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Times New Roman" w:hAnsi="Times New Roman" w:eastAsia="黑体" w:cs="Times New Roman"/>
          <w:color w:val="000000"/>
          <w:kern w:val="0"/>
          <w:sz w:val="31"/>
          <w:szCs w:val="31"/>
          <w:lang w:bidi="ar"/>
        </w:rPr>
      </w:pPr>
      <w:r>
        <w:rPr>
          <w:rFonts w:eastAsia="黑体"/>
          <w:color w:val="000000"/>
          <w:kern w:val="0"/>
          <w:sz w:val="31"/>
          <w:szCs w:val="31"/>
          <w:lang w:bidi="ar"/>
        </w:rPr>
        <w:t>附件</w:t>
      </w:r>
      <w:r>
        <w:rPr>
          <w:rFonts w:hint="default" w:ascii="Times New Roman" w:hAnsi="Times New Roman" w:eastAsia="黑体" w:cs="Times New Roman"/>
          <w:color w:val="000000"/>
          <w:kern w:val="0"/>
          <w:sz w:val="31"/>
          <w:szCs w:val="31"/>
          <w:lang w:bidi="ar"/>
        </w:rPr>
        <w:t>1</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黑体" w:cs="Times New Roman"/>
          <w:color w:val="000000"/>
          <w:kern w:val="0"/>
          <w:sz w:val="31"/>
          <w:szCs w:val="31"/>
          <w:lang w:bidi="ar"/>
        </w:rPr>
      </w:pPr>
    </w:p>
    <w:p>
      <w:pPr>
        <w:spacing w:before="156" w:beforeLines="50" w:after="156" w:afterLines="50" w:line="680" w:lineRule="exact"/>
        <w:jc w:val="center"/>
        <w:rPr>
          <w:rFonts w:eastAsia="方正小标宋_GBK"/>
          <w:bCs/>
          <w:w w:val="90"/>
          <w:sz w:val="44"/>
          <w:szCs w:val="44"/>
        </w:rPr>
      </w:pPr>
      <w:r>
        <w:rPr>
          <w:rFonts w:eastAsia="方正小标宋_GBK"/>
          <w:bCs/>
          <w:w w:val="90"/>
          <w:sz w:val="44"/>
          <w:szCs w:val="44"/>
        </w:rPr>
        <w:t>自然资源领域生态产品价值实现典型案例推荐表</w:t>
      </w:r>
    </w:p>
    <w:p>
      <w:pPr>
        <w:keepNext w:val="0"/>
        <w:keepLines w:val="0"/>
        <w:pageBreakBefore w:val="0"/>
        <w:kinsoku/>
        <w:wordWrap/>
        <w:overflowPunct/>
        <w:topLinePunct w:val="0"/>
        <w:autoSpaceDE/>
        <w:autoSpaceDN/>
        <w:bidi w:val="0"/>
        <w:adjustRightInd/>
        <w:snapToGrid/>
        <w:spacing w:before="156" w:beforeLines="50" w:after="156" w:afterLines="50" w:line="400" w:lineRule="exact"/>
        <w:jc w:val="center"/>
        <w:textAlignment w:val="auto"/>
        <w:rPr>
          <w:rFonts w:eastAsia="方正小标宋_GBK"/>
          <w:bCs/>
          <w:w w:val="90"/>
          <w:sz w:val="44"/>
          <w:szCs w:val="44"/>
        </w:rPr>
      </w:pPr>
    </w:p>
    <w:tbl>
      <w:tblPr>
        <w:tblStyle w:val="2"/>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00"/>
        <w:gridCol w:w="2694"/>
        <w:gridCol w:w="1134"/>
        <w:gridCol w:w="3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348"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adjustRightInd w:val="0"/>
              <w:jc w:val="center"/>
              <w:rPr>
                <w:rFonts w:eastAsia="仿宋_GB2312"/>
                <w:kern w:val="2"/>
                <w:sz w:val="24"/>
                <w:szCs w:val="24"/>
                <w:lang w:val="en-US" w:eastAsia="zh-CN" w:bidi="ar-SA"/>
              </w:rPr>
            </w:pPr>
            <w:r>
              <w:rPr>
                <w:rFonts w:eastAsia="仿宋_GB2312"/>
                <w:kern w:val="2"/>
                <w:sz w:val="24"/>
                <w:szCs w:val="24"/>
                <w:lang w:val="en-US" w:eastAsia="zh-CN" w:bidi="ar-SA"/>
              </w:rPr>
              <w:t>案例名称</w:t>
            </w:r>
          </w:p>
        </w:tc>
        <w:tc>
          <w:tcPr>
            <w:tcW w:w="7220"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adjustRightInd w:val="0"/>
              <w:jc w:val="center"/>
              <w:rPr>
                <w:rFonts w:eastAsia="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348"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adjustRightInd w:val="0"/>
              <w:jc w:val="center"/>
              <w:rPr>
                <w:rFonts w:eastAsia="仿宋_GB2312"/>
                <w:kern w:val="2"/>
                <w:sz w:val="24"/>
                <w:szCs w:val="24"/>
                <w:lang w:val="en-US" w:eastAsia="zh-CN" w:bidi="ar-SA"/>
              </w:rPr>
            </w:pPr>
            <w:r>
              <w:rPr>
                <w:rFonts w:eastAsia="仿宋_GB2312"/>
                <w:kern w:val="2"/>
                <w:sz w:val="24"/>
                <w:szCs w:val="24"/>
                <w:lang w:val="en-US" w:eastAsia="zh-CN" w:bidi="ar-SA"/>
              </w:rPr>
              <w:t>申报单位</w:t>
            </w:r>
          </w:p>
        </w:tc>
        <w:tc>
          <w:tcPr>
            <w:tcW w:w="7220"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adjustRightInd w:val="0"/>
              <w:jc w:val="center"/>
              <w:rPr>
                <w:rFonts w:eastAsia="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348"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adjustRightInd w:val="0"/>
              <w:jc w:val="center"/>
              <w:rPr>
                <w:rFonts w:eastAsia="仿宋_GB2312"/>
                <w:spacing w:val="-8"/>
                <w:kern w:val="2"/>
                <w:sz w:val="24"/>
                <w:szCs w:val="24"/>
                <w:lang w:val="en-US" w:eastAsia="zh-CN" w:bidi="ar-SA"/>
              </w:rPr>
            </w:pPr>
            <w:r>
              <w:rPr>
                <w:rFonts w:eastAsia="仿宋_GB2312"/>
                <w:spacing w:val="-8"/>
                <w:kern w:val="2"/>
                <w:sz w:val="24"/>
                <w:szCs w:val="24"/>
                <w:lang w:val="en-US" w:eastAsia="zh-CN" w:bidi="ar-SA"/>
              </w:rPr>
              <w:t>联 系 人</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jc w:val="both"/>
              <w:rPr>
                <w:rFonts w:eastAsia="仿宋_GB2312"/>
                <w:spacing w:val="-8"/>
                <w:kern w:val="2"/>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jc w:val="center"/>
              <w:rPr>
                <w:rFonts w:eastAsia="仿宋_GB2312"/>
                <w:spacing w:val="-8"/>
                <w:kern w:val="2"/>
                <w:sz w:val="24"/>
                <w:szCs w:val="24"/>
                <w:lang w:val="en-US" w:eastAsia="zh-CN" w:bidi="ar-SA"/>
              </w:rPr>
            </w:pPr>
            <w:r>
              <w:rPr>
                <w:rFonts w:eastAsia="仿宋_GB2312"/>
                <w:spacing w:val="-8"/>
                <w:kern w:val="2"/>
                <w:sz w:val="24"/>
                <w:szCs w:val="24"/>
                <w:lang w:val="en-US" w:eastAsia="zh-CN" w:bidi="ar-SA"/>
              </w:rPr>
              <w:t>电  话</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jc w:val="both"/>
              <w:rPr>
                <w:rFonts w:eastAsia="仿宋_GB2312"/>
                <w:spacing w:val="-8"/>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348"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adjustRightInd w:val="0"/>
              <w:jc w:val="center"/>
              <w:rPr>
                <w:rFonts w:eastAsia="仿宋_GB2312"/>
                <w:spacing w:val="-8"/>
                <w:kern w:val="2"/>
                <w:sz w:val="24"/>
                <w:szCs w:val="24"/>
                <w:lang w:val="en-US" w:eastAsia="zh-CN" w:bidi="ar-SA"/>
              </w:rPr>
            </w:pPr>
            <w:r>
              <w:rPr>
                <w:rFonts w:eastAsia="仿宋_GB2312"/>
                <w:spacing w:val="-8"/>
                <w:kern w:val="2"/>
                <w:sz w:val="24"/>
                <w:szCs w:val="24"/>
                <w:lang w:val="en-US" w:eastAsia="zh-CN" w:bidi="ar-SA"/>
              </w:rPr>
              <w:t>传    真</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jc w:val="both"/>
              <w:rPr>
                <w:rFonts w:eastAsia="仿宋_GB2312"/>
                <w:spacing w:val="-8"/>
                <w:kern w:val="2"/>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jc w:val="center"/>
              <w:rPr>
                <w:rFonts w:eastAsia="仿宋_GB2312"/>
                <w:spacing w:val="-8"/>
                <w:kern w:val="2"/>
                <w:sz w:val="24"/>
                <w:szCs w:val="24"/>
                <w:lang w:val="en-US" w:eastAsia="zh-CN" w:bidi="ar-SA"/>
              </w:rPr>
            </w:pPr>
            <w:r>
              <w:rPr>
                <w:rFonts w:eastAsia="仿宋_GB2312"/>
                <w:spacing w:val="-8"/>
                <w:kern w:val="2"/>
                <w:sz w:val="24"/>
                <w:szCs w:val="24"/>
                <w:lang w:val="en-US" w:eastAsia="zh-CN" w:bidi="ar-SA"/>
              </w:rPr>
              <w:t>E-mail</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jc w:val="both"/>
              <w:rPr>
                <w:rFonts w:eastAsia="仿宋_GB2312"/>
                <w:spacing w:val="-8"/>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348"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adjustRightInd w:val="0"/>
              <w:jc w:val="center"/>
              <w:rPr>
                <w:rFonts w:eastAsia="仿宋_GB2312"/>
                <w:spacing w:val="-8"/>
                <w:kern w:val="2"/>
                <w:sz w:val="24"/>
                <w:szCs w:val="24"/>
                <w:lang w:val="en-US" w:eastAsia="zh-CN" w:bidi="ar-SA"/>
              </w:rPr>
            </w:pPr>
            <w:r>
              <w:rPr>
                <w:rFonts w:eastAsia="仿宋_GB2312"/>
                <w:spacing w:val="-8"/>
                <w:kern w:val="2"/>
                <w:sz w:val="24"/>
                <w:szCs w:val="24"/>
                <w:lang w:val="en-US" w:eastAsia="zh-CN" w:bidi="ar-SA"/>
              </w:rPr>
              <w:t>单位地址</w:t>
            </w:r>
          </w:p>
        </w:tc>
        <w:tc>
          <w:tcPr>
            <w:tcW w:w="7220"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adjustRightInd w:val="0"/>
              <w:jc w:val="both"/>
              <w:rPr>
                <w:rFonts w:eastAsia="仿宋_GB2312"/>
                <w:spacing w:val="-8"/>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2" w:hRule="atLeast"/>
          <w:jc w:val="center"/>
        </w:trPr>
        <w:tc>
          <w:tcPr>
            <w:tcW w:w="1348"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adjustRightInd w:val="0"/>
              <w:jc w:val="center"/>
              <w:rPr>
                <w:rFonts w:eastAsia="仿宋_GB2312"/>
                <w:spacing w:val="-8"/>
                <w:kern w:val="2"/>
                <w:sz w:val="24"/>
                <w:szCs w:val="24"/>
                <w:lang w:val="en-US" w:eastAsia="zh-CN" w:bidi="ar-SA"/>
              </w:rPr>
            </w:pPr>
            <w:r>
              <w:rPr>
                <w:rFonts w:eastAsia="仿宋_GB2312"/>
                <w:spacing w:val="-8"/>
                <w:kern w:val="2"/>
                <w:sz w:val="24"/>
                <w:szCs w:val="24"/>
                <w:lang w:val="en-US" w:eastAsia="zh-CN" w:bidi="ar-SA"/>
              </w:rPr>
              <w:t>所属领域</w:t>
            </w:r>
          </w:p>
        </w:tc>
        <w:tc>
          <w:tcPr>
            <w:tcW w:w="7220"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spacing w:line="400" w:lineRule="exact"/>
              <w:jc w:val="left"/>
              <w:rPr>
                <w:rFonts w:eastAsia="仿宋_GB2312"/>
                <w:kern w:val="0"/>
                <w:sz w:val="24"/>
                <w:szCs w:val="24"/>
                <w:lang w:val="en-US" w:eastAsia="zh-CN" w:bidi="ar-SA"/>
              </w:rPr>
            </w:pPr>
            <w:r>
              <w:rPr>
                <w:rFonts w:hint="eastAsia" w:eastAsia="仿宋_GB2312"/>
                <w:kern w:val="0"/>
                <w:sz w:val="24"/>
                <w:szCs w:val="24"/>
                <w:lang w:val="en-US" w:eastAsia="zh-CN" w:bidi="ar-SA"/>
              </w:rPr>
              <w:t>☐</w:t>
            </w:r>
            <w:r>
              <w:rPr>
                <w:rFonts w:eastAsia="仿宋_GB2312"/>
                <w:kern w:val="0"/>
                <w:sz w:val="24"/>
                <w:szCs w:val="24"/>
                <w:lang w:val="en-US" w:eastAsia="zh-CN" w:bidi="ar-SA"/>
              </w:rPr>
              <w:t>资源权益指标</w:t>
            </w:r>
            <w:r>
              <w:rPr>
                <w:rFonts w:hint="eastAsia" w:eastAsia="仿宋_GB2312"/>
                <w:kern w:val="0"/>
                <w:sz w:val="24"/>
                <w:szCs w:val="24"/>
                <w:lang w:val="en-US" w:eastAsia="zh-CN" w:bidi="ar-SA"/>
              </w:rPr>
              <w:t>市场化交易</w:t>
            </w:r>
          </w:p>
          <w:p>
            <w:pPr>
              <w:widowControl w:val="0"/>
              <w:autoSpaceDE w:val="0"/>
              <w:autoSpaceDN w:val="0"/>
              <w:adjustRightInd w:val="0"/>
              <w:spacing w:line="400" w:lineRule="exact"/>
              <w:jc w:val="left"/>
              <w:rPr>
                <w:rFonts w:eastAsia="仿宋_GB2312"/>
                <w:kern w:val="0"/>
                <w:sz w:val="24"/>
                <w:szCs w:val="24"/>
                <w:lang w:val="en-US" w:eastAsia="zh-CN" w:bidi="ar-SA"/>
              </w:rPr>
            </w:pPr>
            <w:r>
              <w:rPr>
                <w:rFonts w:hint="eastAsia" w:eastAsia="仿宋_GB2312"/>
                <w:kern w:val="0"/>
                <w:sz w:val="24"/>
                <w:szCs w:val="24"/>
                <w:lang w:val="en-US" w:eastAsia="zh-CN" w:bidi="ar-SA"/>
              </w:rPr>
              <w:t>☐</w:t>
            </w:r>
            <w:r>
              <w:rPr>
                <w:rFonts w:eastAsia="仿宋_GB2312"/>
                <w:kern w:val="0"/>
                <w:sz w:val="24"/>
                <w:szCs w:val="24"/>
                <w:lang w:val="en-US" w:eastAsia="zh-CN" w:bidi="ar-SA"/>
              </w:rPr>
              <w:t xml:space="preserve">生态保护修复及价值提升  </w:t>
            </w:r>
          </w:p>
          <w:p>
            <w:pPr>
              <w:widowControl w:val="0"/>
              <w:autoSpaceDE w:val="0"/>
              <w:autoSpaceDN w:val="0"/>
              <w:adjustRightInd w:val="0"/>
              <w:spacing w:line="400" w:lineRule="exact"/>
              <w:jc w:val="left"/>
              <w:rPr>
                <w:rFonts w:eastAsia="仿宋_GB2312"/>
                <w:kern w:val="0"/>
                <w:sz w:val="24"/>
                <w:szCs w:val="24"/>
                <w:lang w:val="en-US" w:eastAsia="zh-CN" w:bidi="ar-SA"/>
              </w:rPr>
            </w:pPr>
            <w:r>
              <w:rPr>
                <w:rFonts w:hint="eastAsia" w:eastAsia="仿宋_GB2312"/>
                <w:kern w:val="0"/>
                <w:sz w:val="24"/>
                <w:szCs w:val="24"/>
                <w:lang w:val="en-US" w:eastAsia="zh-CN" w:bidi="ar-SA"/>
              </w:rPr>
              <w:t>☐</w:t>
            </w:r>
            <w:r>
              <w:rPr>
                <w:rFonts w:eastAsia="仿宋_GB2312"/>
                <w:kern w:val="0"/>
                <w:sz w:val="24"/>
                <w:szCs w:val="24"/>
                <w:lang w:val="en-US" w:eastAsia="zh-CN" w:bidi="ar-SA"/>
              </w:rPr>
              <w:t xml:space="preserve">生态产业化和产业生态化培育  </w:t>
            </w:r>
          </w:p>
          <w:p>
            <w:pPr>
              <w:widowControl w:val="0"/>
              <w:autoSpaceDE w:val="0"/>
              <w:autoSpaceDN w:val="0"/>
              <w:adjustRightInd w:val="0"/>
              <w:spacing w:line="400" w:lineRule="exact"/>
              <w:jc w:val="left"/>
              <w:rPr>
                <w:rFonts w:eastAsia="仿宋_GB2312"/>
                <w:kern w:val="0"/>
                <w:sz w:val="24"/>
                <w:szCs w:val="24"/>
                <w:lang w:val="en-US" w:eastAsia="zh-CN" w:bidi="ar-SA"/>
              </w:rPr>
            </w:pPr>
            <w:r>
              <w:rPr>
                <w:rFonts w:hint="eastAsia" w:eastAsia="仿宋_GB2312"/>
                <w:kern w:val="0"/>
                <w:sz w:val="24"/>
                <w:szCs w:val="24"/>
                <w:lang w:val="en-US" w:eastAsia="zh-CN" w:bidi="ar-SA"/>
              </w:rPr>
              <w:t>☐</w:t>
            </w:r>
            <w:r>
              <w:rPr>
                <w:rFonts w:eastAsia="仿宋_GB2312"/>
                <w:kern w:val="0"/>
                <w:sz w:val="24"/>
                <w:szCs w:val="24"/>
                <w:lang w:val="en-US" w:eastAsia="zh-CN" w:bidi="ar-SA"/>
              </w:rPr>
              <w:t>生态补偿赔偿</w:t>
            </w:r>
          </w:p>
          <w:p>
            <w:pPr>
              <w:widowControl w:val="0"/>
              <w:autoSpaceDE w:val="0"/>
              <w:autoSpaceDN w:val="0"/>
              <w:adjustRightInd w:val="0"/>
              <w:spacing w:line="400" w:lineRule="exact"/>
              <w:jc w:val="left"/>
              <w:rPr>
                <w:rFonts w:eastAsia="仿宋_GB2312"/>
                <w:kern w:val="0"/>
                <w:sz w:val="24"/>
                <w:szCs w:val="24"/>
                <w:lang w:val="en-US" w:eastAsia="zh-CN" w:bidi="ar-SA"/>
              </w:rPr>
            </w:pPr>
            <w:r>
              <w:rPr>
                <w:rFonts w:hint="eastAsia" w:eastAsia="仿宋_GB2312"/>
                <w:kern w:val="0"/>
                <w:sz w:val="24"/>
                <w:szCs w:val="24"/>
                <w:lang w:val="en-US" w:eastAsia="zh-CN" w:bidi="ar-SA"/>
              </w:rPr>
              <w:t>☐</w:t>
            </w:r>
            <w:r>
              <w:rPr>
                <w:rFonts w:eastAsia="仿宋_GB2312"/>
                <w:kern w:val="0"/>
                <w:sz w:val="24"/>
                <w:szCs w:val="24"/>
                <w:lang w:val="en-US" w:eastAsia="zh-CN" w:bidi="ar-S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7"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pacing w:line="420" w:lineRule="exact"/>
              <w:jc w:val="center"/>
              <w:rPr>
                <w:rFonts w:eastAsia="仿宋_GB2312"/>
                <w:spacing w:val="30"/>
                <w:kern w:val="2"/>
                <w:sz w:val="24"/>
                <w:szCs w:val="24"/>
                <w:lang w:val="en-US" w:eastAsia="zh-CN" w:bidi="ar-SA"/>
              </w:rPr>
            </w:pPr>
            <w:r>
              <w:rPr>
                <w:rFonts w:eastAsia="仿宋_GB2312"/>
                <w:spacing w:val="30"/>
                <w:kern w:val="2"/>
                <w:sz w:val="24"/>
                <w:szCs w:val="24"/>
                <w:lang w:val="en-US" w:eastAsia="zh-CN" w:bidi="ar-SA"/>
              </w:rPr>
              <w:t>案例概况</w:t>
            </w:r>
          </w:p>
          <w:p>
            <w:pPr>
              <w:widowControl w:val="0"/>
              <w:adjustRightInd w:val="0"/>
              <w:spacing w:line="420" w:lineRule="exact"/>
              <w:jc w:val="center"/>
              <w:rPr>
                <w:rFonts w:eastAsia="仿宋_GB2312"/>
                <w:spacing w:val="30"/>
                <w:kern w:val="2"/>
                <w:sz w:val="24"/>
                <w:szCs w:val="24"/>
                <w:lang w:val="en-US" w:eastAsia="zh-CN" w:bidi="ar-SA"/>
              </w:rPr>
            </w:pPr>
            <w:r>
              <w:rPr>
                <w:rFonts w:eastAsia="仿宋_GB2312"/>
                <w:spacing w:val="30"/>
                <w:kern w:val="2"/>
                <w:sz w:val="24"/>
                <w:szCs w:val="24"/>
                <w:lang w:val="en-US" w:eastAsia="zh-CN" w:bidi="ar-SA"/>
              </w:rPr>
              <w:t>及实施内容</w:t>
            </w:r>
          </w:p>
        </w:tc>
        <w:tc>
          <w:tcPr>
            <w:tcW w:w="7920" w:type="dxa"/>
            <w:gridSpan w:val="4"/>
            <w:tcBorders>
              <w:top w:val="single" w:color="auto" w:sz="4" w:space="0"/>
              <w:left w:val="single" w:color="auto" w:sz="4" w:space="0"/>
              <w:right w:val="single" w:color="auto" w:sz="4" w:space="0"/>
            </w:tcBorders>
            <w:noWrap w:val="0"/>
            <w:vAlign w:val="top"/>
          </w:tcPr>
          <w:p>
            <w:pPr>
              <w:widowControl w:val="0"/>
              <w:adjustRightInd w:val="0"/>
              <w:spacing w:line="400" w:lineRule="exact"/>
              <w:ind w:firstLine="480" w:firstLineChars="200"/>
              <w:jc w:val="both"/>
              <w:rPr>
                <w:rFonts w:eastAsia="仿宋"/>
                <w:kern w:val="0"/>
                <w:sz w:val="24"/>
                <w:szCs w:val="24"/>
                <w:lang w:val="en-US" w:eastAsia="zh-CN" w:bidi="ar-SA"/>
              </w:rPr>
            </w:pPr>
          </w:p>
          <w:p>
            <w:pPr>
              <w:widowControl w:val="0"/>
              <w:adjustRightInd w:val="0"/>
              <w:spacing w:line="400" w:lineRule="exact"/>
              <w:ind w:firstLine="480" w:firstLineChars="200"/>
              <w:jc w:val="both"/>
              <w:rPr>
                <w:rFonts w:eastAsia="仿宋"/>
                <w:kern w:val="0"/>
                <w:sz w:val="24"/>
                <w:szCs w:val="24"/>
                <w:lang w:val="en-US" w:eastAsia="zh-CN" w:bidi="ar-SA"/>
              </w:rPr>
            </w:pPr>
          </w:p>
          <w:p>
            <w:pPr>
              <w:widowControl w:val="0"/>
              <w:adjustRightInd w:val="0"/>
              <w:spacing w:line="400" w:lineRule="exact"/>
              <w:ind w:firstLine="480" w:firstLineChars="200"/>
              <w:jc w:val="both"/>
              <w:rPr>
                <w:rFonts w:eastAsia="仿宋"/>
                <w:kern w:val="0"/>
                <w:sz w:val="24"/>
                <w:szCs w:val="24"/>
                <w:lang w:val="en-US" w:eastAsia="zh-CN" w:bidi="ar-SA"/>
              </w:rPr>
            </w:pPr>
          </w:p>
          <w:p>
            <w:pPr>
              <w:widowControl w:val="0"/>
              <w:adjustRightInd w:val="0"/>
              <w:spacing w:line="400" w:lineRule="exact"/>
              <w:ind w:firstLine="480" w:firstLineChars="200"/>
              <w:jc w:val="both"/>
              <w:rPr>
                <w:rFonts w:eastAsia="仿宋"/>
                <w:kern w:val="0"/>
                <w:sz w:val="24"/>
                <w:szCs w:val="24"/>
                <w:lang w:val="en-US" w:eastAsia="zh-CN" w:bidi="ar-SA"/>
              </w:rPr>
            </w:pPr>
          </w:p>
          <w:p>
            <w:pPr>
              <w:widowControl w:val="0"/>
              <w:adjustRightInd w:val="0"/>
              <w:spacing w:line="400" w:lineRule="exact"/>
              <w:ind w:firstLine="480" w:firstLineChars="200"/>
              <w:jc w:val="both"/>
              <w:rPr>
                <w:rFonts w:eastAsia="仿宋"/>
                <w:kern w:val="0"/>
                <w:sz w:val="24"/>
                <w:szCs w:val="24"/>
                <w:lang w:val="en-US" w:eastAsia="zh-CN" w:bidi="ar-SA"/>
              </w:rPr>
            </w:pPr>
          </w:p>
          <w:p>
            <w:pPr>
              <w:widowControl w:val="0"/>
              <w:adjustRightInd w:val="0"/>
              <w:spacing w:line="400" w:lineRule="exact"/>
              <w:ind w:firstLine="480" w:firstLineChars="200"/>
              <w:jc w:val="both"/>
              <w:rPr>
                <w:rFonts w:eastAsia="仿宋"/>
                <w:kern w:val="0"/>
                <w:sz w:val="24"/>
                <w:szCs w:val="24"/>
                <w:lang w:val="en-US" w:eastAsia="zh-CN" w:bidi="ar-SA"/>
              </w:rPr>
            </w:pPr>
          </w:p>
          <w:p>
            <w:pPr>
              <w:widowControl w:val="0"/>
              <w:adjustRightInd w:val="0"/>
              <w:spacing w:line="400" w:lineRule="exact"/>
              <w:ind w:firstLine="480" w:firstLineChars="200"/>
              <w:jc w:val="both"/>
              <w:rPr>
                <w:rFonts w:eastAsia="仿宋"/>
                <w:kern w:val="0"/>
                <w:sz w:val="24"/>
                <w:szCs w:val="24"/>
                <w:lang w:val="en-US" w:eastAsia="zh-CN" w:bidi="ar-SA"/>
              </w:rPr>
            </w:pPr>
          </w:p>
          <w:p>
            <w:pPr>
              <w:widowControl w:val="0"/>
              <w:adjustRightInd w:val="0"/>
              <w:spacing w:line="400" w:lineRule="exact"/>
              <w:ind w:firstLine="480" w:firstLineChars="200"/>
              <w:jc w:val="both"/>
              <w:rPr>
                <w:rFonts w:eastAsia="仿宋"/>
                <w:kern w:val="0"/>
                <w:sz w:val="24"/>
                <w:szCs w:val="24"/>
                <w:lang w:val="en-US" w:eastAsia="zh-CN" w:bidi="ar-SA"/>
              </w:rPr>
            </w:pPr>
          </w:p>
          <w:p>
            <w:pPr>
              <w:widowControl w:val="0"/>
              <w:adjustRightInd w:val="0"/>
              <w:spacing w:line="400" w:lineRule="exact"/>
              <w:ind w:firstLine="480" w:firstLineChars="200"/>
              <w:jc w:val="both"/>
              <w:rPr>
                <w:rFonts w:eastAsia="仿宋"/>
                <w:kern w:val="0"/>
                <w:sz w:val="24"/>
                <w:szCs w:val="24"/>
                <w:lang w:val="en-US" w:eastAsia="zh-CN" w:bidi="ar-SA"/>
              </w:rPr>
            </w:pPr>
          </w:p>
          <w:p>
            <w:pPr>
              <w:widowControl w:val="0"/>
              <w:adjustRightInd w:val="0"/>
              <w:spacing w:line="400" w:lineRule="exact"/>
              <w:ind w:firstLine="480" w:firstLineChars="200"/>
              <w:jc w:val="both"/>
              <w:rPr>
                <w:rFonts w:eastAsia="仿宋"/>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3"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pacing w:line="460" w:lineRule="exact"/>
              <w:jc w:val="center"/>
              <w:rPr>
                <w:rFonts w:eastAsia="仿宋_GB2312"/>
                <w:spacing w:val="30"/>
                <w:kern w:val="2"/>
                <w:sz w:val="24"/>
                <w:szCs w:val="24"/>
                <w:lang w:val="en-US" w:eastAsia="zh-CN" w:bidi="ar-SA"/>
              </w:rPr>
            </w:pPr>
            <w:r>
              <w:rPr>
                <w:rFonts w:eastAsia="仿宋_GB2312"/>
                <w:spacing w:val="30"/>
                <w:kern w:val="2"/>
                <w:sz w:val="24"/>
                <w:szCs w:val="24"/>
                <w:lang w:val="en-US" w:eastAsia="zh-CN" w:bidi="ar-SA"/>
              </w:rPr>
              <w:t>申报材料清单</w:t>
            </w:r>
          </w:p>
        </w:tc>
        <w:tc>
          <w:tcPr>
            <w:tcW w:w="7920" w:type="dxa"/>
            <w:gridSpan w:val="4"/>
            <w:tcBorders>
              <w:top w:val="single" w:color="auto" w:sz="4" w:space="0"/>
              <w:left w:val="single" w:color="auto" w:sz="4" w:space="0"/>
              <w:bottom w:val="single" w:color="auto" w:sz="4" w:space="0"/>
              <w:right w:val="single" w:color="auto" w:sz="4" w:space="0"/>
            </w:tcBorders>
            <w:noWrap w:val="0"/>
            <w:vAlign w:val="top"/>
          </w:tcPr>
          <w:p>
            <w:pPr>
              <w:widowControl w:val="0"/>
              <w:adjustRightInd w:val="0"/>
              <w:spacing w:line="400" w:lineRule="exact"/>
              <w:jc w:val="both"/>
              <w:rPr>
                <w:rFonts w:hint="eastAsia" w:eastAsia="仿宋"/>
                <w:kern w:val="0"/>
                <w:sz w:val="24"/>
                <w:szCs w:val="24"/>
                <w:lang w:val="en-US" w:eastAsia="zh-CN" w:bidi="ar-SA"/>
              </w:rPr>
            </w:pPr>
            <w:r>
              <w:rPr>
                <w:rFonts w:hint="eastAsia" w:eastAsia="仿宋"/>
                <w:kern w:val="0"/>
                <w:sz w:val="24"/>
                <w:szCs w:val="24"/>
                <w:lang w:val="en-US" w:eastAsia="zh-CN" w:bidi="ar-SA"/>
              </w:rPr>
              <w:t>（包括文字材料、图件材料、视频材料等。）</w:t>
            </w:r>
          </w:p>
          <w:p>
            <w:pPr>
              <w:widowControl w:val="0"/>
              <w:adjustRightInd w:val="0"/>
              <w:spacing w:line="400" w:lineRule="exact"/>
              <w:jc w:val="both"/>
              <w:rPr>
                <w:rFonts w:eastAsia="仿宋"/>
                <w:kern w:val="0"/>
                <w:sz w:val="24"/>
                <w:szCs w:val="24"/>
                <w:lang w:val="en-US" w:eastAsia="zh-CN" w:bidi="ar-SA"/>
              </w:rPr>
            </w:pPr>
          </w:p>
          <w:p>
            <w:pPr>
              <w:widowControl w:val="0"/>
              <w:adjustRightInd w:val="0"/>
              <w:spacing w:line="400" w:lineRule="exact"/>
              <w:jc w:val="both"/>
              <w:rPr>
                <w:rFonts w:eastAsia="仿宋"/>
                <w:kern w:val="0"/>
                <w:sz w:val="24"/>
                <w:szCs w:val="24"/>
                <w:lang w:val="en-US" w:eastAsia="zh-CN" w:bidi="ar-SA"/>
              </w:rPr>
            </w:pPr>
          </w:p>
          <w:p>
            <w:pPr>
              <w:widowControl w:val="0"/>
              <w:adjustRightInd w:val="0"/>
              <w:spacing w:line="400" w:lineRule="exact"/>
              <w:jc w:val="both"/>
              <w:rPr>
                <w:rFonts w:eastAsia="仿宋"/>
                <w:kern w:val="0"/>
                <w:sz w:val="24"/>
                <w:szCs w:val="24"/>
                <w:lang w:val="en-US" w:eastAsia="zh-CN" w:bidi="ar-SA"/>
              </w:rPr>
            </w:pPr>
          </w:p>
        </w:tc>
      </w:tr>
    </w:tbl>
    <w:p>
      <w:pPr>
        <w:adjustRightInd w:val="0"/>
        <w:spacing w:line="160" w:lineRule="exact"/>
      </w:pPr>
    </w:p>
    <w:tbl>
      <w:tblPr>
        <w:tblStyle w:val="2"/>
        <w:tblpPr w:leftFromText="180" w:rightFromText="180" w:vertAnchor="text" w:tblpY="1"/>
        <w:tblOverlap w:val="never"/>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7"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pacing w:line="460" w:lineRule="exact"/>
              <w:jc w:val="center"/>
              <w:rPr>
                <w:rFonts w:eastAsia="仿宋_GB2312"/>
                <w:kern w:val="2"/>
                <w:sz w:val="24"/>
                <w:szCs w:val="24"/>
                <w:lang w:val="en-US" w:eastAsia="zh-CN" w:bidi="ar-SA"/>
              </w:rPr>
            </w:pPr>
            <w:r>
              <w:rPr>
                <w:rFonts w:eastAsia="仿宋_GB2312"/>
                <w:spacing w:val="30"/>
                <w:kern w:val="2"/>
                <w:sz w:val="24"/>
                <w:szCs w:val="24"/>
                <w:lang w:val="en-US" w:eastAsia="zh-CN" w:bidi="ar-SA"/>
              </w:rPr>
              <w:t>自荐理由</w:t>
            </w:r>
          </w:p>
        </w:tc>
        <w:tc>
          <w:tcPr>
            <w:tcW w:w="7706"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adjustRightInd w:val="0"/>
              <w:jc w:val="left"/>
              <w:rPr>
                <w:rFonts w:eastAsia="仿宋_GB2312"/>
                <w:kern w:val="0"/>
                <w:sz w:val="24"/>
                <w:szCs w:val="24"/>
                <w:lang w:val="en-US" w:eastAsia="zh-CN" w:bidi="ar-SA"/>
              </w:rPr>
            </w:pPr>
            <w:r>
              <w:rPr>
                <w:rFonts w:eastAsia="仿宋_GB2312"/>
                <w:kern w:val="0"/>
                <w:sz w:val="24"/>
                <w:szCs w:val="24"/>
                <w:lang w:val="en-US" w:eastAsia="zh-CN" w:bidi="ar-SA"/>
              </w:rPr>
              <w:t>（用</w:t>
            </w:r>
            <w:r>
              <w:rPr>
                <w:rFonts w:hint="default" w:ascii="Times New Roman" w:hAnsi="Times New Roman" w:eastAsia="仿宋_GB2312" w:cs="Times New Roman"/>
                <w:kern w:val="0"/>
                <w:sz w:val="24"/>
                <w:szCs w:val="24"/>
                <w:lang w:val="en-US" w:eastAsia="zh-CN" w:bidi="ar-SA"/>
              </w:rPr>
              <w:t>600</w:t>
            </w:r>
            <w:r>
              <w:rPr>
                <w:rFonts w:eastAsia="仿宋_GB2312"/>
                <w:kern w:val="0"/>
                <w:sz w:val="24"/>
                <w:szCs w:val="24"/>
                <w:lang w:val="en-US" w:eastAsia="zh-CN" w:bidi="ar-SA"/>
              </w:rPr>
              <w:t>字左右说明自荐理由，简要说明案例背景、主要做法，阐述项目的生态效益、经济效益和社会效益等主要成效，总结项目的评价启示。）</w:t>
            </w:r>
          </w:p>
          <w:p>
            <w:pPr>
              <w:widowControl w:val="0"/>
              <w:autoSpaceDE w:val="0"/>
              <w:autoSpaceDN w:val="0"/>
              <w:adjustRightInd w:val="0"/>
              <w:jc w:val="left"/>
              <w:rPr>
                <w:rFonts w:eastAsia="仿宋_GB2312"/>
                <w:kern w:val="0"/>
                <w:sz w:val="24"/>
                <w:szCs w:val="24"/>
                <w:lang w:val="en-US" w:eastAsia="zh-CN" w:bidi="ar-SA"/>
              </w:rPr>
            </w:pPr>
          </w:p>
          <w:p>
            <w:pPr>
              <w:widowControl w:val="0"/>
              <w:autoSpaceDE w:val="0"/>
              <w:autoSpaceDN w:val="0"/>
              <w:adjustRightInd w:val="0"/>
              <w:jc w:val="left"/>
              <w:rPr>
                <w:rFonts w:eastAsia="仿宋_GB2312"/>
                <w:kern w:val="0"/>
                <w:sz w:val="24"/>
                <w:szCs w:val="24"/>
                <w:lang w:val="en-US" w:eastAsia="zh-CN" w:bidi="ar-SA"/>
              </w:rPr>
            </w:pPr>
          </w:p>
          <w:p>
            <w:pPr>
              <w:widowControl w:val="0"/>
              <w:autoSpaceDE w:val="0"/>
              <w:autoSpaceDN w:val="0"/>
              <w:adjustRightInd w:val="0"/>
              <w:jc w:val="left"/>
              <w:rPr>
                <w:rFonts w:eastAsia="仿宋_GB2312"/>
                <w:kern w:val="0"/>
                <w:sz w:val="24"/>
                <w:szCs w:val="24"/>
                <w:lang w:val="en-US" w:eastAsia="zh-CN" w:bidi="ar-SA"/>
              </w:rPr>
            </w:pPr>
          </w:p>
          <w:p>
            <w:pPr>
              <w:widowControl w:val="0"/>
              <w:autoSpaceDE w:val="0"/>
              <w:autoSpaceDN w:val="0"/>
              <w:adjustRightInd w:val="0"/>
              <w:jc w:val="left"/>
              <w:rPr>
                <w:rFonts w:eastAsia="仿宋_GB2312"/>
                <w:kern w:val="0"/>
                <w:sz w:val="24"/>
                <w:szCs w:val="24"/>
                <w:lang w:val="en-US" w:eastAsia="zh-CN" w:bidi="ar-SA"/>
              </w:rPr>
            </w:pPr>
          </w:p>
          <w:p>
            <w:pPr>
              <w:widowControl w:val="0"/>
              <w:autoSpaceDE w:val="0"/>
              <w:autoSpaceDN w:val="0"/>
              <w:adjustRightInd w:val="0"/>
              <w:jc w:val="left"/>
              <w:rPr>
                <w:rFonts w:eastAsia="仿宋_GB2312"/>
                <w:kern w:val="0"/>
                <w:sz w:val="24"/>
                <w:szCs w:val="24"/>
                <w:lang w:val="en-US" w:eastAsia="zh-CN" w:bidi="ar-SA"/>
              </w:rPr>
            </w:pPr>
          </w:p>
          <w:p>
            <w:pPr>
              <w:widowControl w:val="0"/>
              <w:autoSpaceDE w:val="0"/>
              <w:autoSpaceDN w:val="0"/>
              <w:adjustRightInd w:val="0"/>
              <w:jc w:val="left"/>
              <w:rPr>
                <w:rFonts w:eastAsia="仿宋_GB2312"/>
                <w:kern w:val="0"/>
                <w:sz w:val="24"/>
                <w:szCs w:val="24"/>
                <w:lang w:val="en-US" w:eastAsia="zh-CN" w:bidi="ar-SA"/>
              </w:rPr>
            </w:pPr>
          </w:p>
          <w:p>
            <w:pPr>
              <w:widowControl w:val="0"/>
              <w:autoSpaceDE w:val="0"/>
              <w:autoSpaceDN w:val="0"/>
              <w:adjustRightInd w:val="0"/>
              <w:jc w:val="left"/>
              <w:rPr>
                <w:rFonts w:eastAsia="仿宋_GB2312"/>
                <w:kern w:val="0"/>
                <w:sz w:val="24"/>
                <w:szCs w:val="24"/>
                <w:lang w:val="en-US" w:eastAsia="zh-CN" w:bidi="ar-SA"/>
              </w:rPr>
            </w:pPr>
          </w:p>
          <w:p>
            <w:pPr>
              <w:widowControl w:val="0"/>
              <w:autoSpaceDE w:val="0"/>
              <w:autoSpaceDN w:val="0"/>
              <w:adjustRightInd w:val="0"/>
              <w:jc w:val="left"/>
              <w:rPr>
                <w:rFonts w:eastAsia="仿宋_GB2312"/>
                <w:kern w:val="0"/>
                <w:sz w:val="24"/>
                <w:szCs w:val="24"/>
                <w:lang w:val="en-US" w:eastAsia="zh-CN" w:bidi="ar-SA"/>
              </w:rPr>
            </w:pPr>
          </w:p>
          <w:p>
            <w:pPr>
              <w:widowControl w:val="0"/>
              <w:autoSpaceDE w:val="0"/>
              <w:autoSpaceDN w:val="0"/>
              <w:adjustRightInd w:val="0"/>
              <w:jc w:val="left"/>
              <w:rPr>
                <w:rFonts w:eastAsia="仿宋_GB2312"/>
                <w:kern w:val="0"/>
                <w:sz w:val="24"/>
                <w:szCs w:val="24"/>
                <w:lang w:val="en-US" w:eastAsia="zh-CN" w:bidi="ar-SA"/>
              </w:rPr>
            </w:pPr>
          </w:p>
          <w:p>
            <w:pPr>
              <w:widowControl w:val="0"/>
              <w:autoSpaceDE w:val="0"/>
              <w:autoSpaceDN w:val="0"/>
              <w:adjustRightInd w:val="0"/>
              <w:jc w:val="left"/>
              <w:rPr>
                <w:rFonts w:eastAsia="仿宋_GB2312"/>
                <w:kern w:val="0"/>
                <w:sz w:val="24"/>
                <w:szCs w:val="24"/>
                <w:lang w:val="en-US" w:eastAsia="zh-CN" w:bidi="ar-SA"/>
              </w:rPr>
            </w:pPr>
          </w:p>
          <w:p>
            <w:pPr>
              <w:widowControl w:val="0"/>
              <w:autoSpaceDE w:val="0"/>
              <w:autoSpaceDN w:val="0"/>
              <w:adjustRightInd w:val="0"/>
              <w:jc w:val="left"/>
              <w:rPr>
                <w:rFonts w:eastAsia="仿宋_GB2312"/>
                <w:kern w:val="0"/>
                <w:sz w:val="24"/>
                <w:szCs w:val="24"/>
                <w:lang w:val="en-US" w:eastAsia="zh-CN" w:bidi="ar-SA"/>
              </w:rPr>
            </w:pPr>
          </w:p>
          <w:p>
            <w:pPr>
              <w:widowControl w:val="0"/>
              <w:autoSpaceDE w:val="0"/>
              <w:autoSpaceDN w:val="0"/>
              <w:adjustRightInd w:val="0"/>
              <w:jc w:val="left"/>
              <w:rPr>
                <w:rFonts w:eastAsia="仿宋_GB2312"/>
                <w:kern w:val="0"/>
                <w:sz w:val="24"/>
                <w:szCs w:val="24"/>
                <w:lang w:val="en-US" w:eastAsia="zh-CN" w:bidi="ar-SA"/>
              </w:rPr>
            </w:pPr>
          </w:p>
          <w:p>
            <w:pPr>
              <w:widowControl w:val="0"/>
              <w:autoSpaceDE w:val="0"/>
              <w:autoSpaceDN w:val="0"/>
              <w:adjustRightInd w:val="0"/>
              <w:jc w:val="left"/>
              <w:rPr>
                <w:rFonts w:eastAsia="仿宋_GB2312"/>
                <w:kern w:val="0"/>
                <w:sz w:val="24"/>
                <w:szCs w:val="24"/>
                <w:lang w:val="en-US" w:eastAsia="zh-CN" w:bidi="ar-SA"/>
              </w:rPr>
            </w:pPr>
          </w:p>
          <w:p>
            <w:pPr>
              <w:widowControl w:val="0"/>
              <w:autoSpaceDE w:val="0"/>
              <w:autoSpaceDN w:val="0"/>
              <w:adjustRightInd w:val="0"/>
              <w:jc w:val="left"/>
              <w:rPr>
                <w:rFonts w:eastAsia="仿宋_GB2312"/>
                <w:kern w:val="0"/>
                <w:sz w:val="24"/>
                <w:szCs w:val="24"/>
                <w:lang w:val="en-US" w:eastAsia="zh-CN" w:bidi="ar-SA"/>
              </w:rPr>
            </w:pPr>
          </w:p>
          <w:p>
            <w:pPr>
              <w:widowControl w:val="0"/>
              <w:autoSpaceDE w:val="0"/>
              <w:autoSpaceDN w:val="0"/>
              <w:adjustRightInd w:val="0"/>
              <w:jc w:val="left"/>
              <w:rPr>
                <w:rFonts w:eastAsia="仿宋_GB2312"/>
                <w:kern w:val="0"/>
                <w:sz w:val="24"/>
                <w:szCs w:val="24"/>
                <w:lang w:val="en-US" w:eastAsia="zh-CN" w:bidi="ar-SA"/>
              </w:rPr>
            </w:pPr>
          </w:p>
          <w:p>
            <w:pPr>
              <w:widowControl w:val="0"/>
              <w:autoSpaceDE w:val="0"/>
              <w:autoSpaceDN w:val="0"/>
              <w:adjustRightInd w:val="0"/>
              <w:jc w:val="left"/>
              <w:rPr>
                <w:rFonts w:eastAsia="仿宋_GB2312"/>
                <w:kern w:val="0"/>
                <w:sz w:val="24"/>
                <w:szCs w:val="24"/>
                <w:lang w:val="en-US" w:eastAsia="zh-CN" w:bidi="ar-SA"/>
              </w:rPr>
            </w:pPr>
          </w:p>
          <w:p>
            <w:pPr>
              <w:widowControl w:val="0"/>
              <w:autoSpaceDE w:val="0"/>
              <w:autoSpaceDN w:val="0"/>
              <w:adjustRightInd w:val="0"/>
              <w:jc w:val="left"/>
              <w:rPr>
                <w:rFonts w:eastAsia="仿宋_GB2312"/>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2"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pacing w:line="460" w:lineRule="exact"/>
              <w:jc w:val="center"/>
              <w:rPr>
                <w:rFonts w:eastAsia="仿宋_GB2312"/>
                <w:kern w:val="2"/>
                <w:sz w:val="24"/>
                <w:szCs w:val="24"/>
                <w:lang w:val="en-US" w:eastAsia="zh-CN" w:bidi="ar-SA"/>
              </w:rPr>
            </w:pPr>
            <w:r>
              <w:rPr>
                <w:rFonts w:eastAsia="仿宋_GB2312"/>
                <w:kern w:val="2"/>
                <w:sz w:val="24"/>
                <w:szCs w:val="24"/>
                <w:lang w:val="en-US" w:eastAsia="zh-CN" w:bidi="ar-SA"/>
              </w:rPr>
              <w:t>法律声明</w:t>
            </w:r>
          </w:p>
        </w:tc>
        <w:tc>
          <w:tcPr>
            <w:tcW w:w="7706"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adjustRightInd w:val="0"/>
              <w:ind w:firstLine="480" w:firstLineChars="200"/>
              <w:jc w:val="left"/>
              <w:rPr>
                <w:rFonts w:eastAsia="仿宋_GB2312"/>
                <w:kern w:val="0"/>
                <w:sz w:val="24"/>
                <w:szCs w:val="24"/>
                <w:lang w:val="en-US" w:eastAsia="zh-CN" w:bidi="ar-SA"/>
              </w:rPr>
            </w:pPr>
            <w:r>
              <w:rPr>
                <w:rFonts w:eastAsia="仿宋_GB2312"/>
                <w:kern w:val="0"/>
                <w:sz w:val="24"/>
                <w:szCs w:val="24"/>
                <w:lang w:val="en-US" w:eastAsia="zh-CN" w:bidi="ar-SA"/>
              </w:rPr>
              <w:t>本单位郑重声明：本单位申报自然资源领域生态产品价值实现典型案例的全部资料内容真实有效，如有虚假，本单位将自动退出评选活动，并自愿接受相关部门的处理。</w:t>
            </w:r>
          </w:p>
          <w:p>
            <w:pPr>
              <w:widowControl w:val="0"/>
              <w:autoSpaceDE w:val="0"/>
              <w:autoSpaceDN w:val="0"/>
              <w:adjustRightInd w:val="0"/>
              <w:ind w:firstLine="480" w:firstLineChars="200"/>
              <w:jc w:val="left"/>
              <w:rPr>
                <w:rFonts w:eastAsia="仿宋_GB2312"/>
                <w:kern w:val="0"/>
                <w:sz w:val="24"/>
                <w:szCs w:val="24"/>
                <w:lang w:val="en-US" w:eastAsia="zh-CN" w:bidi="ar-SA"/>
              </w:rPr>
            </w:pPr>
          </w:p>
          <w:p>
            <w:pPr>
              <w:widowControl w:val="0"/>
              <w:autoSpaceDE w:val="0"/>
              <w:autoSpaceDN w:val="0"/>
              <w:adjustRightInd w:val="0"/>
              <w:ind w:firstLine="4320" w:firstLineChars="1800"/>
              <w:jc w:val="left"/>
              <w:rPr>
                <w:rFonts w:eastAsia="仿宋_GB2312"/>
                <w:kern w:val="0"/>
                <w:sz w:val="24"/>
                <w:szCs w:val="24"/>
                <w:lang w:val="en-US" w:eastAsia="zh-CN" w:bidi="ar-SA"/>
              </w:rPr>
            </w:pPr>
          </w:p>
          <w:p>
            <w:pPr>
              <w:widowControl w:val="0"/>
              <w:autoSpaceDE w:val="0"/>
              <w:autoSpaceDN w:val="0"/>
              <w:adjustRightInd w:val="0"/>
              <w:ind w:firstLine="4320" w:firstLineChars="1800"/>
              <w:jc w:val="left"/>
              <w:rPr>
                <w:rFonts w:eastAsia="仿宋_GB2312"/>
                <w:kern w:val="0"/>
                <w:sz w:val="24"/>
                <w:szCs w:val="24"/>
                <w:lang w:val="en-US" w:eastAsia="zh-CN" w:bidi="ar-SA"/>
              </w:rPr>
            </w:pPr>
          </w:p>
          <w:p>
            <w:pPr>
              <w:widowControl w:val="0"/>
              <w:autoSpaceDE w:val="0"/>
              <w:autoSpaceDN w:val="0"/>
              <w:adjustRightInd w:val="0"/>
              <w:ind w:firstLine="3600" w:firstLineChars="1500"/>
              <w:jc w:val="left"/>
              <w:rPr>
                <w:rFonts w:eastAsia="仿宋_GB2312"/>
                <w:kern w:val="0"/>
                <w:sz w:val="24"/>
                <w:szCs w:val="24"/>
                <w:lang w:val="en-US" w:eastAsia="zh-CN" w:bidi="ar-SA"/>
              </w:rPr>
            </w:pPr>
            <w:r>
              <w:rPr>
                <w:rFonts w:eastAsia="仿宋_GB2312"/>
                <w:kern w:val="0"/>
                <w:sz w:val="24"/>
                <w:szCs w:val="24"/>
                <w:lang w:val="en-US" w:eastAsia="zh-CN" w:bidi="ar-SA"/>
              </w:rPr>
              <w:t>申报单位盖章</w:t>
            </w:r>
          </w:p>
          <w:p>
            <w:pPr>
              <w:widowControl w:val="0"/>
              <w:adjustRightInd w:val="0"/>
              <w:jc w:val="right"/>
              <w:rPr>
                <w:rFonts w:eastAsia="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1"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adjustRightInd w:val="0"/>
              <w:jc w:val="left"/>
              <w:rPr>
                <w:rFonts w:eastAsia="仿宋_GB2312"/>
                <w:kern w:val="0"/>
                <w:sz w:val="24"/>
                <w:szCs w:val="24"/>
                <w:lang w:val="en-US" w:eastAsia="zh-CN" w:bidi="ar-SA"/>
              </w:rPr>
            </w:pPr>
          </w:p>
          <w:p>
            <w:pPr>
              <w:widowControl w:val="0"/>
              <w:autoSpaceDE w:val="0"/>
              <w:autoSpaceDN w:val="0"/>
              <w:adjustRightInd w:val="0"/>
              <w:jc w:val="left"/>
              <w:rPr>
                <w:rFonts w:eastAsia="仿宋_GB2312"/>
                <w:kern w:val="0"/>
                <w:sz w:val="24"/>
                <w:szCs w:val="24"/>
                <w:lang w:val="en-US" w:eastAsia="zh-CN" w:bidi="ar-SA"/>
              </w:rPr>
            </w:pPr>
          </w:p>
          <w:p>
            <w:pPr>
              <w:widowControl w:val="0"/>
              <w:autoSpaceDE w:val="0"/>
              <w:autoSpaceDN w:val="0"/>
              <w:adjustRightInd w:val="0"/>
              <w:jc w:val="left"/>
              <w:rPr>
                <w:rFonts w:eastAsia="仿宋_GB2312"/>
                <w:kern w:val="0"/>
                <w:sz w:val="24"/>
                <w:szCs w:val="24"/>
                <w:lang w:val="en-US" w:eastAsia="zh-CN" w:bidi="ar-SA"/>
              </w:rPr>
            </w:pPr>
          </w:p>
          <w:p>
            <w:pPr>
              <w:widowControl w:val="0"/>
              <w:autoSpaceDE w:val="0"/>
              <w:autoSpaceDN w:val="0"/>
              <w:adjustRightInd w:val="0"/>
              <w:jc w:val="left"/>
              <w:rPr>
                <w:rFonts w:eastAsia="仿宋_GB2312"/>
                <w:kern w:val="0"/>
                <w:sz w:val="24"/>
                <w:szCs w:val="24"/>
                <w:lang w:val="en-US" w:eastAsia="zh-CN" w:bidi="ar-SA"/>
              </w:rPr>
            </w:pPr>
          </w:p>
          <w:p>
            <w:pPr>
              <w:widowControl w:val="0"/>
              <w:autoSpaceDE w:val="0"/>
              <w:autoSpaceDN w:val="0"/>
              <w:adjustRightInd w:val="0"/>
              <w:jc w:val="left"/>
              <w:rPr>
                <w:rFonts w:eastAsia="仿宋_GB2312"/>
                <w:kern w:val="0"/>
                <w:sz w:val="24"/>
                <w:szCs w:val="24"/>
                <w:lang w:val="en-US" w:eastAsia="zh-CN" w:bidi="ar-SA"/>
              </w:rPr>
            </w:pPr>
            <w:r>
              <w:rPr>
                <w:rFonts w:hint="eastAsia" w:eastAsia="仿宋_GB2312"/>
                <w:kern w:val="0"/>
                <w:sz w:val="24"/>
                <w:szCs w:val="24"/>
                <w:lang w:val="en-US" w:eastAsia="zh-CN" w:bidi="ar-SA"/>
              </w:rPr>
              <w:t>市级自然资源主管部门</w:t>
            </w:r>
            <w:r>
              <w:rPr>
                <w:rFonts w:eastAsia="仿宋_GB2312"/>
                <w:kern w:val="0"/>
                <w:sz w:val="24"/>
                <w:szCs w:val="24"/>
                <w:lang w:val="en-US" w:eastAsia="zh-CN" w:bidi="ar-SA"/>
              </w:rPr>
              <w:t>推荐意见</w:t>
            </w:r>
          </w:p>
          <w:p>
            <w:pPr>
              <w:widowControl w:val="0"/>
              <w:adjustRightInd w:val="0"/>
              <w:ind w:right="120" w:firstLine="1440" w:firstLineChars="600"/>
              <w:jc w:val="right"/>
              <w:rPr>
                <w:rFonts w:eastAsia="仿宋_GB2312"/>
                <w:kern w:val="0"/>
                <w:sz w:val="24"/>
                <w:szCs w:val="24"/>
                <w:lang w:val="en-US" w:eastAsia="zh-CN" w:bidi="ar-SA"/>
              </w:rPr>
            </w:pPr>
          </w:p>
        </w:tc>
        <w:tc>
          <w:tcPr>
            <w:tcW w:w="7706" w:type="dxa"/>
            <w:tcBorders>
              <w:top w:val="single" w:color="auto" w:sz="4" w:space="0"/>
              <w:left w:val="single" w:color="auto" w:sz="4" w:space="0"/>
              <w:bottom w:val="single" w:color="auto" w:sz="4" w:space="0"/>
              <w:right w:val="single" w:color="auto" w:sz="4" w:space="0"/>
            </w:tcBorders>
            <w:noWrap w:val="0"/>
            <w:vAlign w:val="top"/>
          </w:tcPr>
          <w:p>
            <w:pPr>
              <w:widowControl w:val="0"/>
              <w:adjustRightInd w:val="0"/>
              <w:jc w:val="right"/>
              <w:rPr>
                <w:rFonts w:eastAsia="仿宋_GB2312"/>
                <w:kern w:val="2"/>
                <w:sz w:val="24"/>
                <w:szCs w:val="24"/>
                <w:lang w:val="en-US" w:eastAsia="zh-CN" w:bidi="ar-SA"/>
              </w:rPr>
            </w:pPr>
          </w:p>
          <w:p>
            <w:pPr>
              <w:widowControl w:val="0"/>
              <w:adjustRightInd w:val="0"/>
              <w:jc w:val="right"/>
              <w:rPr>
                <w:rFonts w:eastAsia="仿宋_GB2312"/>
                <w:kern w:val="2"/>
                <w:sz w:val="24"/>
                <w:szCs w:val="24"/>
                <w:lang w:val="en-US" w:eastAsia="zh-CN" w:bidi="ar-SA"/>
              </w:rPr>
            </w:pPr>
          </w:p>
          <w:p>
            <w:pPr>
              <w:widowControl w:val="0"/>
              <w:adjustRightInd w:val="0"/>
              <w:jc w:val="right"/>
              <w:rPr>
                <w:rFonts w:eastAsia="仿宋_GB2312"/>
                <w:kern w:val="2"/>
                <w:sz w:val="24"/>
                <w:szCs w:val="24"/>
                <w:lang w:val="en-US" w:eastAsia="zh-CN" w:bidi="ar-SA"/>
              </w:rPr>
            </w:pPr>
          </w:p>
          <w:p>
            <w:pPr>
              <w:widowControl w:val="0"/>
              <w:adjustRightInd w:val="0"/>
              <w:jc w:val="right"/>
              <w:rPr>
                <w:rFonts w:eastAsia="仿宋_GB2312"/>
                <w:kern w:val="2"/>
                <w:sz w:val="24"/>
                <w:szCs w:val="24"/>
                <w:lang w:val="en-US" w:eastAsia="zh-CN" w:bidi="ar-SA"/>
              </w:rPr>
            </w:pPr>
          </w:p>
          <w:p>
            <w:pPr>
              <w:widowControl w:val="0"/>
              <w:adjustRightInd w:val="0"/>
              <w:jc w:val="right"/>
              <w:rPr>
                <w:rFonts w:eastAsia="仿宋_GB2312"/>
                <w:kern w:val="2"/>
                <w:sz w:val="24"/>
                <w:szCs w:val="24"/>
                <w:lang w:val="en-US" w:eastAsia="zh-CN" w:bidi="ar-SA"/>
              </w:rPr>
            </w:pPr>
          </w:p>
          <w:p>
            <w:pPr>
              <w:widowControl w:val="0"/>
              <w:adjustRightInd w:val="0"/>
              <w:jc w:val="right"/>
              <w:rPr>
                <w:rFonts w:eastAsia="仿宋_GB2312"/>
                <w:kern w:val="2"/>
                <w:sz w:val="24"/>
                <w:szCs w:val="24"/>
                <w:lang w:val="en-US" w:eastAsia="zh-CN" w:bidi="ar-SA"/>
              </w:rPr>
            </w:pPr>
          </w:p>
          <w:p>
            <w:pPr>
              <w:widowControl w:val="0"/>
              <w:adjustRightInd w:val="0"/>
              <w:jc w:val="right"/>
              <w:rPr>
                <w:rFonts w:eastAsia="仿宋_GB2312"/>
                <w:kern w:val="2"/>
                <w:sz w:val="24"/>
                <w:szCs w:val="24"/>
                <w:lang w:val="en-US" w:eastAsia="zh-CN" w:bidi="ar-SA"/>
              </w:rPr>
            </w:pPr>
          </w:p>
          <w:p>
            <w:pPr>
              <w:widowControl w:val="0"/>
              <w:adjustRightInd w:val="0"/>
              <w:jc w:val="right"/>
              <w:rPr>
                <w:rFonts w:eastAsia="仿宋_GB2312"/>
                <w:kern w:val="2"/>
                <w:sz w:val="24"/>
                <w:szCs w:val="24"/>
                <w:lang w:val="en-US" w:eastAsia="zh-CN" w:bidi="ar-SA"/>
              </w:rPr>
            </w:pPr>
          </w:p>
          <w:p>
            <w:pPr>
              <w:widowControl w:val="0"/>
              <w:adjustRightInd w:val="0"/>
              <w:jc w:val="right"/>
              <w:rPr>
                <w:rFonts w:eastAsia="仿宋_GB2312"/>
                <w:kern w:val="2"/>
                <w:sz w:val="24"/>
                <w:szCs w:val="24"/>
                <w:lang w:val="en-US" w:eastAsia="zh-CN" w:bidi="ar-SA"/>
              </w:rPr>
            </w:pPr>
          </w:p>
          <w:p>
            <w:pPr>
              <w:widowControl w:val="0"/>
              <w:adjustRightInd w:val="0"/>
              <w:jc w:val="right"/>
              <w:rPr>
                <w:rFonts w:eastAsia="仿宋_GB2312"/>
                <w:kern w:val="2"/>
                <w:sz w:val="24"/>
                <w:szCs w:val="24"/>
                <w:lang w:val="en-US" w:eastAsia="zh-CN" w:bidi="ar-SA"/>
              </w:rPr>
            </w:pPr>
          </w:p>
          <w:p>
            <w:pPr>
              <w:widowControl w:val="0"/>
              <w:autoSpaceDE w:val="0"/>
              <w:autoSpaceDN w:val="0"/>
              <w:adjustRightInd w:val="0"/>
              <w:ind w:firstLine="4200" w:firstLineChars="1750"/>
              <w:jc w:val="left"/>
              <w:rPr>
                <w:rFonts w:eastAsia="仿宋_GB2312"/>
                <w:kern w:val="0"/>
                <w:sz w:val="24"/>
                <w:szCs w:val="24"/>
                <w:lang w:val="en-US" w:eastAsia="zh-CN" w:bidi="ar-SA"/>
              </w:rPr>
            </w:pPr>
            <w:r>
              <w:rPr>
                <w:rFonts w:hint="eastAsia" w:eastAsia="仿宋_GB2312"/>
                <w:kern w:val="0"/>
                <w:sz w:val="24"/>
                <w:szCs w:val="24"/>
                <w:lang w:val="en-US" w:eastAsia="zh-CN" w:bidi="ar-SA"/>
              </w:rPr>
              <w:t>推</w:t>
            </w:r>
            <w:r>
              <w:rPr>
                <w:rFonts w:eastAsia="仿宋_GB2312"/>
                <w:kern w:val="0"/>
                <w:sz w:val="24"/>
                <w:szCs w:val="24"/>
                <w:lang w:val="en-US" w:eastAsia="zh-CN" w:bidi="ar-SA"/>
              </w:rPr>
              <w:t>荐单位盖章</w:t>
            </w:r>
          </w:p>
          <w:p>
            <w:pPr>
              <w:widowControl w:val="0"/>
              <w:adjustRightInd w:val="0"/>
              <w:jc w:val="right"/>
              <w:rPr>
                <w:rFonts w:eastAsia="仿宋_GB2312"/>
                <w:kern w:val="2"/>
                <w:sz w:val="24"/>
                <w:szCs w:val="24"/>
                <w:lang w:val="en-US" w:eastAsia="zh-CN" w:bidi="ar-SA"/>
              </w:rPr>
            </w:pPr>
          </w:p>
          <w:p>
            <w:pPr>
              <w:widowControl w:val="0"/>
              <w:adjustRightInd w:val="0"/>
              <w:jc w:val="right"/>
              <w:rPr>
                <w:rFonts w:eastAsia="仿宋_GB2312"/>
                <w:kern w:val="0"/>
                <w:sz w:val="24"/>
                <w:szCs w:val="24"/>
                <w:lang w:val="en-US" w:eastAsia="zh-CN" w:bidi="ar-SA"/>
              </w:rPr>
            </w:pPr>
            <w:r>
              <w:rPr>
                <w:rFonts w:eastAsia="仿宋_GB2312"/>
                <w:kern w:val="2"/>
                <w:sz w:val="24"/>
                <w:szCs w:val="24"/>
                <w:lang w:val="en-US" w:eastAsia="zh-CN" w:bidi="ar-SA"/>
              </w:rPr>
              <w:t>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5D5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2024-12-30T03:02:31Z</dcterms:created>
  <dc:creator>Administrator</dc:creator>
  <cp:lastModifiedBy>易礼</cp:lastModifiedBy>
  <dcterms:modified xsi:type="dcterms:W3CDTF">2024-12-30T03:02:44Z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2DE505F2842248478BBDD492A775B701</vt:lpwstr>
  </property>
</Properties>
</file>