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附件3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设施农业建设方案</w:t>
      </w:r>
    </w:p>
    <w:p>
      <w:pPr>
        <w:adjustRightInd w:val="0"/>
        <w:snapToGrid w:val="0"/>
        <w:jc w:val="center"/>
        <w:rPr>
          <w:rFonts w:ascii="楷体_GB2312" w:hAnsi="楷体_GB2312" w:eastAsia="楷体_GB2312"/>
          <w:spacing w:val="14"/>
          <w:sz w:val="36"/>
          <w:szCs w:val="36"/>
        </w:rPr>
      </w:pPr>
      <w:r>
        <w:rPr>
          <w:rFonts w:ascii="楷体_GB2312" w:hAnsi="楷体_GB2312" w:eastAsia="楷体_GB2312"/>
          <w:spacing w:val="14"/>
          <w:sz w:val="36"/>
          <w:szCs w:val="36"/>
        </w:rPr>
        <w:t>（</w:t>
      </w:r>
      <w:r>
        <w:rPr>
          <w:rFonts w:hint="eastAsia" w:ascii="楷体_GB2312" w:hAnsi="楷体_GB2312" w:eastAsia="楷体_GB2312"/>
          <w:spacing w:val="14"/>
          <w:sz w:val="36"/>
          <w:szCs w:val="36"/>
        </w:rPr>
        <w:t>参考样式</w:t>
      </w:r>
      <w:r>
        <w:rPr>
          <w:rFonts w:ascii="楷体_GB2312" w:hAnsi="楷体_GB2312" w:eastAsia="楷体_GB2312"/>
          <w:spacing w:val="14"/>
          <w:sz w:val="36"/>
          <w:szCs w:val="36"/>
        </w:rPr>
        <w:t>）</w:t>
      </w:r>
    </w:p>
    <w:tbl>
      <w:tblPr>
        <w:tblStyle w:val="2"/>
        <w:tblW w:w="8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82"/>
        <w:gridCol w:w="1514"/>
        <w:gridCol w:w="591"/>
        <w:gridCol w:w="894"/>
        <w:gridCol w:w="584"/>
        <w:gridCol w:w="1366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概况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项目建设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</w:t>
            </w:r>
          </w:p>
        </w:tc>
        <w:tc>
          <w:tcPr>
            <w:tcW w:w="6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法人代表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（农户）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6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建设地点</w:t>
            </w:r>
          </w:p>
        </w:tc>
        <w:tc>
          <w:tcPr>
            <w:tcW w:w="6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项目用地面积（亩）</w:t>
            </w:r>
          </w:p>
        </w:tc>
        <w:tc>
          <w:tcPr>
            <w:tcW w:w="6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项目建设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内容</w:t>
            </w:r>
          </w:p>
        </w:tc>
        <w:tc>
          <w:tcPr>
            <w:tcW w:w="6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建设标准</w:t>
            </w:r>
          </w:p>
        </w:tc>
        <w:tc>
          <w:tcPr>
            <w:tcW w:w="6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用地规模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生产设施用地占项目用地面积（亩）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生产设施用地占项目用地比重(%)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8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附属设施用地占项目用地面积（亩）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附属设施用地占项目用地比重(%)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8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配套设施用地占项目用地面积（亩）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50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配套设施用地占项目用地比重(%)</w:t>
            </w:r>
          </w:p>
        </w:tc>
        <w:tc>
          <w:tcPr>
            <w:tcW w:w="144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建设时间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使用年限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1、项目建设单位为农户的填户主姓名；</w:t>
            </w: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2、建设标准指单位造价与设施结构。</w:t>
            </w:r>
          </w:p>
        </w:tc>
      </w:tr>
    </w:tbl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1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2019-09-26T08:20:51Z</dcterms:created>
  <dc:creator>Administrator</dc:creator>
  <cp:lastModifiedBy>易礼</cp:lastModifiedBy>
  <dcterms:modified xsi:type="dcterms:W3CDTF">2019-09-26T08:20:52Z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