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630E1">
      <w:pPr>
        <w:spacing w:before="2496" w:beforeLines="800"/>
        <w:jc w:val="center"/>
        <w:rPr>
          <w:rFonts w:hint="eastAsia" w:ascii="宋体" w:hAnsi="宋体" w:cs="宋体"/>
          <w:b/>
          <w:color w:val="auto"/>
          <w:spacing w:val="70"/>
          <w:sz w:val="52"/>
          <w:szCs w:val="52"/>
        </w:rPr>
      </w:pPr>
      <w:r>
        <w:rPr>
          <w:rFonts w:hint="eastAsia" w:ascii="宋体" w:hAnsi="宋体" w:cs="宋体"/>
          <w:b/>
          <w:color w:val="auto"/>
          <w:sz w:val="52"/>
          <w:szCs w:val="52"/>
          <w:u w:val="single"/>
          <w:lang w:val="en-US" w:eastAsia="zh-CN" w:bidi="ar"/>
        </w:rPr>
        <w:t>湖南德祥勘测设计有限</w:t>
      </w:r>
      <w:r>
        <w:rPr>
          <w:rFonts w:hint="eastAsia" w:ascii="宋体" w:hAnsi="宋体" w:cs="宋体"/>
          <w:b/>
          <w:color w:val="auto"/>
          <w:sz w:val="52"/>
          <w:szCs w:val="52"/>
          <w:u w:val="single"/>
          <w:lang w:bidi="ar"/>
        </w:rPr>
        <w:t>公司</w:t>
      </w:r>
      <w:r>
        <w:rPr>
          <w:rFonts w:hint="eastAsia" w:ascii="宋体" w:hAnsi="宋体" w:cs="宋体"/>
          <w:b/>
          <w:color w:val="auto"/>
          <w:sz w:val="52"/>
          <w:szCs w:val="52"/>
          <w:lang w:bidi="ar"/>
        </w:rPr>
        <w:t>申请测</w:t>
      </w:r>
      <w:bookmarkStart w:id="0" w:name="_GoBack"/>
      <w:bookmarkEnd w:id="0"/>
      <w:r>
        <w:rPr>
          <w:rFonts w:hint="eastAsia" w:ascii="宋体" w:hAnsi="宋体" w:cs="宋体"/>
          <w:b/>
          <w:color w:val="auto"/>
          <w:sz w:val="52"/>
          <w:szCs w:val="52"/>
          <w:lang w:bidi="ar"/>
        </w:rPr>
        <w:t>绘资质</w:t>
      </w:r>
    </w:p>
    <w:p w14:paraId="49361EE8">
      <w:pPr>
        <w:spacing w:before="156" w:beforeLines="50"/>
        <w:jc w:val="center"/>
        <w:rPr>
          <w:rFonts w:hint="eastAsia" w:ascii="宋体" w:hAnsi="宋体" w:cs="宋体"/>
          <w:b/>
          <w:color w:val="auto"/>
          <w:sz w:val="52"/>
          <w:szCs w:val="52"/>
        </w:rPr>
      </w:pPr>
      <w:r>
        <w:rPr>
          <w:rFonts w:hint="eastAsia" w:ascii="宋体" w:hAnsi="宋体" w:cs="宋体"/>
          <w:b/>
          <w:color w:val="auto"/>
          <w:sz w:val="52"/>
          <w:szCs w:val="52"/>
          <w:lang w:bidi="ar"/>
        </w:rPr>
        <w:t>主要信息公开表（试行）</w:t>
      </w:r>
    </w:p>
    <w:p w14:paraId="546F388E">
      <w:pPr>
        <w:jc w:val="center"/>
        <w:rPr>
          <w:rFonts w:ascii="Times New Roman" w:hAnsi="Times New Roman" w:cs="宋体"/>
          <w:color w:val="auto"/>
          <w:sz w:val="44"/>
          <w:szCs w:val="44"/>
          <w:lang w:bidi="ar"/>
        </w:rPr>
        <w:sectPr>
          <w:headerReference r:id="rId3" w:type="default"/>
          <w:footerReference r:id="rId4" w:type="default"/>
          <w:footerReference r:id="rId5" w:type="even"/>
          <w:pgSz w:w="16838" w:h="11906" w:orient="landscape"/>
          <w:pgMar w:top="1701" w:right="1440" w:bottom="1418" w:left="1440" w:header="851" w:footer="992" w:gutter="0"/>
          <w:cols w:space="720" w:num="1"/>
          <w:docGrid w:type="linesAndChars" w:linePitch="312" w:charSpace="0"/>
        </w:sectPr>
      </w:pPr>
    </w:p>
    <w:p w14:paraId="6E8DEAE4">
      <w:pPr>
        <w:spacing w:after="312" w:afterLines="100"/>
        <w:jc w:val="center"/>
        <w:outlineLvl w:val="0"/>
        <w:rPr>
          <w:rFonts w:ascii="黑体" w:hAnsi="黑体" w:eastAsia="黑体" w:cs="宋体"/>
          <w:b/>
          <w:color w:val="auto"/>
          <w:sz w:val="36"/>
          <w:szCs w:val="36"/>
          <w:lang w:bidi="ar"/>
        </w:rPr>
      </w:pPr>
      <w:r>
        <w:rPr>
          <w:rFonts w:hint="eastAsia" w:ascii="黑体" w:hAnsi="黑体" w:eastAsia="黑体" w:cs="宋体"/>
          <w:b/>
          <w:color w:val="auto"/>
          <w:sz w:val="36"/>
          <w:szCs w:val="36"/>
          <w:lang w:bidi="ar"/>
        </w:rPr>
        <w:t>一、单位基本情况及所申请资质等级类别</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9"/>
        <w:gridCol w:w="11665"/>
      </w:tblGrid>
      <w:tr w14:paraId="12C4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885" w:type="pct"/>
            <w:tcBorders>
              <w:top w:val="single" w:color="auto" w:sz="4" w:space="0"/>
              <w:left w:val="single" w:color="auto" w:sz="4" w:space="0"/>
              <w:bottom w:val="single" w:color="auto" w:sz="4" w:space="0"/>
              <w:right w:val="single" w:color="auto" w:sz="4" w:space="0"/>
            </w:tcBorders>
            <w:noWrap w:val="0"/>
            <w:vAlign w:val="center"/>
          </w:tcPr>
          <w:p w14:paraId="2A450BDB">
            <w:pPr>
              <w:jc w:val="center"/>
              <w:rPr>
                <w:rFonts w:ascii="宋体" w:hAnsi="宋体"/>
                <w:b/>
                <w:color w:val="auto"/>
                <w:sz w:val="24"/>
              </w:rPr>
            </w:pPr>
            <w:r>
              <w:rPr>
                <w:rFonts w:hint="eastAsia" w:ascii="宋体" w:hAnsi="宋体" w:cs="宋体"/>
                <w:b/>
                <w:color w:val="auto"/>
                <w:sz w:val="24"/>
                <w:lang w:bidi="ar"/>
              </w:rPr>
              <w:t>单位名称</w:t>
            </w:r>
          </w:p>
        </w:tc>
        <w:tc>
          <w:tcPr>
            <w:tcW w:w="4115" w:type="pct"/>
            <w:tcBorders>
              <w:top w:val="single" w:color="auto" w:sz="4" w:space="0"/>
              <w:left w:val="single" w:color="auto" w:sz="4" w:space="0"/>
              <w:bottom w:val="single" w:color="auto" w:sz="4" w:space="0"/>
              <w:right w:val="single" w:color="auto" w:sz="4" w:space="0"/>
            </w:tcBorders>
            <w:noWrap w:val="0"/>
            <w:vAlign w:val="center"/>
          </w:tcPr>
          <w:p w14:paraId="3A2A5CCB">
            <w:pPr>
              <w:jc w:val="center"/>
              <w:rPr>
                <w:rFonts w:ascii="宋体" w:hAnsi="宋体"/>
                <w:color w:val="auto"/>
                <w:sz w:val="24"/>
              </w:rPr>
            </w:pPr>
            <w:r>
              <w:rPr>
                <w:rFonts w:hint="eastAsia" w:ascii="宋体" w:hAnsi="宋体"/>
                <w:color w:val="auto"/>
                <w:sz w:val="24"/>
                <w:lang w:val="en-US" w:eastAsia="zh-CN"/>
              </w:rPr>
              <w:t>湖南德祥勘测设计有限</w:t>
            </w:r>
            <w:r>
              <w:rPr>
                <w:rFonts w:hint="eastAsia" w:ascii="宋体" w:hAnsi="宋体"/>
                <w:color w:val="auto"/>
                <w:sz w:val="24"/>
              </w:rPr>
              <w:t>公司</w:t>
            </w:r>
          </w:p>
        </w:tc>
      </w:tr>
      <w:tr w14:paraId="03BC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885" w:type="pct"/>
            <w:tcBorders>
              <w:top w:val="single" w:color="auto" w:sz="4" w:space="0"/>
              <w:left w:val="single" w:color="auto" w:sz="4" w:space="0"/>
              <w:bottom w:val="single" w:color="auto" w:sz="4" w:space="0"/>
              <w:right w:val="single" w:color="auto" w:sz="4" w:space="0"/>
            </w:tcBorders>
            <w:noWrap w:val="0"/>
            <w:vAlign w:val="center"/>
          </w:tcPr>
          <w:p w14:paraId="471B7254">
            <w:pPr>
              <w:jc w:val="center"/>
              <w:rPr>
                <w:rFonts w:ascii="宋体" w:hAnsi="宋体"/>
                <w:b/>
                <w:color w:val="auto"/>
                <w:sz w:val="24"/>
              </w:rPr>
            </w:pPr>
            <w:r>
              <w:rPr>
                <w:rFonts w:hint="eastAsia" w:ascii="宋体" w:hAnsi="宋体" w:cs="宋体"/>
                <w:b/>
                <w:color w:val="auto"/>
                <w:sz w:val="24"/>
                <w:lang w:bidi="ar"/>
              </w:rPr>
              <w:t>单位性质</w:t>
            </w:r>
          </w:p>
        </w:tc>
        <w:tc>
          <w:tcPr>
            <w:tcW w:w="4115" w:type="pct"/>
            <w:tcBorders>
              <w:top w:val="single" w:color="auto" w:sz="4" w:space="0"/>
              <w:left w:val="single" w:color="auto" w:sz="4" w:space="0"/>
              <w:bottom w:val="single" w:color="auto" w:sz="4" w:space="0"/>
              <w:right w:val="single" w:color="auto" w:sz="4" w:space="0"/>
            </w:tcBorders>
            <w:noWrap w:val="0"/>
            <w:vAlign w:val="center"/>
          </w:tcPr>
          <w:p w14:paraId="497ED2E5">
            <w:pPr>
              <w:jc w:val="center"/>
              <w:rPr>
                <w:rFonts w:ascii="宋体" w:hAnsi="宋体"/>
                <w:color w:val="auto"/>
                <w:sz w:val="24"/>
              </w:rPr>
            </w:pPr>
            <w:r>
              <w:rPr>
                <w:rFonts w:hint="eastAsia" w:ascii="宋体" w:hAnsi="宋体"/>
                <w:color w:val="auto"/>
                <w:sz w:val="24"/>
                <w:lang w:val="en-US" w:eastAsia="zh-CN"/>
              </w:rPr>
              <w:t>民营</w:t>
            </w:r>
            <w:r>
              <w:rPr>
                <w:rFonts w:hint="eastAsia" w:ascii="宋体" w:hAnsi="宋体"/>
                <w:color w:val="auto"/>
                <w:sz w:val="24"/>
              </w:rPr>
              <w:t>企业</w:t>
            </w:r>
          </w:p>
        </w:tc>
      </w:tr>
      <w:tr w14:paraId="6185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885" w:type="pct"/>
            <w:tcBorders>
              <w:top w:val="single" w:color="auto" w:sz="4" w:space="0"/>
              <w:left w:val="single" w:color="auto" w:sz="4" w:space="0"/>
              <w:bottom w:val="single" w:color="auto" w:sz="4" w:space="0"/>
              <w:right w:val="single" w:color="auto" w:sz="4" w:space="0"/>
            </w:tcBorders>
            <w:noWrap w:val="0"/>
            <w:vAlign w:val="center"/>
          </w:tcPr>
          <w:p w14:paraId="50CF679E">
            <w:pPr>
              <w:jc w:val="center"/>
              <w:rPr>
                <w:rFonts w:ascii="宋体" w:hAnsi="宋体"/>
                <w:b/>
                <w:color w:val="auto"/>
                <w:sz w:val="24"/>
              </w:rPr>
            </w:pPr>
            <w:r>
              <w:rPr>
                <w:rFonts w:hint="eastAsia" w:ascii="宋体" w:hAnsi="宋体" w:cs="宋体"/>
                <w:b/>
                <w:color w:val="auto"/>
                <w:sz w:val="24"/>
                <w:lang w:bidi="ar"/>
              </w:rPr>
              <w:t>注册地址</w:t>
            </w:r>
          </w:p>
        </w:tc>
        <w:tc>
          <w:tcPr>
            <w:tcW w:w="4115" w:type="pct"/>
            <w:tcBorders>
              <w:top w:val="single" w:color="auto" w:sz="4" w:space="0"/>
              <w:left w:val="single" w:color="auto" w:sz="4" w:space="0"/>
              <w:bottom w:val="single" w:color="auto" w:sz="4" w:space="0"/>
              <w:right w:val="single" w:color="auto" w:sz="4" w:space="0"/>
            </w:tcBorders>
            <w:noWrap w:val="0"/>
            <w:vAlign w:val="center"/>
          </w:tcPr>
          <w:p w14:paraId="77ADF07A">
            <w:pPr>
              <w:jc w:val="center"/>
              <w:rPr>
                <w:rFonts w:ascii="宋体" w:hAnsi="宋体"/>
                <w:color w:val="auto"/>
                <w:sz w:val="24"/>
              </w:rPr>
            </w:pPr>
            <w:r>
              <w:rPr>
                <w:rFonts w:hint="eastAsia" w:ascii="宋体" w:hAnsi="宋体"/>
                <w:color w:val="auto"/>
                <w:sz w:val="24"/>
              </w:rPr>
              <w:t>湖南省长沙市天心区湘府中路369号星城荣域园C栋1221、1222、1223房</w:t>
            </w:r>
          </w:p>
        </w:tc>
      </w:tr>
      <w:tr w14:paraId="14BD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885" w:type="pct"/>
            <w:tcBorders>
              <w:top w:val="single" w:color="auto" w:sz="4" w:space="0"/>
              <w:left w:val="single" w:color="auto" w:sz="4" w:space="0"/>
              <w:bottom w:val="single" w:color="auto" w:sz="4" w:space="0"/>
              <w:right w:val="single" w:color="auto" w:sz="4" w:space="0"/>
            </w:tcBorders>
            <w:noWrap w:val="0"/>
            <w:vAlign w:val="center"/>
          </w:tcPr>
          <w:p w14:paraId="185939EB">
            <w:pPr>
              <w:jc w:val="center"/>
              <w:rPr>
                <w:rFonts w:ascii="宋体" w:hAnsi="宋体"/>
                <w:b/>
                <w:color w:val="auto"/>
                <w:sz w:val="24"/>
              </w:rPr>
            </w:pPr>
            <w:r>
              <w:rPr>
                <w:rFonts w:hint="eastAsia" w:ascii="宋体" w:hAnsi="宋体" w:cs="宋体"/>
                <w:b/>
                <w:color w:val="auto"/>
                <w:sz w:val="24"/>
                <w:lang w:bidi="ar"/>
              </w:rPr>
              <w:t>法定代表人</w:t>
            </w:r>
          </w:p>
        </w:tc>
        <w:tc>
          <w:tcPr>
            <w:tcW w:w="4115" w:type="pct"/>
            <w:tcBorders>
              <w:top w:val="single" w:color="auto" w:sz="4" w:space="0"/>
              <w:left w:val="single" w:color="auto" w:sz="4" w:space="0"/>
              <w:bottom w:val="single" w:color="auto" w:sz="4" w:space="0"/>
              <w:right w:val="single" w:color="auto" w:sz="4" w:space="0"/>
            </w:tcBorders>
            <w:noWrap w:val="0"/>
            <w:vAlign w:val="center"/>
          </w:tcPr>
          <w:p w14:paraId="2FFDB1ED">
            <w:pPr>
              <w:jc w:val="center"/>
              <w:rPr>
                <w:rFonts w:hint="default" w:ascii="宋体" w:hAnsi="宋体" w:eastAsia="宋体"/>
                <w:color w:val="auto"/>
                <w:sz w:val="24"/>
                <w:lang w:val="en-US" w:eastAsia="zh-CN"/>
              </w:rPr>
            </w:pPr>
            <w:r>
              <w:rPr>
                <w:rFonts w:hint="eastAsia" w:ascii="宋体" w:hAnsi="宋体"/>
                <w:color w:val="auto"/>
                <w:sz w:val="24"/>
                <w:lang w:val="en-US" w:eastAsia="zh-CN"/>
              </w:rPr>
              <w:t>熊百范</w:t>
            </w:r>
          </w:p>
        </w:tc>
      </w:tr>
      <w:tr w14:paraId="7956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885" w:type="pct"/>
            <w:tcBorders>
              <w:top w:val="single" w:color="auto" w:sz="4" w:space="0"/>
              <w:left w:val="single" w:color="auto" w:sz="4" w:space="0"/>
              <w:bottom w:val="single" w:color="auto" w:sz="4" w:space="0"/>
              <w:right w:val="single" w:color="auto" w:sz="4" w:space="0"/>
            </w:tcBorders>
            <w:noWrap w:val="0"/>
            <w:vAlign w:val="center"/>
          </w:tcPr>
          <w:p w14:paraId="786CFC97">
            <w:pPr>
              <w:jc w:val="center"/>
              <w:rPr>
                <w:rFonts w:ascii="宋体" w:hAnsi="宋体"/>
                <w:b/>
                <w:color w:val="auto"/>
                <w:sz w:val="24"/>
              </w:rPr>
            </w:pPr>
            <w:r>
              <w:rPr>
                <w:rFonts w:hint="eastAsia" w:ascii="宋体" w:hAnsi="宋体" w:cs="宋体"/>
                <w:b/>
                <w:color w:val="auto"/>
                <w:sz w:val="24"/>
                <w:lang w:bidi="ar"/>
              </w:rPr>
              <w:t>已有资质等级类别</w:t>
            </w:r>
          </w:p>
        </w:tc>
        <w:tc>
          <w:tcPr>
            <w:tcW w:w="4115" w:type="pct"/>
            <w:tcBorders>
              <w:top w:val="single" w:color="auto" w:sz="4" w:space="0"/>
              <w:left w:val="single" w:color="auto" w:sz="4" w:space="0"/>
              <w:bottom w:val="single" w:color="auto" w:sz="4" w:space="0"/>
              <w:right w:val="single" w:color="auto" w:sz="4" w:space="0"/>
            </w:tcBorders>
            <w:noWrap w:val="0"/>
            <w:vAlign w:val="center"/>
          </w:tcPr>
          <w:p w14:paraId="09A1AF77">
            <w:pPr>
              <w:jc w:val="center"/>
              <w:rPr>
                <w:rFonts w:hint="default" w:ascii="宋体" w:hAnsi="宋体" w:eastAsia="宋体"/>
                <w:color w:val="auto"/>
                <w:sz w:val="24"/>
                <w:lang w:val="en-US" w:eastAsia="zh-CN"/>
              </w:rPr>
            </w:pPr>
            <w:r>
              <w:rPr>
                <w:rFonts w:hint="eastAsia" w:ascii="宋体" w:hAnsi="宋体"/>
                <w:color w:val="auto"/>
                <w:sz w:val="24"/>
              </w:rPr>
              <w:t>乙级</w:t>
            </w:r>
            <w:r>
              <w:rPr>
                <w:rFonts w:hint="eastAsia" w:ascii="宋体" w:hAnsi="宋体"/>
                <w:color w:val="auto"/>
                <w:sz w:val="24"/>
                <w:lang w:eastAsia="zh-CN"/>
              </w:rPr>
              <w:t>：</w:t>
            </w:r>
            <w:r>
              <w:rPr>
                <w:rFonts w:hint="eastAsia" w:ascii="宋体" w:hAnsi="宋体"/>
                <w:color w:val="auto"/>
                <w:sz w:val="24"/>
              </w:rPr>
              <w:t>工程测量</w:t>
            </w:r>
            <w:r>
              <w:rPr>
                <w:rFonts w:hint="eastAsia" w:ascii="宋体" w:hAnsi="宋体"/>
                <w:color w:val="auto"/>
                <w:sz w:val="24"/>
                <w:lang w:eastAsia="zh-CN"/>
              </w:rPr>
              <w:t>、界线与不动产测绘</w:t>
            </w:r>
            <w:r>
              <w:rPr>
                <w:rFonts w:hint="eastAsia" w:ascii="宋体" w:hAnsi="宋体"/>
                <w:color w:val="auto"/>
                <w:sz w:val="24"/>
                <w:lang w:val="en-US" w:eastAsia="zh-CN"/>
              </w:rPr>
              <w:t>、地理信息系统工程</w:t>
            </w:r>
          </w:p>
        </w:tc>
      </w:tr>
      <w:tr w14:paraId="4B25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885" w:type="pct"/>
            <w:tcBorders>
              <w:top w:val="single" w:color="auto" w:sz="4" w:space="0"/>
              <w:left w:val="single" w:color="auto" w:sz="4" w:space="0"/>
              <w:bottom w:val="single" w:color="auto" w:sz="4" w:space="0"/>
              <w:right w:val="single" w:color="auto" w:sz="4" w:space="0"/>
            </w:tcBorders>
            <w:noWrap w:val="0"/>
            <w:vAlign w:val="center"/>
          </w:tcPr>
          <w:p w14:paraId="463214FE">
            <w:pPr>
              <w:jc w:val="center"/>
              <w:rPr>
                <w:rFonts w:ascii="宋体" w:hAnsi="宋体"/>
                <w:b/>
                <w:color w:val="auto"/>
                <w:sz w:val="24"/>
              </w:rPr>
            </w:pPr>
            <w:r>
              <w:rPr>
                <w:rFonts w:hint="eastAsia" w:ascii="宋体" w:hAnsi="宋体" w:cs="宋体"/>
                <w:b/>
                <w:color w:val="auto"/>
                <w:sz w:val="24"/>
                <w:lang w:bidi="ar"/>
              </w:rPr>
              <w:t>申请资质等级类别</w:t>
            </w:r>
          </w:p>
        </w:tc>
        <w:tc>
          <w:tcPr>
            <w:tcW w:w="4115" w:type="pct"/>
            <w:tcBorders>
              <w:top w:val="single" w:color="auto" w:sz="4" w:space="0"/>
              <w:left w:val="single" w:color="auto" w:sz="4" w:space="0"/>
              <w:bottom w:val="single" w:color="auto" w:sz="4" w:space="0"/>
              <w:right w:val="single" w:color="auto" w:sz="4" w:space="0"/>
            </w:tcBorders>
            <w:noWrap w:val="0"/>
            <w:vAlign w:val="center"/>
          </w:tcPr>
          <w:p w14:paraId="660378A7">
            <w:pPr>
              <w:jc w:val="center"/>
              <w:rPr>
                <w:rFonts w:hint="eastAsia" w:ascii="宋体" w:hAnsi="宋体" w:eastAsia="宋体"/>
                <w:color w:val="auto"/>
                <w:sz w:val="24"/>
                <w:lang w:eastAsia="zh-CN"/>
              </w:rPr>
            </w:pPr>
            <w:r>
              <w:rPr>
                <w:rFonts w:hint="eastAsia" w:ascii="宋体" w:hAnsi="宋体"/>
                <w:color w:val="auto"/>
                <w:sz w:val="24"/>
              </w:rPr>
              <w:t>乙级</w:t>
            </w:r>
            <w:r>
              <w:rPr>
                <w:rFonts w:hint="eastAsia" w:ascii="宋体" w:hAnsi="宋体"/>
                <w:color w:val="auto"/>
                <w:sz w:val="24"/>
                <w:lang w:eastAsia="zh-CN"/>
              </w:rPr>
              <w:t>：</w:t>
            </w:r>
            <w:r>
              <w:rPr>
                <w:rFonts w:hint="eastAsia" w:ascii="宋体" w:hAnsi="宋体"/>
                <w:color w:val="auto"/>
                <w:sz w:val="24"/>
                <w:lang w:val="en-US" w:eastAsia="zh-CN"/>
              </w:rPr>
              <w:t>摄影测量与遥感、</w:t>
            </w:r>
            <w:r>
              <w:rPr>
                <w:rFonts w:hint="eastAsia" w:ascii="宋体" w:hAnsi="宋体"/>
                <w:color w:val="auto"/>
                <w:sz w:val="24"/>
              </w:rPr>
              <w:t>工程测量</w:t>
            </w:r>
            <w:r>
              <w:rPr>
                <w:rFonts w:hint="eastAsia" w:ascii="宋体" w:hAnsi="宋体"/>
                <w:color w:val="auto"/>
                <w:sz w:val="24"/>
                <w:lang w:eastAsia="zh-CN"/>
              </w:rPr>
              <w:t>、界线与不动产测绘</w:t>
            </w:r>
            <w:r>
              <w:rPr>
                <w:rFonts w:hint="eastAsia" w:ascii="宋体" w:hAnsi="宋体"/>
                <w:color w:val="auto"/>
                <w:sz w:val="24"/>
                <w:lang w:val="en-US" w:eastAsia="zh-CN"/>
              </w:rPr>
              <w:t>、地理信息系统工程</w:t>
            </w:r>
          </w:p>
        </w:tc>
      </w:tr>
    </w:tbl>
    <w:p w14:paraId="4B7C3542">
      <w:pPr>
        <w:rPr>
          <w:color w:val="auto"/>
        </w:rPr>
      </w:pPr>
    </w:p>
    <w:p w14:paraId="2D9DC43C">
      <w:pPr>
        <w:jc w:val="center"/>
        <w:rPr>
          <w:rFonts w:ascii="Times New Roman" w:hAnsi="Times New Roman" w:cs="宋体"/>
          <w:b/>
          <w:color w:val="auto"/>
          <w:sz w:val="44"/>
          <w:szCs w:val="44"/>
          <w:lang w:bidi="ar"/>
        </w:rPr>
        <w:sectPr>
          <w:pgSz w:w="16838" w:h="11906" w:orient="landscape"/>
          <w:pgMar w:top="1701" w:right="1440" w:bottom="1418" w:left="1440" w:header="851" w:footer="992" w:gutter="0"/>
          <w:cols w:space="720" w:num="1"/>
          <w:docGrid w:type="linesAndChars" w:linePitch="312" w:charSpace="0"/>
        </w:sectPr>
      </w:pPr>
    </w:p>
    <w:p w14:paraId="0F6F8453">
      <w:pPr>
        <w:spacing w:after="156" w:afterLines="50"/>
        <w:jc w:val="center"/>
        <w:outlineLvl w:val="0"/>
        <w:rPr>
          <w:rFonts w:ascii="黑体" w:hAnsi="黑体" w:eastAsia="黑体" w:cs="宋体"/>
          <w:b/>
          <w:color w:val="auto"/>
          <w:sz w:val="36"/>
          <w:szCs w:val="36"/>
          <w:lang w:bidi="ar"/>
        </w:rPr>
      </w:pPr>
      <w:r>
        <w:rPr>
          <w:rFonts w:hint="eastAsia" w:ascii="黑体" w:hAnsi="黑体" w:eastAsia="黑体" w:cs="宋体"/>
          <w:b/>
          <w:color w:val="auto"/>
          <w:sz w:val="36"/>
          <w:szCs w:val="36"/>
          <w:lang w:bidi="ar"/>
        </w:rPr>
        <w:t>二、专业技术人员</w:t>
      </w:r>
    </w:p>
    <w:p w14:paraId="3553617A">
      <w:pPr>
        <w:rPr>
          <w:color w:val="auto"/>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3090"/>
        <w:gridCol w:w="2595"/>
        <w:gridCol w:w="2295"/>
        <w:gridCol w:w="4994"/>
      </w:tblGrid>
      <w:tr w14:paraId="7514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center"/>
          </w:tcPr>
          <w:p w14:paraId="33A8C163">
            <w:pPr>
              <w:spacing w:line="440" w:lineRule="exact"/>
              <w:jc w:val="center"/>
              <w:rPr>
                <w:rFonts w:ascii="宋体" w:hAnsi="宋体" w:cs="宋体"/>
                <w:b/>
                <w:color w:val="auto"/>
                <w:sz w:val="24"/>
                <w:lang w:bidi="ar"/>
              </w:rPr>
            </w:pPr>
            <w:r>
              <w:rPr>
                <w:rFonts w:hint="eastAsia" w:ascii="宋体" w:hAnsi="宋体" w:cs="宋体"/>
                <w:b/>
                <w:color w:val="auto"/>
                <w:sz w:val="24"/>
                <w:lang w:bidi="ar"/>
              </w:rPr>
              <w:t>测绘专业中级技术人员</w:t>
            </w:r>
          </w:p>
        </w:tc>
      </w:tr>
      <w:tr w14:paraId="7768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0DCA04DC">
            <w:pPr>
              <w:jc w:val="center"/>
              <w:rPr>
                <w:b/>
                <w:color w:val="auto"/>
                <w:sz w:val="24"/>
              </w:rPr>
            </w:pPr>
            <w:r>
              <w:rPr>
                <w:rFonts w:hint="eastAsia" w:ascii="Times New Roman" w:hAnsi="Times New Roman" w:cs="宋体"/>
                <w:b/>
                <w:color w:val="auto"/>
                <w:sz w:val="24"/>
                <w:lang w:bidi="ar"/>
              </w:rPr>
              <w:t>序号</w:t>
            </w:r>
          </w:p>
        </w:tc>
        <w:tc>
          <w:tcPr>
            <w:tcW w:w="3090" w:type="dxa"/>
            <w:tcBorders>
              <w:top w:val="single" w:color="auto" w:sz="4" w:space="0"/>
              <w:left w:val="single" w:color="auto" w:sz="4" w:space="0"/>
              <w:bottom w:val="single" w:color="auto" w:sz="4" w:space="0"/>
              <w:right w:val="single" w:color="auto" w:sz="4" w:space="0"/>
            </w:tcBorders>
            <w:noWrap w:val="0"/>
            <w:vAlign w:val="center"/>
          </w:tcPr>
          <w:p w14:paraId="53A260B8">
            <w:pPr>
              <w:jc w:val="center"/>
              <w:rPr>
                <w:b/>
                <w:color w:val="auto"/>
                <w:sz w:val="24"/>
              </w:rPr>
            </w:pPr>
            <w:r>
              <w:rPr>
                <w:rFonts w:hint="eastAsia" w:ascii="Times New Roman" w:hAnsi="Times New Roman" w:cs="宋体"/>
                <w:b/>
                <w:color w:val="auto"/>
                <w:sz w:val="24"/>
                <w:lang w:bidi="ar"/>
              </w:rPr>
              <w:t>姓名</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5897A3D9">
            <w:pPr>
              <w:jc w:val="center"/>
              <w:rPr>
                <w:b/>
                <w:color w:val="auto"/>
                <w:sz w:val="24"/>
              </w:rPr>
            </w:pPr>
            <w:r>
              <w:rPr>
                <w:rFonts w:hint="eastAsia" w:ascii="Times New Roman" w:hAnsi="Times New Roman" w:cs="宋体"/>
                <w:b/>
                <w:color w:val="auto"/>
                <w:sz w:val="24"/>
                <w:lang w:bidi="ar"/>
              </w:rPr>
              <w:t>性别</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2B5CB17C">
            <w:pPr>
              <w:jc w:val="center"/>
              <w:rPr>
                <w:b/>
                <w:color w:val="auto"/>
                <w:sz w:val="24"/>
              </w:rPr>
            </w:pPr>
            <w:r>
              <w:rPr>
                <w:rFonts w:hint="eastAsia" w:ascii="Times New Roman" w:hAnsi="Times New Roman" w:cs="宋体"/>
                <w:b/>
                <w:color w:val="auto"/>
                <w:sz w:val="24"/>
                <w:lang w:bidi="ar"/>
              </w:rPr>
              <w:t>年龄</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71187014">
            <w:pPr>
              <w:jc w:val="center"/>
              <w:rPr>
                <w:b/>
                <w:color w:val="auto"/>
                <w:sz w:val="24"/>
              </w:rPr>
            </w:pPr>
            <w:r>
              <w:rPr>
                <w:rFonts w:hint="eastAsia" w:ascii="Times New Roman" w:hAnsi="Times New Roman" w:cs="宋体"/>
                <w:b/>
                <w:color w:val="auto"/>
                <w:sz w:val="24"/>
                <w:lang w:bidi="ar"/>
              </w:rPr>
              <w:t>备注</w:t>
            </w:r>
          </w:p>
        </w:tc>
      </w:tr>
      <w:tr w14:paraId="5126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5224E1A2">
            <w:pPr>
              <w:spacing w:line="400" w:lineRule="exact"/>
              <w:jc w:val="center"/>
              <w:rPr>
                <w:rFonts w:ascii="宋体" w:hAnsi="宋体" w:cs="宋体"/>
                <w:color w:val="auto"/>
                <w:sz w:val="24"/>
                <w:lang w:bidi="ar"/>
              </w:rPr>
            </w:pPr>
            <w:r>
              <w:rPr>
                <w:rFonts w:hint="eastAsia" w:ascii="宋体" w:hAnsi="宋体" w:cs="宋体"/>
                <w:color w:val="auto"/>
                <w:sz w:val="24"/>
                <w:lang w:bidi="ar"/>
              </w:rPr>
              <w:t>1</w:t>
            </w:r>
          </w:p>
        </w:tc>
        <w:tc>
          <w:tcPr>
            <w:tcW w:w="3090" w:type="dxa"/>
            <w:tcBorders>
              <w:top w:val="single" w:color="auto" w:sz="4" w:space="0"/>
              <w:left w:val="single" w:color="auto" w:sz="4" w:space="0"/>
              <w:bottom w:val="single" w:color="auto" w:sz="4" w:space="0"/>
              <w:right w:val="single" w:color="auto" w:sz="4" w:space="0"/>
            </w:tcBorders>
            <w:noWrap w:val="0"/>
            <w:vAlign w:val="center"/>
          </w:tcPr>
          <w:p w14:paraId="4CC76399">
            <w:pPr>
              <w:spacing w:line="400" w:lineRule="exact"/>
              <w:jc w:val="center"/>
              <w:rPr>
                <w:rFonts w:hint="default" w:ascii="宋体" w:hAnsi="宋体" w:eastAsia="宋体" w:cs="宋体"/>
                <w:color w:val="auto"/>
                <w:sz w:val="24"/>
                <w:lang w:val="en-US" w:eastAsia="zh-CN" w:bidi="ar"/>
              </w:rPr>
            </w:pPr>
            <w:r>
              <w:rPr>
                <w:rFonts w:hint="eastAsia" w:ascii="宋体" w:hAnsi="宋体" w:eastAsia="宋体" w:cs="宋体"/>
                <w:color w:val="auto"/>
                <w:sz w:val="24"/>
                <w:lang w:val="en-US" w:eastAsia="zh-CN" w:bidi="ar"/>
              </w:rPr>
              <w:t>熊百范</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3FB5970A">
            <w:pPr>
              <w:spacing w:line="400" w:lineRule="exact"/>
              <w:jc w:val="center"/>
              <w:rPr>
                <w:rFonts w:ascii="宋体" w:hAnsi="宋体" w:cs="宋体"/>
                <w:color w:val="auto"/>
                <w:sz w:val="24"/>
                <w:lang w:bidi="ar"/>
              </w:rPr>
            </w:pPr>
            <w:r>
              <w:rPr>
                <w:rFonts w:ascii="宋体" w:hAnsi="宋体" w:cs="宋体"/>
                <w:color w:val="auto"/>
                <w:sz w:val="24"/>
                <w:lang w:bidi="ar"/>
              </w:rP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61803D01">
            <w:pPr>
              <w:spacing w:line="400" w:lineRule="exact"/>
              <w:jc w:val="center"/>
              <w:rPr>
                <w:rFonts w:hint="default" w:ascii="宋体" w:hAnsi="宋体" w:eastAsia="宋体" w:cs="宋体"/>
                <w:color w:val="auto"/>
                <w:sz w:val="24"/>
                <w:lang w:val="en-US" w:eastAsia="zh-CN" w:bidi="ar"/>
              </w:rPr>
            </w:pPr>
            <w:r>
              <w:rPr>
                <w:rFonts w:hint="eastAsia" w:ascii="宋体" w:hAnsi="宋体" w:cs="宋体"/>
                <w:color w:val="auto"/>
                <w:sz w:val="24"/>
                <w:lang w:val="en-US" w:eastAsia="zh-CN" w:bidi="ar"/>
              </w:rPr>
              <w:t>40</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6EEE43A8">
            <w:pPr>
              <w:adjustRightInd w:val="0"/>
              <w:snapToGrid w:val="0"/>
              <w:ind w:left="-105" w:leftChars="0" w:right="-105" w:rightChars="0"/>
              <w:jc w:val="center"/>
              <w:rPr>
                <w:rFonts w:ascii="宋体" w:hAnsi="宋体"/>
                <w:color w:val="auto"/>
                <w:sz w:val="28"/>
                <w:szCs w:val="28"/>
              </w:rPr>
            </w:pPr>
            <w:r>
              <w:rPr>
                <w:rFonts w:hint="eastAsia" w:ascii="宋体" w:hAnsi="宋体"/>
                <w:color w:val="auto"/>
                <w:sz w:val="28"/>
                <w:szCs w:val="28"/>
                <w:lang w:val="en-US" w:eastAsia="zh-CN" w:bidi="ar"/>
              </w:rPr>
              <w:t>#</w:t>
            </w:r>
          </w:p>
        </w:tc>
      </w:tr>
      <w:tr w14:paraId="42EC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0C73AE0D">
            <w:pPr>
              <w:spacing w:line="400" w:lineRule="exact"/>
              <w:jc w:val="center"/>
              <w:rPr>
                <w:rFonts w:ascii="宋体" w:hAnsi="宋体" w:cs="宋体"/>
                <w:color w:val="auto"/>
                <w:sz w:val="24"/>
                <w:lang w:bidi="ar"/>
              </w:rPr>
            </w:pPr>
            <w:r>
              <w:rPr>
                <w:rFonts w:hint="eastAsia" w:ascii="宋体" w:hAnsi="宋体" w:cs="宋体"/>
                <w:color w:val="auto"/>
                <w:sz w:val="24"/>
                <w:lang w:bidi="ar"/>
              </w:rPr>
              <w:t>2</w:t>
            </w:r>
          </w:p>
        </w:tc>
        <w:tc>
          <w:tcPr>
            <w:tcW w:w="3090" w:type="dxa"/>
            <w:tcBorders>
              <w:top w:val="single" w:color="auto" w:sz="4" w:space="0"/>
              <w:left w:val="single" w:color="auto" w:sz="4" w:space="0"/>
              <w:bottom w:val="single" w:color="auto" w:sz="4" w:space="0"/>
              <w:right w:val="single" w:color="auto" w:sz="4" w:space="0"/>
            </w:tcBorders>
            <w:noWrap w:val="0"/>
            <w:vAlign w:val="center"/>
          </w:tcPr>
          <w:p w14:paraId="0C59B8ED">
            <w:pPr>
              <w:spacing w:line="400" w:lineRule="exact"/>
              <w:jc w:val="center"/>
              <w:rPr>
                <w:rFonts w:ascii="宋体" w:hAnsi="宋体" w:cs="宋体"/>
                <w:color w:val="auto"/>
                <w:sz w:val="24"/>
                <w:lang w:bidi="ar"/>
              </w:rPr>
            </w:pPr>
            <w:r>
              <w:rPr>
                <w:rFonts w:hint="eastAsia" w:ascii="宋体" w:hAnsi="宋体" w:cs="宋体"/>
                <w:color w:val="auto"/>
                <w:sz w:val="24"/>
                <w:lang w:val="en-US" w:eastAsia="zh-CN" w:bidi="ar"/>
              </w:rPr>
              <w:t>王湘华</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3A37B9E4">
            <w:pPr>
              <w:spacing w:line="400" w:lineRule="exact"/>
              <w:jc w:val="center"/>
              <w:rPr>
                <w:rFonts w:ascii="宋体" w:hAnsi="宋体" w:cs="宋体"/>
                <w:color w:val="auto"/>
                <w:sz w:val="24"/>
                <w:lang w:bidi="ar"/>
              </w:rPr>
            </w:pPr>
            <w:r>
              <w:rPr>
                <w:rFonts w:hint="eastAsia" w:ascii="宋体" w:hAnsi="宋体" w:cs="宋体"/>
                <w:color w:val="auto"/>
                <w:sz w:val="24"/>
                <w:lang w:val="en-US" w:eastAsia="zh-CN" w:bidi="ar"/>
              </w:rP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560750BD">
            <w:pPr>
              <w:spacing w:line="400" w:lineRule="exact"/>
              <w:jc w:val="center"/>
              <w:rPr>
                <w:rFonts w:hint="default" w:ascii="宋体" w:hAnsi="宋体" w:cs="宋体"/>
                <w:color w:val="auto"/>
                <w:sz w:val="24"/>
                <w:lang w:val="en-US" w:bidi="ar"/>
              </w:rPr>
            </w:pPr>
            <w:r>
              <w:rPr>
                <w:rFonts w:hint="eastAsia" w:ascii="宋体" w:hAnsi="宋体" w:cs="宋体"/>
                <w:color w:val="auto"/>
                <w:sz w:val="24"/>
                <w:lang w:val="en-US" w:eastAsia="zh-CN" w:bidi="ar"/>
              </w:rPr>
              <w:t>38</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046F7B91">
            <w:pPr>
              <w:adjustRightInd w:val="0"/>
              <w:snapToGrid w:val="0"/>
              <w:ind w:left="-105" w:leftChars="0" w:right="-105" w:rightChars="0"/>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w:t>
            </w:r>
          </w:p>
        </w:tc>
      </w:tr>
      <w:tr w14:paraId="7EC9A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4434A5CB">
            <w:pPr>
              <w:spacing w:line="400" w:lineRule="exact"/>
              <w:jc w:val="center"/>
              <w:rPr>
                <w:rFonts w:ascii="宋体" w:hAnsi="宋体" w:cs="宋体"/>
                <w:color w:val="auto"/>
                <w:sz w:val="24"/>
                <w:lang w:bidi="ar"/>
              </w:rPr>
            </w:pPr>
            <w:r>
              <w:rPr>
                <w:rFonts w:hint="eastAsia" w:ascii="宋体" w:hAnsi="宋体" w:cs="宋体"/>
                <w:color w:val="auto"/>
                <w:sz w:val="24"/>
                <w:lang w:bidi="ar"/>
              </w:rPr>
              <w:t>3</w:t>
            </w:r>
          </w:p>
        </w:tc>
        <w:tc>
          <w:tcPr>
            <w:tcW w:w="3090" w:type="dxa"/>
            <w:tcBorders>
              <w:top w:val="single" w:color="auto" w:sz="4" w:space="0"/>
              <w:left w:val="single" w:color="auto" w:sz="4" w:space="0"/>
              <w:bottom w:val="single" w:color="auto" w:sz="4" w:space="0"/>
              <w:right w:val="single" w:color="auto" w:sz="4" w:space="0"/>
            </w:tcBorders>
            <w:noWrap w:val="0"/>
            <w:vAlign w:val="center"/>
          </w:tcPr>
          <w:p w14:paraId="028CD5EF">
            <w:pPr>
              <w:spacing w:line="400" w:lineRule="exact"/>
              <w:jc w:val="center"/>
              <w:rPr>
                <w:rFonts w:ascii="宋体" w:hAnsi="宋体" w:cs="宋体"/>
                <w:color w:val="auto"/>
                <w:sz w:val="24"/>
                <w:lang w:bidi="ar"/>
              </w:rPr>
            </w:pPr>
            <w:r>
              <w:rPr>
                <w:rFonts w:hint="eastAsia" w:ascii="宋体" w:hAnsi="宋体" w:cs="宋体"/>
                <w:color w:val="auto"/>
                <w:sz w:val="24"/>
                <w:lang w:val="en-US" w:eastAsia="zh-CN" w:bidi="ar"/>
              </w:rPr>
              <w:t>邱莹</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367D7BC7">
            <w:pPr>
              <w:spacing w:line="400" w:lineRule="exact"/>
              <w:jc w:val="center"/>
              <w:rPr>
                <w:rFonts w:ascii="宋体" w:hAnsi="宋体" w:cs="宋体"/>
                <w:color w:val="auto"/>
                <w:sz w:val="24"/>
                <w:lang w:bidi="ar"/>
              </w:rPr>
            </w:pPr>
            <w:r>
              <w:rPr>
                <w:rFonts w:hint="eastAsia" w:ascii="宋体" w:hAnsi="宋体" w:cs="宋体"/>
                <w:color w:val="auto"/>
                <w:sz w:val="24"/>
                <w:lang w:val="en-US" w:eastAsia="zh-CN" w:bidi="ar"/>
              </w:rPr>
              <w:t>女</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5400063E">
            <w:pPr>
              <w:spacing w:line="400" w:lineRule="exact"/>
              <w:jc w:val="center"/>
              <w:rPr>
                <w:rFonts w:hint="default" w:ascii="宋体" w:hAnsi="宋体" w:eastAsia="宋体" w:cs="宋体"/>
                <w:color w:val="auto"/>
                <w:sz w:val="24"/>
                <w:lang w:val="en-US" w:eastAsia="zh-CN" w:bidi="ar"/>
              </w:rPr>
            </w:pPr>
            <w:r>
              <w:rPr>
                <w:rFonts w:hint="eastAsia" w:ascii="宋体" w:hAnsi="宋体" w:cs="宋体"/>
                <w:color w:val="auto"/>
                <w:sz w:val="24"/>
                <w:lang w:val="en-US" w:eastAsia="zh-CN" w:bidi="ar"/>
              </w:rPr>
              <w:t>40</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376B0EB3">
            <w:pPr>
              <w:adjustRightInd w:val="0"/>
              <w:snapToGrid w:val="0"/>
              <w:ind w:left="-105" w:leftChars="0" w:right="-105" w:rightChars="0"/>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w:t>
            </w:r>
          </w:p>
        </w:tc>
      </w:tr>
      <w:tr w14:paraId="43CE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537D68AD">
            <w:pPr>
              <w:spacing w:line="400" w:lineRule="exact"/>
              <w:jc w:val="center"/>
              <w:rPr>
                <w:rFonts w:hint="eastAsia" w:ascii="宋体" w:hAnsi="宋体" w:eastAsia="宋体" w:cs="宋体"/>
                <w:color w:val="auto"/>
                <w:sz w:val="24"/>
                <w:lang w:val="en-US" w:eastAsia="zh-CN" w:bidi="ar"/>
              </w:rPr>
            </w:pPr>
            <w:r>
              <w:rPr>
                <w:rFonts w:hint="eastAsia" w:ascii="宋体" w:hAnsi="宋体" w:cs="宋体"/>
                <w:color w:val="auto"/>
                <w:sz w:val="24"/>
                <w:lang w:val="en-US" w:eastAsia="zh-CN" w:bidi="ar"/>
              </w:rPr>
              <w:t>4</w:t>
            </w:r>
          </w:p>
        </w:tc>
        <w:tc>
          <w:tcPr>
            <w:tcW w:w="3090" w:type="dxa"/>
            <w:tcBorders>
              <w:top w:val="single" w:color="auto" w:sz="4" w:space="0"/>
              <w:left w:val="single" w:color="auto" w:sz="4" w:space="0"/>
              <w:bottom w:val="single" w:color="auto" w:sz="4" w:space="0"/>
              <w:right w:val="single" w:color="auto" w:sz="4" w:space="0"/>
            </w:tcBorders>
            <w:noWrap w:val="0"/>
            <w:vAlign w:val="center"/>
          </w:tcPr>
          <w:p w14:paraId="100A5A16">
            <w:pPr>
              <w:spacing w:line="400" w:lineRule="exact"/>
              <w:jc w:val="center"/>
              <w:rPr>
                <w:rFonts w:hint="default" w:ascii="宋体" w:hAnsi="宋体" w:cs="宋体"/>
                <w:color w:val="auto"/>
                <w:sz w:val="24"/>
                <w:lang w:val="en-US" w:eastAsia="zh-CN" w:bidi="ar"/>
              </w:rPr>
            </w:pPr>
            <w:r>
              <w:rPr>
                <w:rFonts w:hint="eastAsia" w:ascii="宋体" w:hAnsi="宋体" w:cs="宋体"/>
                <w:color w:val="auto"/>
                <w:sz w:val="24"/>
                <w:lang w:val="en-US" w:eastAsia="zh-CN" w:bidi="ar"/>
              </w:rPr>
              <w:t>刘鑫</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36345E19">
            <w:pPr>
              <w:spacing w:line="400" w:lineRule="exact"/>
              <w:jc w:val="center"/>
              <w:rPr>
                <w:rFonts w:hint="default" w:ascii="宋体" w:hAnsi="宋体" w:cs="宋体"/>
                <w:color w:val="auto"/>
                <w:sz w:val="24"/>
                <w:lang w:val="en-US" w:eastAsia="zh-CN" w:bidi="ar"/>
              </w:rPr>
            </w:pPr>
            <w:r>
              <w:rPr>
                <w:rFonts w:hint="eastAsia" w:ascii="宋体" w:hAnsi="宋体" w:cs="宋体"/>
                <w:color w:val="auto"/>
                <w:sz w:val="24"/>
                <w:lang w:val="en-US" w:eastAsia="zh-CN" w:bidi="ar"/>
              </w:rP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5ECC2E9D">
            <w:pPr>
              <w:spacing w:line="400" w:lineRule="exact"/>
              <w:jc w:val="center"/>
              <w:rPr>
                <w:rFonts w:hint="default" w:ascii="宋体" w:hAnsi="宋体" w:cs="宋体"/>
                <w:color w:val="auto"/>
                <w:sz w:val="24"/>
                <w:lang w:val="en-US" w:eastAsia="zh-CN" w:bidi="ar"/>
              </w:rPr>
            </w:pPr>
            <w:r>
              <w:rPr>
                <w:rFonts w:hint="eastAsia" w:ascii="宋体" w:hAnsi="宋体" w:cs="宋体"/>
                <w:color w:val="auto"/>
                <w:sz w:val="24"/>
                <w:lang w:val="en-US" w:eastAsia="zh-CN" w:bidi="ar"/>
              </w:rPr>
              <w:t>36</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20D6FB72">
            <w:pPr>
              <w:adjustRightInd w:val="0"/>
              <w:snapToGrid w:val="0"/>
              <w:ind w:left="-105" w:leftChars="0" w:right="-105" w:rightChars="0"/>
              <w:jc w:val="center"/>
              <w:rPr>
                <w:rFonts w:hint="default" w:ascii="宋体" w:hAnsi="宋体"/>
                <w:color w:val="auto"/>
                <w:sz w:val="28"/>
                <w:szCs w:val="28"/>
                <w:lang w:val="en-US" w:eastAsia="zh-CN" w:bidi="ar"/>
              </w:rPr>
            </w:pPr>
            <w:r>
              <w:rPr>
                <w:rFonts w:hint="eastAsia" w:ascii="宋体" w:hAnsi="宋体"/>
                <w:color w:val="auto"/>
                <w:sz w:val="28"/>
                <w:szCs w:val="28"/>
                <w:lang w:val="en-US" w:eastAsia="zh-CN" w:bidi="ar"/>
              </w:rPr>
              <w:t>/</w:t>
            </w:r>
          </w:p>
        </w:tc>
      </w:tr>
    </w:tbl>
    <w:p w14:paraId="40DD1EB3">
      <w:pPr>
        <w:rPr>
          <w:rFonts w:ascii="Times New Roman" w:hAnsi="Times New Roman" w:cs="宋体"/>
          <w:b/>
          <w:color w:val="auto"/>
          <w:sz w:val="32"/>
          <w:lang w:bidi="ar"/>
        </w:rPr>
      </w:pPr>
    </w:p>
    <w:p w14:paraId="70730C0D">
      <w:pPr>
        <w:rPr>
          <w:rFonts w:ascii="Times New Roman" w:hAnsi="Times New Roman" w:cs="宋体"/>
          <w:b/>
          <w:color w:val="auto"/>
          <w:sz w:val="32"/>
          <w:lang w:bidi="ar"/>
        </w:rPr>
        <w:sectPr>
          <w:pgSz w:w="16838" w:h="11906" w:orient="landscape"/>
          <w:pgMar w:top="1701" w:right="1440" w:bottom="1418" w:left="1440" w:header="851" w:footer="992" w:gutter="0"/>
          <w:cols w:space="720" w:num="1"/>
          <w:docGrid w:type="linesAndChars" w:linePitch="312" w:charSpace="0"/>
        </w:sect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189"/>
        <w:gridCol w:w="2595"/>
        <w:gridCol w:w="2295"/>
        <w:gridCol w:w="4994"/>
      </w:tblGrid>
      <w:tr w14:paraId="76664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center"/>
          </w:tcPr>
          <w:p w14:paraId="54689FA6">
            <w:pPr>
              <w:spacing w:line="440" w:lineRule="exact"/>
              <w:jc w:val="center"/>
              <w:rPr>
                <w:rFonts w:ascii="宋体" w:hAnsi="宋体" w:cs="宋体"/>
                <w:b/>
                <w:color w:val="auto"/>
                <w:sz w:val="24"/>
                <w:lang w:bidi="ar"/>
              </w:rPr>
            </w:pPr>
            <w:r>
              <w:rPr>
                <w:rFonts w:hint="eastAsia" w:ascii="宋体" w:hAnsi="宋体" w:cs="宋体"/>
                <w:b/>
                <w:color w:val="auto"/>
                <w:sz w:val="24"/>
                <w:lang w:bidi="ar"/>
              </w:rPr>
              <w:t>测绘专业初级技术人员</w:t>
            </w:r>
          </w:p>
        </w:tc>
      </w:tr>
      <w:tr w14:paraId="4A30D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A689948">
            <w:pPr>
              <w:jc w:val="center"/>
              <w:rPr>
                <w:b/>
                <w:color w:val="auto"/>
                <w:sz w:val="24"/>
              </w:rPr>
            </w:pPr>
            <w:r>
              <w:rPr>
                <w:rFonts w:hint="eastAsia" w:ascii="Times New Roman" w:hAnsi="Times New Roman" w:cs="宋体"/>
                <w:b/>
                <w:color w:val="auto"/>
                <w:sz w:val="24"/>
                <w:lang w:bidi="ar"/>
              </w:rPr>
              <w:t>序号</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255B9070">
            <w:pPr>
              <w:jc w:val="center"/>
              <w:rPr>
                <w:b/>
                <w:color w:val="auto"/>
                <w:sz w:val="24"/>
              </w:rPr>
            </w:pPr>
            <w:r>
              <w:rPr>
                <w:rFonts w:hint="eastAsia" w:ascii="Times New Roman" w:hAnsi="Times New Roman" w:cs="宋体"/>
                <w:b/>
                <w:color w:val="auto"/>
                <w:sz w:val="24"/>
                <w:lang w:bidi="ar"/>
              </w:rPr>
              <w:t>姓名</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609C5A3C">
            <w:pPr>
              <w:jc w:val="center"/>
              <w:rPr>
                <w:b/>
                <w:color w:val="auto"/>
                <w:sz w:val="24"/>
              </w:rPr>
            </w:pPr>
            <w:r>
              <w:rPr>
                <w:rFonts w:hint="eastAsia" w:ascii="Times New Roman" w:hAnsi="Times New Roman" w:cs="宋体"/>
                <w:b/>
                <w:color w:val="auto"/>
                <w:sz w:val="24"/>
                <w:lang w:bidi="ar"/>
              </w:rPr>
              <w:t>性别</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023B2B0F">
            <w:pPr>
              <w:jc w:val="center"/>
              <w:rPr>
                <w:b/>
                <w:color w:val="auto"/>
                <w:sz w:val="24"/>
              </w:rPr>
            </w:pPr>
            <w:r>
              <w:rPr>
                <w:rFonts w:hint="eastAsia" w:ascii="Times New Roman" w:hAnsi="Times New Roman" w:cs="宋体"/>
                <w:b/>
                <w:color w:val="auto"/>
                <w:sz w:val="24"/>
                <w:lang w:bidi="ar"/>
              </w:rPr>
              <w:t>年龄</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2ADAC92D">
            <w:pPr>
              <w:jc w:val="center"/>
              <w:rPr>
                <w:b/>
                <w:color w:val="auto"/>
                <w:sz w:val="24"/>
              </w:rPr>
            </w:pPr>
            <w:r>
              <w:rPr>
                <w:rFonts w:hint="eastAsia" w:ascii="Times New Roman" w:hAnsi="Times New Roman" w:cs="宋体"/>
                <w:b/>
                <w:color w:val="auto"/>
                <w:sz w:val="24"/>
                <w:lang w:bidi="ar"/>
              </w:rPr>
              <w:t>备注</w:t>
            </w:r>
          </w:p>
        </w:tc>
      </w:tr>
      <w:tr w14:paraId="6E4C7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4C3660D">
            <w:pPr>
              <w:spacing w:line="400" w:lineRule="exact"/>
              <w:jc w:val="center"/>
              <w:rPr>
                <w:rFonts w:ascii="宋体" w:hAnsi="宋体" w:cs="宋体"/>
                <w:color w:val="auto"/>
                <w:sz w:val="24"/>
                <w:lang w:bidi="ar"/>
              </w:rPr>
            </w:pPr>
            <w:r>
              <w:rPr>
                <w:rFonts w:ascii="宋体" w:hAnsi="宋体" w:cs="宋体"/>
                <w:color w:val="auto"/>
                <w:sz w:val="24"/>
                <w:lang w:bidi="ar"/>
              </w:rPr>
              <w:t>1</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57EA467E">
            <w:pPr>
              <w:spacing w:line="400" w:lineRule="exact"/>
              <w:jc w:val="center"/>
              <w:rPr>
                <w:rFonts w:hint="default" w:ascii="宋体" w:hAnsi="宋体" w:eastAsia="宋体" w:cs="宋体"/>
                <w:color w:val="auto"/>
                <w:sz w:val="24"/>
                <w:lang w:val="en-US" w:eastAsia="zh-CN" w:bidi="ar"/>
              </w:rPr>
            </w:pPr>
            <w:r>
              <w:rPr>
                <w:rFonts w:hint="eastAsia" w:ascii="宋体" w:hAnsi="宋体" w:cs="宋体"/>
                <w:color w:val="auto"/>
                <w:sz w:val="24"/>
                <w:lang w:val="en-US" w:eastAsia="zh-CN" w:bidi="ar"/>
              </w:rPr>
              <w:t>刘媛</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2A2FB6EE">
            <w:pPr>
              <w:spacing w:line="400" w:lineRule="exact"/>
              <w:jc w:val="center"/>
              <w:rPr>
                <w:rFonts w:ascii="宋体" w:hAnsi="宋体" w:cs="宋体"/>
                <w:color w:val="auto"/>
                <w:sz w:val="24"/>
                <w:lang w:bidi="ar"/>
              </w:rPr>
            </w:pPr>
            <w:r>
              <w:rPr>
                <w:rFonts w:hint="eastAsia" w:ascii="宋体" w:hAnsi="宋体" w:cs="宋体"/>
                <w:color w:val="auto"/>
                <w:sz w:val="24"/>
                <w:lang w:val="en-US" w:eastAsia="zh-CN" w:bidi="ar"/>
              </w:rPr>
              <w:t>女</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3F6A746E">
            <w:pPr>
              <w:spacing w:line="400" w:lineRule="exact"/>
              <w:jc w:val="center"/>
              <w:rPr>
                <w:rFonts w:ascii="宋体" w:hAnsi="宋体" w:cs="宋体"/>
                <w:color w:val="auto"/>
                <w:sz w:val="24"/>
                <w:lang w:bidi="ar"/>
              </w:rPr>
            </w:pPr>
            <w:r>
              <w:rPr>
                <w:rFonts w:hint="eastAsia" w:ascii="宋体" w:hAnsi="宋体" w:cs="宋体"/>
                <w:color w:val="auto"/>
                <w:sz w:val="24"/>
                <w:lang w:val="en-US" w:eastAsia="zh-CN" w:bidi="ar"/>
              </w:rPr>
              <w:t>26</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62906289">
            <w:pPr>
              <w:adjustRightInd w:val="0"/>
              <w:snapToGrid w:val="0"/>
              <w:ind w:left="-105" w:leftChars="0" w:right="-105" w:rightChars="0"/>
              <w:jc w:val="center"/>
              <w:rPr>
                <w:rFonts w:ascii="宋体" w:hAnsi="宋体"/>
                <w:color w:val="auto"/>
                <w:sz w:val="28"/>
                <w:szCs w:val="28"/>
                <w:lang w:bidi="ar"/>
              </w:rPr>
            </w:pPr>
            <w:r>
              <w:rPr>
                <w:rFonts w:hint="eastAsia" w:ascii="宋体" w:hAnsi="宋体"/>
                <w:color w:val="auto"/>
                <w:sz w:val="28"/>
                <w:szCs w:val="28"/>
                <w:lang w:val="en-US" w:eastAsia="zh-CN" w:bidi="ar"/>
              </w:rPr>
              <w:t>/</w:t>
            </w:r>
          </w:p>
        </w:tc>
      </w:tr>
      <w:tr w14:paraId="4DA5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F059BB5">
            <w:pPr>
              <w:spacing w:line="400" w:lineRule="exact"/>
              <w:jc w:val="center"/>
              <w:rPr>
                <w:rFonts w:ascii="宋体" w:hAnsi="宋体" w:cs="宋体"/>
                <w:color w:val="auto"/>
                <w:sz w:val="24"/>
                <w:lang w:bidi="ar"/>
              </w:rPr>
            </w:pPr>
            <w:r>
              <w:rPr>
                <w:rFonts w:ascii="宋体" w:hAnsi="宋体" w:cs="宋体"/>
                <w:color w:val="auto"/>
                <w:sz w:val="24"/>
                <w:lang w:bidi="ar"/>
              </w:rPr>
              <w:t>2</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7858502E">
            <w:pPr>
              <w:spacing w:line="400" w:lineRule="exact"/>
              <w:jc w:val="center"/>
              <w:rPr>
                <w:rFonts w:ascii="宋体" w:hAnsi="宋体" w:cs="宋体"/>
                <w:color w:val="auto"/>
                <w:sz w:val="24"/>
                <w:lang w:bidi="ar"/>
              </w:rPr>
            </w:pPr>
            <w:r>
              <w:rPr>
                <w:rFonts w:hint="eastAsia" w:ascii="宋体" w:hAnsi="宋体" w:cs="宋体"/>
                <w:color w:val="auto"/>
                <w:sz w:val="24"/>
                <w:lang w:val="en-US" w:eastAsia="zh-CN" w:bidi="ar"/>
              </w:rPr>
              <w:t>凤佳妮</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3CA80F0A">
            <w:pPr>
              <w:spacing w:line="400" w:lineRule="exact"/>
              <w:jc w:val="center"/>
              <w:rPr>
                <w:rFonts w:ascii="宋体" w:hAnsi="宋体" w:cs="宋体"/>
                <w:color w:val="auto"/>
                <w:sz w:val="24"/>
                <w:lang w:bidi="ar"/>
              </w:rPr>
            </w:pPr>
            <w:r>
              <w:rPr>
                <w:rFonts w:hint="eastAsia" w:ascii="宋体" w:hAnsi="宋体" w:cs="宋体"/>
                <w:color w:val="auto"/>
                <w:sz w:val="24"/>
                <w:lang w:val="en-US" w:eastAsia="zh-CN" w:bidi="ar"/>
              </w:rPr>
              <w:t>女</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1C12F0C0">
            <w:pPr>
              <w:spacing w:line="400" w:lineRule="exact"/>
              <w:jc w:val="center"/>
              <w:rPr>
                <w:rFonts w:ascii="宋体" w:hAnsi="宋体" w:cs="宋体"/>
                <w:color w:val="auto"/>
                <w:sz w:val="24"/>
                <w:lang w:bidi="ar"/>
              </w:rPr>
            </w:pPr>
            <w:r>
              <w:rPr>
                <w:rFonts w:hint="eastAsia" w:ascii="宋体" w:hAnsi="宋体" w:cs="宋体"/>
                <w:color w:val="auto"/>
                <w:sz w:val="24"/>
                <w:lang w:val="en-US" w:eastAsia="zh-CN" w:bidi="ar"/>
              </w:rPr>
              <w:t>27</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014438D3">
            <w:pPr>
              <w:adjustRightInd w:val="0"/>
              <w:snapToGrid w:val="0"/>
              <w:ind w:left="-105" w:leftChars="0" w:right="-105" w:rightChars="0"/>
              <w:jc w:val="center"/>
              <w:rPr>
                <w:color w:val="auto"/>
              </w:rPr>
            </w:pPr>
            <w:r>
              <w:rPr>
                <w:rFonts w:hint="eastAsia" w:ascii="宋体" w:hAnsi="宋体"/>
                <w:color w:val="auto"/>
                <w:sz w:val="28"/>
                <w:szCs w:val="28"/>
                <w:lang w:val="en-US" w:eastAsia="zh-CN" w:bidi="ar"/>
              </w:rPr>
              <w:t>/</w:t>
            </w:r>
          </w:p>
        </w:tc>
      </w:tr>
      <w:tr w14:paraId="1923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F2486F8">
            <w:pPr>
              <w:spacing w:line="400" w:lineRule="exact"/>
              <w:jc w:val="center"/>
              <w:rPr>
                <w:rFonts w:ascii="宋体" w:hAnsi="宋体" w:cs="宋体"/>
                <w:color w:val="auto"/>
                <w:sz w:val="24"/>
                <w:lang w:bidi="ar"/>
              </w:rPr>
            </w:pPr>
            <w:r>
              <w:rPr>
                <w:rFonts w:ascii="宋体" w:hAnsi="宋体" w:cs="宋体"/>
                <w:color w:val="auto"/>
                <w:sz w:val="24"/>
                <w:lang w:bidi="ar"/>
              </w:rPr>
              <w:t>3</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3C2E72C5">
            <w:pPr>
              <w:spacing w:line="400" w:lineRule="exact"/>
              <w:jc w:val="center"/>
              <w:rPr>
                <w:rFonts w:ascii="宋体" w:hAnsi="宋体" w:cs="宋体"/>
                <w:color w:val="auto"/>
                <w:sz w:val="24"/>
                <w:lang w:bidi="ar"/>
              </w:rPr>
            </w:pPr>
            <w:r>
              <w:rPr>
                <w:rFonts w:hint="eastAsia" w:ascii="宋体" w:hAnsi="宋体" w:cs="宋体"/>
                <w:color w:val="auto"/>
                <w:sz w:val="24"/>
                <w:lang w:val="en-US" w:eastAsia="zh-CN" w:bidi="ar"/>
              </w:rPr>
              <w:t>李刚</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143AAACF">
            <w:pPr>
              <w:spacing w:line="400" w:lineRule="exact"/>
              <w:jc w:val="center"/>
              <w:rPr>
                <w:rFonts w:ascii="宋体" w:hAnsi="宋体" w:cs="宋体"/>
                <w:color w:val="auto"/>
                <w:sz w:val="24"/>
                <w:lang w:bidi="ar"/>
              </w:rPr>
            </w:pPr>
            <w:r>
              <w:rPr>
                <w:rFonts w:hint="eastAsia" w:ascii="宋体" w:hAnsi="宋体" w:cs="宋体"/>
                <w:color w:val="auto"/>
                <w:sz w:val="24"/>
                <w:lang w:val="en-US" w:eastAsia="zh-CN" w:bidi="ar"/>
              </w:rP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0A073496">
            <w:pPr>
              <w:spacing w:line="400" w:lineRule="exact"/>
              <w:jc w:val="center"/>
              <w:rPr>
                <w:rFonts w:hint="default" w:ascii="宋体" w:hAnsi="宋体" w:cs="宋体"/>
                <w:color w:val="auto"/>
                <w:sz w:val="24"/>
                <w:lang w:val="en-US" w:bidi="ar"/>
              </w:rPr>
            </w:pPr>
            <w:r>
              <w:rPr>
                <w:rFonts w:hint="eastAsia" w:ascii="宋体" w:hAnsi="宋体" w:cs="宋体"/>
                <w:color w:val="auto"/>
                <w:sz w:val="24"/>
                <w:lang w:val="en-US" w:eastAsia="zh-CN" w:bidi="ar"/>
              </w:rPr>
              <w:t>39</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15B6C931">
            <w:pPr>
              <w:adjustRightInd w:val="0"/>
              <w:snapToGrid w:val="0"/>
              <w:ind w:left="-105" w:leftChars="0" w:right="-105" w:rightChars="0"/>
              <w:jc w:val="center"/>
              <w:rPr>
                <w:color w:val="auto"/>
              </w:rPr>
            </w:pPr>
            <w:r>
              <w:rPr>
                <w:rFonts w:hint="eastAsia" w:ascii="宋体" w:hAnsi="宋体"/>
                <w:color w:val="auto"/>
                <w:sz w:val="28"/>
                <w:szCs w:val="28"/>
                <w:lang w:val="en-US" w:eastAsia="zh-CN" w:bidi="ar"/>
              </w:rPr>
              <w:t>/</w:t>
            </w:r>
          </w:p>
        </w:tc>
      </w:tr>
      <w:tr w14:paraId="48D43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92D88DC">
            <w:pPr>
              <w:spacing w:line="400" w:lineRule="exact"/>
              <w:jc w:val="center"/>
              <w:rPr>
                <w:rFonts w:ascii="宋体" w:hAnsi="宋体" w:cs="宋体"/>
                <w:color w:val="auto"/>
                <w:sz w:val="24"/>
                <w:lang w:bidi="ar"/>
              </w:rPr>
            </w:pPr>
            <w:r>
              <w:rPr>
                <w:rFonts w:ascii="宋体" w:hAnsi="宋体" w:cs="宋体"/>
                <w:color w:val="auto"/>
                <w:sz w:val="24"/>
                <w:lang w:bidi="ar"/>
              </w:rPr>
              <w:t>4</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53E17FB6">
            <w:pPr>
              <w:spacing w:line="400" w:lineRule="exact"/>
              <w:jc w:val="center"/>
              <w:rPr>
                <w:rFonts w:ascii="宋体" w:hAnsi="宋体" w:cs="宋体"/>
                <w:color w:val="auto"/>
                <w:sz w:val="24"/>
                <w:lang w:bidi="ar"/>
              </w:rPr>
            </w:pPr>
            <w:r>
              <w:rPr>
                <w:rFonts w:hint="eastAsia" w:ascii="宋体" w:hAnsi="宋体" w:cs="宋体"/>
                <w:color w:val="auto"/>
                <w:sz w:val="24"/>
                <w:lang w:val="en-US" w:eastAsia="zh-CN" w:bidi="ar"/>
              </w:rPr>
              <w:t>盘桥</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30DD7B27">
            <w:pPr>
              <w:spacing w:line="400" w:lineRule="exact"/>
              <w:jc w:val="center"/>
              <w:rPr>
                <w:rFonts w:ascii="宋体" w:hAnsi="宋体" w:cs="宋体"/>
                <w:color w:val="auto"/>
                <w:sz w:val="24"/>
                <w:lang w:bidi="ar"/>
              </w:rPr>
            </w:pPr>
            <w:r>
              <w:rPr>
                <w:rFonts w:hint="eastAsia" w:ascii="宋体" w:hAnsi="宋体" w:cs="宋体"/>
                <w:color w:val="auto"/>
                <w:sz w:val="24"/>
                <w:lang w:val="en-US" w:eastAsia="zh-CN" w:bidi="ar"/>
              </w:rP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0EAC5114">
            <w:pPr>
              <w:spacing w:line="400" w:lineRule="exact"/>
              <w:jc w:val="center"/>
              <w:rPr>
                <w:rFonts w:hint="default" w:ascii="宋体" w:hAnsi="宋体" w:eastAsia="宋体" w:cs="宋体"/>
                <w:color w:val="auto"/>
                <w:sz w:val="24"/>
                <w:lang w:val="en-US" w:eastAsia="zh-CN" w:bidi="ar"/>
              </w:rPr>
            </w:pPr>
            <w:r>
              <w:rPr>
                <w:rFonts w:hint="eastAsia" w:ascii="宋体" w:hAnsi="宋体" w:cs="宋体"/>
                <w:color w:val="auto"/>
                <w:sz w:val="24"/>
                <w:lang w:val="en-US" w:eastAsia="zh-CN" w:bidi="ar"/>
              </w:rPr>
              <w:t>30</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418F714C">
            <w:pPr>
              <w:adjustRightInd w:val="0"/>
              <w:snapToGrid w:val="0"/>
              <w:ind w:left="-105" w:leftChars="0" w:right="-105" w:rightChars="0"/>
              <w:jc w:val="center"/>
              <w:rPr>
                <w:color w:val="auto"/>
              </w:rPr>
            </w:pPr>
            <w:r>
              <w:rPr>
                <w:rFonts w:hint="eastAsia" w:ascii="宋体" w:hAnsi="宋体"/>
                <w:color w:val="auto"/>
                <w:sz w:val="28"/>
                <w:szCs w:val="28"/>
                <w:lang w:val="en-US" w:eastAsia="zh-CN" w:bidi="ar"/>
              </w:rPr>
              <w:t>/</w:t>
            </w:r>
          </w:p>
        </w:tc>
      </w:tr>
    </w:tbl>
    <w:p w14:paraId="3B3C83C8">
      <w:pPr>
        <w:spacing w:before="156" w:beforeLines="50"/>
        <w:ind w:firstLine="420" w:firstLineChars="200"/>
        <w:rPr>
          <w:color w:val="auto"/>
        </w:rPr>
      </w:pPr>
      <w:r>
        <w:rPr>
          <w:rFonts w:ascii="Times New Roman" w:hAnsi="Times New Roman"/>
          <w:color w:val="auto"/>
          <w:lang w:bidi="ar"/>
        </w:rPr>
        <w:t>#</w:t>
      </w:r>
      <w:r>
        <w:rPr>
          <w:rFonts w:hint="eastAsia" w:ascii="Times New Roman" w:hAnsi="Times New Roman" w:cs="宋体"/>
          <w:color w:val="auto"/>
          <w:lang w:bidi="ar"/>
        </w:rPr>
        <w:t>为</w:t>
      </w:r>
      <w:r>
        <w:rPr>
          <w:rFonts w:ascii="Times New Roman" w:hAnsi="Times New Roman"/>
          <w:color w:val="auto"/>
          <w:lang w:bidi="ar"/>
        </w:rPr>
        <w:t>2021</w:t>
      </w:r>
      <w:r>
        <w:rPr>
          <w:rFonts w:hint="eastAsia" w:ascii="Times New Roman" w:hAnsi="Times New Roman" w:cs="宋体"/>
          <w:color w:val="auto"/>
          <w:lang w:bidi="ar"/>
        </w:rPr>
        <w:t>版新测绘资质管理政策实施前测绘单位已有的用于申请测绘资质的专业技术人员。按照《测绘资质分类分级标准》，这部分人员在不离开本单位的前提下，实行“老人老办法”，原认定的专业和职称等级继续有效。</w:t>
      </w:r>
    </w:p>
    <w:p w14:paraId="190DC724">
      <w:pPr>
        <w:jc w:val="center"/>
        <w:rPr>
          <w:rFonts w:ascii="Times New Roman" w:hAnsi="Times New Roman" w:cs="宋体"/>
          <w:b/>
          <w:color w:val="auto"/>
          <w:sz w:val="32"/>
          <w:lang w:bidi="ar"/>
        </w:rPr>
        <w:sectPr>
          <w:pgSz w:w="16838" w:h="11906" w:orient="landscape"/>
          <w:pgMar w:top="1701" w:right="1440" w:bottom="1418" w:left="1440" w:header="851" w:footer="992" w:gutter="0"/>
          <w:cols w:space="720" w:num="1"/>
          <w:docGrid w:type="linesAndChars" w:linePitch="312" w:charSpace="0"/>
        </w:sect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189"/>
        <w:gridCol w:w="2610"/>
        <w:gridCol w:w="2295"/>
        <w:gridCol w:w="4979"/>
      </w:tblGrid>
      <w:tr w14:paraId="00F8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14:paraId="27DB1B2C">
            <w:pPr>
              <w:jc w:val="center"/>
              <w:rPr>
                <w:b/>
                <w:color w:val="auto"/>
                <w:sz w:val="32"/>
              </w:rPr>
            </w:pPr>
            <w:r>
              <w:rPr>
                <w:rFonts w:hint="eastAsia" w:ascii="Times New Roman" w:hAnsi="Times New Roman" w:cs="宋体"/>
                <w:b/>
                <w:color w:val="auto"/>
                <w:sz w:val="32"/>
                <w:lang w:bidi="ar"/>
              </w:rPr>
              <w:t>测绘相关专业技术人员</w:t>
            </w:r>
          </w:p>
        </w:tc>
      </w:tr>
      <w:tr w14:paraId="7457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89F217A">
            <w:pPr>
              <w:jc w:val="center"/>
              <w:rPr>
                <w:b/>
                <w:color w:val="auto"/>
                <w:sz w:val="24"/>
              </w:rPr>
            </w:pPr>
            <w:r>
              <w:rPr>
                <w:rFonts w:hint="eastAsia" w:ascii="Times New Roman" w:hAnsi="Times New Roman" w:cs="宋体"/>
                <w:b/>
                <w:color w:val="auto"/>
                <w:sz w:val="24"/>
                <w:lang w:bidi="ar"/>
              </w:rPr>
              <w:t>序号</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6F46F357">
            <w:pPr>
              <w:jc w:val="center"/>
              <w:rPr>
                <w:b/>
                <w:color w:val="auto"/>
                <w:sz w:val="24"/>
              </w:rPr>
            </w:pPr>
            <w:r>
              <w:rPr>
                <w:rFonts w:hint="eastAsia" w:ascii="Times New Roman" w:hAnsi="Times New Roman" w:cs="宋体"/>
                <w:b/>
                <w:color w:val="auto"/>
                <w:sz w:val="24"/>
                <w:lang w:bidi="ar"/>
              </w:rPr>
              <w:t>姓名</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3BC33B3B">
            <w:pPr>
              <w:jc w:val="center"/>
              <w:rPr>
                <w:b/>
                <w:color w:val="auto"/>
                <w:sz w:val="24"/>
              </w:rPr>
            </w:pPr>
            <w:r>
              <w:rPr>
                <w:rFonts w:hint="eastAsia" w:ascii="Times New Roman" w:hAnsi="Times New Roman" w:cs="宋体"/>
                <w:b/>
                <w:color w:val="auto"/>
                <w:sz w:val="24"/>
                <w:lang w:bidi="ar"/>
              </w:rPr>
              <w:t>性别</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74978E03">
            <w:pPr>
              <w:jc w:val="center"/>
              <w:rPr>
                <w:b/>
                <w:color w:val="auto"/>
                <w:sz w:val="24"/>
              </w:rPr>
            </w:pPr>
            <w:r>
              <w:rPr>
                <w:rFonts w:hint="eastAsia" w:ascii="Times New Roman" w:hAnsi="Times New Roman" w:cs="宋体"/>
                <w:b/>
                <w:color w:val="auto"/>
                <w:sz w:val="24"/>
                <w:lang w:bidi="ar"/>
              </w:rPr>
              <w:t>年龄</w:t>
            </w:r>
          </w:p>
        </w:tc>
        <w:tc>
          <w:tcPr>
            <w:tcW w:w="4979" w:type="dxa"/>
            <w:tcBorders>
              <w:top w:val="single" w:color="auto" w:sz="4" w:space="0"/>
              <w:left w:val="single" w:color="auto" w:sz="4" w:space="0"/>
              <w:bottom w:val="single" w:color="auto" w:sz="4" w:space="0"/>
              <w:right w:val="single" w:color="auto" w:sz="4" w:space="0"/>
            </w:tcBorders>
            <w:noWrap w:val="0"/>
            <w:vAlign w:val="center"/>
          </w:tcPr>
          <w:p w14:paraId="3994CA9E">
            <w:pPr>
              <w:jc w:val="center"/>
              <w:rPr>
                <w:b/>
                <w:color w:val="auto"/>
                <w:sz w:val="24"/>
              </w:rPr>
            </w:pPr>
            <w:r>
              <w:rPr>
                <w:rFonts w:hint="eastAsia" w:ascii="Times New Roman" w:hAnsi="Times New Roman" w:cs="宋体"/>
                <w:b/>
                <w:color w:val="auto"/>
                <w:sz w:val="24"/>
                <w:lang w:bidi="ar"/>
              </w:rPr>
              <w:t>专业</w:t>
            </w:r>
          </w:p>
        </w:tc>
      </w:tr>
      <w:tr w14:paraId="3E23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09576C0">
            <w:pPr>
              <w:spacing w:line="400" w:lineRule="exact"/>
              <w:jc w:val="center"/>
              <w:rPr>
                <w:rFonts w:ascii="宋体" w:hAnsi="宋体" w:cs="宋体"/>
                <w:color w:val="auto"/>
                <w:sz w:val="24"/>
                <w:lang w:bidi="ar"/>
              </w:rPr>
            </w:pPr>
            <w:r>
              <w:rPr>
                <w:rFonts w:ascii="宋体" w:hAnsi="宋体" w:cs="宋体"/>
                <w:color w:val="auto"/>
                <w:sz w:val="24"/>
                <w:lang w:bidi="ar"/>
              </w:rPr>
              <w:t>1</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73257D97">
            <w:pPr>
              <w:spacing w:line="400" w:lineRule="exact"/>
              <w:jc w:val="center"/>
              <w:rPr>
                <w:rFonts w:hint="default" w:ascii="宋体" w:hAnsi="宋体" w:eastAsia="宋体" w:cs="宋体"/>
                <w:color w:val="auto"/>
                <w:sz w:val="24"/>
                <w:lang w:val="en-US" w:eastAsia="zh-CN" w:bidi="ar"/>
              </w:rPr>
            </w:pPr>
            <w:r>
              <w:rPr>
                <w:rFonts w:hint="eastAsia" w:ascii="宋体" w:hAnsi="宋体" w:cs="宋体"/>
                <w:color w:val="auto"/>
                <w:sz w:val="24"/>
                <w:lang w:val="en-US" w:eastAsia="zh-CN" w:bidi="ar"/>
              </w:rPr>
              <w:t>张紫超</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0E8A6E62">
            <w:pPr>
              <w:spacing w:line="400" w:lineRule="exact"/>
              <w:jc w:val="center"/>
              <w:rPr>
                <w:rFonts w:ascii="宋体" w:hAnsi="宋体" w:cs="宋体"/>
                <w:color w:val="auto"/>
                <w:sz w:val="24"/>
                <w:lang w:bidi="ar"/>
              </w:rPr>
            </w:pPr>
            <w:r>
              <w:rPr>
                <w:rFonts w:hint="eastAsia" w:ascii="宋体" w:hAnsi="宋体" w:cs="宋体"/>
                <w:color w:val="auto"/>
                <w:sz w:val="24"/>
                <w:lang w:val="en-US" w:eastAsia="zh-CN" w:bidi="ar"/>
              </w:rP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2A1514D2">
            <w:pPr>
              <w:spacing w:line="400" w:lineRule="exact"/>
              <w:jc w:val="center"/>
              <w:rPr>
                <w:rFonts w:ascii="宋体" w:hAnsi="宋体" w:cs="宋体"/>
                <w:color w:val="auto"/>
                <w:sz w:val="24"/>
                <w:lang w:bidi="ar"/>
              </w:rPr>
            </w:pPr>
            <w:r>
              <w:rPr>
                <w:rFonts w:hint="eastAsia" w:ascii="宋体" w:hAnsi="宋体" w:cs="宋体"/>
                <w:color w:val="auto"/>
                <w:sz w:val="24"/>
                <w:lang w:val="en-US" w:eastAsia="zh-CN" w:bidi="ar"/>
              </w:rPr>
              <w:t>30</w:t>
            </w:r>
          </w:p>
        </w:tc>
        <w:tc>
          <w:tcPr>
            <w:tcW w:w="4979" w:type="dxa"/>
            <w:tcBorders>
              <w:top w:val="single" w:color="auto" w:sz="4" w:space="0"/>
              <w:left w:val="single" w:color="auto" w:sz="4" w:space="0"/>
              <w:bottom w:val="single" w:color="auto" w:sz="4" w:space="0"/>
              <w:right w:val="single" w:color="auto" w:sz="4" w:space="0"/>
            </w:tcBorders>
            <w:noWrap w:val="0"/>
            <w:vAlign w:val="center"/>
          </w:tcPr>
          <w:p w14:paraId="534AE3DB">
            <w:pPr>
              <w:adjustRightInd w:val="0"/>
              <w:snapToGrid w:val="0"/>
              <w:ind w:left="-105" w:leftChars="0" w:right="-105" w:rightChars="0"/>
              <w:jc w:val="center"/>
              <w:rPr>
                <w:rFonts w:hint="default" w:ascii="宋体" w:hAnsi="宋体" w:eastAsia="宋体" w:cs="宋体"/>
                <w:color w:val="auto"/>
                <w:sz w:val="24"/>
                <w:lang w:val="en-US" w:eastAsia="zh-CN" w:bidi="ar"/>
              </w:rPr>
            </w:pPr>
            <w:r>
              <w:rPr>
                <w:rFonts w:hint="eastAsia" w:ascii="宋体" w:hAnsi="宋体" w:cs="宋体"/>
                <w:color w:val="auto"/>
                <w:sz w:val="24"/>
                <w:lang w:val="en-US" w:eastAsia="zh-CN" w:bidi="ar"/>
              </w:rPr>
              <w:t>市政公用工程</w:t>
            </w:r>
          </w:p>
        </w:tc>
      </w:tr>
    </w:tbl>
    <w:p w14:paraId="63E6BE88">
      <w:pPr>
        <w:jc w:val="center"/>
        <w:rPr>
          <w:rFonts w:ascii="Times New Roman" w:hAnsi="Times New Roman" w:cs="宋体"/>
          <w:b/>
          <w:color w:val="auto"/>
          <w:sz w:val="44"/>
          <w:szCs w:val="44"/>
          <w:lang w:bidi="ar"/>
        </w:rPr>
        <w:sectPr>
          <w:pgSz w:w="16838" w:h="11906" w:orient="landscape"/>
          <w:pgMar w:top="1701" w:right="1440" w:bottom="1418" w:left="1440" w:header="851" w:footer="992" w:gutter="0"/>
          <w:cols w:space="720" w:num="1"/>
          <w:docGrid w:type="linesAndChars" w:linePitch="312" w:charSpace="0"/>
        </w:sectPr>
      </w:pPr>
    </w:p>
    <w:p w14:paraId="06223857">
      <w:pPr>
        <w:spacing w:after="156" w:afterLines="50"/>
        <w:jc w:val="center"/>
        <w:outlineLvl w:val="0"/>
        <w:rPr>
          <w:rFonts w:ascii="黑体" w:hAnsi="黑体" w:eastAsia="黑体" w:cs="宋体"/>
          <w:b/>
          <w:color w:val="auto"/>
          <w:sz w:val="36"/>
          <w:szCs w:val="36"/>
          <w:lang w:bidi="ar"/>
        </w:rPr>
      </w:pPr>
      <w:r>
        <w:rPr>
          <w:rFonts w:hint="eastAsia" w:ascii="黑体" w:hAnsi="黑体" w:eastAsia="黑体" w:cs="宋体"/>
          <w:b/>
          <w:color w:val="auto"/>
          <w:sz w:val="36"/>
          <w:szCs w:val="36"/>
          <w:lang w:bidi="ar"/>
        </w:rPr>
        <w:t>三、技术装备</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5348"/>
        <w:gridCol w:w="5703"/>
        <w:gridCol w:w="1256"/>
      </w:tblGrid>
      <w:tr w14:paraId="22A99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14:paraId="6EC0BEA1">
            <w:pPr>
              <w:jc w:val="center"/>
              <w:rPr>
                <w:b/>
                <w:color w:val="auto"/>
                <w:sz w:val="24"/>
              </w:rPr>
            </w:pPr>
            <w:r>
              <w:rPr>
                <w:rFonts w:hint="eastAsia" w:ascii="Times New Roman" w:hAnsi="Times New Roman" w:cs="宋体"/>
                <w:b/>
                <w:color w:val="auto"/>
                <w:sz w:val="24"/>
                <w:lang w:bidi="ar"/>
              </w:rPr>
              <w:t>序号</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5B4F0913">
            <w:pPr>
              <w:jc w:val="center"/>
              <w:rPr>
                <w:b/>
                <w:color w:val="auto"/>
                <w:sz w:val="24"/>
              </w:rPr>
            </w:pPr>
            <w:r>
              <w:rPr>
                <w:rFonts w:hint="eastAsia" w:ascii="Times New Roman" w:hAnsi="Times New Roman" w:cs="宋体"/>
                <w:b/>
                <w:color w:val="auto"/>
                <w:sz w:val="24"/>
                <w:lang w:bidi="ar"/>
              </w:rPr>
              <w:t>技术装备类型和精度</w:t>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1F9FF61E">
            <w:pPr>
              <w:jc w:val="center"/>
              <w:rPr>
                <w:b/>
                <w:color w:val="auto"/>
                <w:sz w:val="24"/>
              </w:rPr>
            </w:pPr>
            <w:r>
              <w:rPr>
                <w:rFonts w:hint="eastAsia" w:ascii="Times New Roman" w:hAnsi="Times New Roman" w:cs="宋体"/>
                <w:b/>
                <w:color w:val="auto"/>
                <w:sz w:val="24"/>
                <w:lang w:bidi="ar"/>
              </w:rPr>
              <w:t>技术装备品牌型号</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502CF321">
            <w:pPr>
              <w:jc w:val="center"/>
              <w:rPr>
                <w:b/>
                <w:color w:val="auto"/>
                <w:sz w:val="24"/>
              </w:rPr>
            </w:pPr>
            <w:r>
              <w:rPr>
                <w:rFonts w:hint="eastAsia" w:ascii="Times New Roman" w:hAnsi="Times New Roman" w:cs="宋体"/>
                <w:b/>
                <w:color w:val="auto"/>
                <w:sz w:val="24"/>
                <w:lang w:bidi="ar"/>
              </w:rPr>
              <w:t>数量</w:t>
            </w:r>
          </w:p>
        </w:tc>
      </w:tr>
      <w:tr w14:paraId="4F9A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14:paraId="34CC81E1">
            <w:pPr>
              <w:contextualSpacing/>
              <w:jc w:val="center"/>
              <w:rPr>
                <w:rFonts w:ascii="宋体" w:hAnsi="宋体" w:cs="宋体"/>
                <w:color w:val="auto"/>
                <w:sz w:val="24"/>
                <w:lang w:bidi="ar"/>
              </w:rPr>
            </w:pPr>
            <w:r>
              <w:rPr>
                <w:rFonts w:ascii="宋体" w:hAnsi="宋体" w:cs="宋体"/>
                <w:color w:val="auto"/>
                <w:sz w:val="24"/>
                <w:lang w:bidi="ar"/>
              </w:rPr>
              <w:t>1</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6806C2CA">
            <w:pPr>
              <w:contextualSpacing/>
              <w:jc w:val="center"/>
              <w:rPr>
                <w:rFonts w:hint="default" w:ascii="宋体" w:hAnsi="宋体" w:eastAsia="宋体" w:cs="宋体"/>
                <w:color w:val="auto"/>
                <w:sz w:val="24"/>
                <w:lang w:val="en-US" w:eastAsia="zh-CN" w:bidi="ar"/>
              </w:rPr>
            </w:pPr>
            <w:r>
              <w:rPr>
                <w:rFonts w:hint="eastAsia" w:ascii="宋体" w:hAnsi="宋体" w:cs="宋体"/>
                <w:color w:val="auto"/>
                <w:sz w:val="24"/>
                <w:lang w:val="en-US" w:eastAsia="zh-CN" w:bidi="ar"/>
              </w:rPr>
              <w:t>遥感图像处理系统</w:t>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548773DB">
            <w:pPr>
              <w:contextualSpacing/>
              <w:jc w:val="center"/>
              <w:rPr>
                <w:rFonts w:hint="default" w:ascii="宋体" w:hAnsi="宋体" w:eastAsia="宋体" w:cs="宋体"/>
                <w:color w:val="auto"/>
                <w:sz w:val="24"/>
                <w:lang w:val="en-US" w:eastAsia="zh-CN" w:bidi="ar"/>
              </w:rPr>
            </w:pPr>
            <w:r>
              <w:rPr>
                <w:rFonts w:hint="eastAsia" w:ascii="宋体" w:hAnsi="宋体" w:cs="宋体"/>
                <w:color w:val="auto"/>
                <w:sz w:val="24"/>
                <w:lang w:bidi="ar"/>
              </w:rPr>
              <w:t>国源全国国土变更调查软件</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6C7BB7B1">
            <w:pPr>
              <w:contextualSpacing/>
              <w:jc w:val="center"/>
              <w:rPr>
                <w:rFonts w:hint="eastAsia" w:ascii="宋体" w:hAnsi="宋体" w:eastAsia="宋体" w:cs="宋体"/>
                <w:color w:val="auto"/>
                <w:sz w:val="24"/>
                <w:lang w:eastAsia="zh-CN" w:bidi="ar"/>
              </w:rPr>
            </w:pPr>
            <w:r>
              <w:rPr>
                <w:rFonts w:hint="eastAsia" w:ascii="宋体" w:hAnsi="宋体" w:cs="宋体"/>
                <w:color w:val="auto"/>
                <w:sz w:val="24"/>
                <w:lang w:val="en-US" w:eastAsia="zh-CN" w:bidi="ar"/>
              </w:rPr>
              <w:t>1</w:t>
            </w:r>
          </w:p>
        </w:tc>
      </w:tr>
      <w:tr w14:paraId="7DD0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14:paraId="4EC82D68">
            <w:pPr>
              <w:contextualSpacing/>
              <w:jc w:val="center"/>
              <w:rPr>
                <w:rFonts w:ascii="宋体" w:hAnsi="宋体" w:cs="宋体"/>
                <w:color w:val="auto"/>
                <w:sz w:val="24"/>
                <w:lang w:bidi="ar"/>
              </w:rPr>
            </w:pPr>
            <w:r>
              <w:rPr>
                <w:rFonts w:ascii="宋体" w:hAnsi="宋体" w:cs="宋体"/>
                <w:color w:val="auto"/>
                <w:sz w:val="24"/>
                <w:lang w:bidi="ar"/>
              </w:rPr>
              <w:t>2</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48F3B869">
            <w:pPr>
              <w:contextualSpacing/>
              <w:jc w:val="center"/>
              <w:rPr>
                <w:rFonts w:hint="eastAsia" w:ascii="宋体" w:hAnsi="宋体" w:cs="宋体"/>
                <w:color w:val="auto"/>
                <w:sz w:val="24"/>
                <w:lang w:bidi="ar"/>
              </w:rPr>
            </w:pPr>
            <w:r>
              <w:rPr>
                <w:rFonts w:hint="eastAsia" w:ascii="宋体" w:hAnsi="宋体" w:cs="宋体"/>
                <w:color w:val="auto"/>
                <w:sz w:val="24"/>
                <w:lang w:val="en-US" w:eastAsia="zh-CN" w:bidi="ar"/>
              </w:rPr>
              <w:t>遥感图像处理系统</w:t>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3A06AC3B">
            <w:pPr>
              <w:contextualSpacing/>
              <w:jc w:val="center"/>
              <w:rPr>
                <w:rFonts w:hint="default" w:ascii="宋体" w:hAnsi="宋体" w:cs="宋体"/>
                <w:color w:val="auto"/>
                <w:sz w:val="24"/>
                <w:lang w:val="en-US" w:eastAsia="zh-CN" w:bidi="ar"/>
              </w:rPr>
            </w:pPr>
            <w:r>
              <w:rPr>
                <w:rFonts w:hint="eastAsia" w:ascii="宋体" w:hAnsi="宋体" w:cs="宋体"/>
                <w:color w:val="auto"/>
                <w:sz w:val="24"/>
                <w:lang w:bidi="ar"/>
              </w:rPr>
              <w:t>北斗导航系统数据采集平台</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75D90D7B">
            <w:pPr>
              <w:contextualSpacing/>
              <w:jc w:val="center"/>
              <w:rPr>
                <w:rFonts w:hint="eastAsia" w:ascii="宋体" w:hAnsi="宋体" w:eastAsia="宋体" w:cs="宋体"/>
                <w:color w:val="auto"/>
                <w:sz w:val="24"/>
                <w:lang w:eastAsia="zh-CN" w:bidi="ar"/>
              </w:rPr>
            </w:pPr>
            <w:r>
              <w:rPr>
                <w:rFonts w:hint="eastAsia" w:ascii="宋体" w:hAnsi="宋体" w:cs="宋体"/>
                <w:color w:val="auto"/>
                <w:sz w:val="24"/>
                <w:lang w:val="en-US" w:eastAsia="zh-CN" w:bidi="ar"/>
              </w:rPr>
              <w:t>1</w:t>
            </w:r>
          </w:p>
        </w:tc>
      </w:tr>
      <w:tr w14:paraId="2267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8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A5E6DD">
            <w:pPr>
              <w:contextualSpacing/>
              <w:jc w:val="center"/>
              <w:rPr>
                <w:rFonts w:ascii="宋体" w:hAnsi="宋体" w:eastAsia="宋体" w:cs="宋体"/>
                <w:color w:val="auto"/>
                <w:kern w:val="2"/>
                <w:sz w:val="24"/>
                <w:szCs w:val="24"/>
                <w:lang w:val="en-US" w:eastAsia="zh-CN" w:bidi="ar"/>
              </w:rPr>
            </w:pPr>
            <w:r>
              <w:rPr>
                <w:rFonts w:ascii="宋体" w:hAnsi="宋体" w:cs="宋体"/>
                <w:color w:val="auto"/>
                <w:sz w:val="24"/>
                <w:lang w:bidi="ar"/>
              </w:rPr>
              <w:t>4</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25AAB259">
            <w:pPr>
              <w:contextualSpacing/>
              <w:jc w:val="center"/>
              <w:rPr>
                <w:rFonts w:hint="eastAsia" w:ascii="宋体" w:hAnsi="宋体" w:cs="宋体"/>
                <w:color w:val="auto"/>
                <w:sz w:val="24"/>
                <w:lang w:bidi="ar"/>
              </w:rPr>
            </w:pPr>
            <w:r>
              <w:rPr>
                <w:rFonts w:hint="eastAsia" w:ascii="宋体" w:hAnsi="宋体" w:cs="宋体"/>
                <w:color w:val="auto"/>
                <w:sz w:val="24"/>
                <w:lang w:bidi="ar"/>
              </w:rPr>
              <w:t>GNSS接收机（不低于5mm+1ppm精度）</w:t>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4B43A1A5">
            <w:pPr>
              <w:contextualSpacing/>
              <w:jc w:val="center"/>
              <w:rPr>
                <w:rFonts w:hint="eastAsia" w:ascii="宋体" w:hAnsi="宋体" w:cs="宋体"/>
                <w:color w:val="auto"/>
                <w:sz w:val="24"/>
                <w:lang w:bidi="ar"/>
              </w:rPr>
            </w:pPr>
            <w:r>
              <w:rPr>
                <w:rFonts w:hint="eastAsia" w:ascii="宋体" w:hAnsi="宋体" w:cs="宋体"/>
                <w:color w:val="auto"/>
                <w:sz w:val="24"/>
                <w:lang w:bidi="ar"/>
              </w:rPr>
              <w:t>上海华测M6II</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4DDD459F">
            <w:pPr>
              <w:contextualSpacing/>
              <w:jc w:val="center"/>
              <w:rPr>
                <w:rFonts w:hint="eastAsia" w:ascii="宋体" w:hAnsi="宋体" w:eastAsia="宋体" w:cs="宋体"/>
                <w:color w:val="auto"/>
                <w:sz w:val="24"/>
                <w:lang w:val="en-US" w:eastAsia="zh-CN" w:bidi="ar"/>
              </w:rPr>
            </w:pPr>
            <w:r>
              <w:rPr>
                <w:rFonts w:hint="eastAsia" w:ascii="宋体" w:hAnsi="宋体" w:cs="宋体"/>
                <w:color w:val="auto"/>
                <w:sz w:val="24"/>
                <w:lang w:val="en-US" w:eastAsia="zh-CN" w:bidi="ar"/>
              </w:rPr>
              <w:t>2</w:t>
            </w:r>
          </w:p>
        </w:tc>
      </w:tr>
      <w:tr w14:paraId="76C7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8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CB2EDE">
            <w:pPr>
              <w:contextualSpacing/>
              <w:jc w:val="center"/>
              <w:rPr>
                <w:rFonts w:hint="eastAsia" w:ascii="宋体" w:hAnsi="宋体" w:eastAsia="宋体" w:cs="宋体"/>
                <w:color w:val="auto"/>
                <w:kern w:val="2"/>
                <w:sz w:val="24"/>
                <w:szCs w:val="24"/>
                <w:lang w:val="en-US" w:eastAsia="zh-CN" w:bidi="ar"/>
              </w:rPr>
            </w:pPr>
            <w:r>
              <w:rPr>
                <w:rFonts w:hint="eastAsia" w:ascii="宋体" w:hAnsi="宋体" w:cs="宋体"/>
                <w:color w:val="auto"/>
                <w:sz w:val="24"/>
                <w:lang w:val="en-US" w:eastAsia="zh-CN" w:bidi="ar"/>
              </w:rPr>
              <w:t>5</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4C0A413C">
            <w:pPr>
              <w:contextualSpacing/>
              <w:jc w:val="center"/>
              <w:rPr>
                <w:rFonts w:hint="eastAsia" w:ascii="宋体" w:hAnsi="宋体" w:cs="宋体"/>
                <w:color w:val="auto"/>
                <w:sz w:val="24"/>
                <w:lang w:bidi="ar"/>
              </w:rPr>
            </w:pPr>
            <w:r>
              <w:rPr>
                <w:rFonts w:hint="eastAsia" w:ascii="宋体" w:hAnsi="宋体" w:cs="宋体"/>
                <w:color w:val="auto"/>
                <w:sz w:val="24"/>
                <w:lang w:bidi="ar"/>
              </w:rPr>
              <w:t>全站仪（不低于2秒级精度）</w:t>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65AF8562">
            <w:pPr>
              <w:contextualSpacing/>
              <w:jc w:val="center"/>
              <w:rPr>
                <w:rFonts w:hint="eastAsia" w:ascii="宋体" w:hAnsi="宋体" w:cs="宋体"/>
                <w:color w:val="auto"/>
                <w:sz w:val="24"/>
                <w:lang w:bidi="ar"/>
              </w:rPr>
            </w:pPr>
            <w:r>
              <w:rPr>
                <w:rFonts w:hint="eastAsia" w:ascii="宋体" w:hAnsi="宋体" w:cs="宋体"/>
                <w:color w:val="auto"/>
                <w:sz w:val="24"/>
                <w:lang w:bidi="ar"/>
              </w:rPr>
              <w:t>天宇CTS-632R6</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26A9A061">
            <w:pPr>
              <w:contextualSpacing/>
              <w:jc w:val="center"/>
              <w:rPr>
                <w:rFonts w:hint="eastAsia" w:ascii="宋体" w:hAnsi="宋体" w:eastAsia="宋体" w:cs="宋体"/>
                <w:color w:val="auto"/>
                <w:sz w:val="24"/>
                <w:lang w:val="en-US" w:eastAsia="zh-CN" w:bidi="ar"/>
              </w:rPr>
            </w:pPr>
            <w:r>
              <w:rPr>
                <w:rFonts w:hint="eastAsia" w:ascii="宋体" w:hAnsi="宋体" w:cs="宋体"/>
                <w:color w:val="auto"/>
                <w:sz w:val="24"/>
                <w:lang w:val="en-US" w:eastAsia="zh-CN" w:bidi="ar"/>
              </w:rPr>
              <w:t>2</w:t>
            </w:r>
          </w:p>
        </w:tc>
      </w:tr>
      <w:tr w14:paraId="47BC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8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D65126">
            <w:pPr>
              <w:contextualSpacing/>
              <w:jc w:val="center"/>
              <w:rPr>
                <w:rFonts w:hint="eastAsia" w:ascii="宋体" w:hAnsi="宋体" w:eastAsia="宋体" w:cs="宋体"/>
                <w:color w:val="auto"/>
                <w:kern w:val="2"/>
                <w:sz w:val="24"/>
                <w:szCs w:val="24"/>
                <w:lang w:val="en-US" w:eastAsia="zh-CN" w:bidi="ar"/>
              </w:rPr>
            </w:pPr>
            <w:r>
              <w:rPr>
                <w:rFonts w:hint="eastAsia" w:ascii="宋体" w:hAnsi="宋体" w:cs="宋体"/>
                <w:color w:val="auto"/>
                <w:sz w:val="24"/>
                <w:lang w:val="en-US" w:eastAsia="zh-CN" w:bidi="ar"/>
              </w:rPr>
              <w:t>6</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5737CB38">
            <w:pPr>
              <w:contextualSpacing/>
              <w:jc w:val="center"/>
              <w:rPr>
                <w:rFonts w:hint="eastAsia" w:ascii="宋体" w:hAnsi="宋体" w:cs="宋体"/>
                <w:color w:val="auto"/>
                <w:sz w:val="24"/>
                <w:lang w:bidi="ar"/>
              </w:rPr>
            </w:pPr>
            <w:r>
              <w:rPr>
                <w:rFonts w:hint="eastAsia" w:ascii="宋体" w:hAnsi="宋体" w:cs="宋体"/>
                <w:color w:val="auto"/>
                <w:sz w:val="24"/>
                <w:lang w:bidi="ar"/>
              </w:rPr>
              <w:t>全站仪（不低于2秒级精度）</w:t>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6FF5E3FA">
            <w:pPr>
              <w:contextualSpacing/>
              <w:jc w:val="center"/>
              <w:rPr>
                <w:rFonts w:ascii="宋体" w:hAnsi="宋体" w:cs="宋体"/>
                <w:color w:val="auto"/>
                <w:sz w:val="24"/>
                <w:lang w:bidi="ar"/>
              </w:rPr>
            </w:pPr>
            <w:r>
              <w:rPr>
                <w:rFonts w:hint="eastAsia" w:ascii="宋体" w:hAnsi="宋体" w:cs="宋体"/>
                <w:color w:val="auto"/>
                <w:sz w:val="24"/>
                <w:lang w:bidi="ar"/>
              </w:rPr>
              <w:t>南方NTS332R6</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1A7E49AC">
            <w:pPr>
              <w:contextualSpacing/>
              <w:jc w:val="center"/>
              <w:rPr>
                <w:rFonts w:hint="eastAsia" w:ascii="宋体" w:hAnsi="宋体" w:eastAsia="宋体" w:cs="宋体"/>
                <w:color w:val="auto"/>
                <w:sz w:val="24"/>
                <w:lang w:val="en-US" w:eastAsia="zh-CN" w:bidi="ar"/>
              </w:rPr>
            </w:pPr>
            <w:r>
              <w:rPr>
                <w:rFonts w:hint="eastAsia" w:ascii="宋体" w:hAnsi="宋体" w:cs="宋体"/>
                <w:color w:val="auto"/>
                <w:sz w:val="24"/>
                <w:lang w:val="en-US" w:eastAsia="zh-CN" w:bidi="ar"/>
              </w:rPr>
              <w:t>1</w:t>
            </w:r>
          </w:p>
        </w:tc>
      </w:tr>
      <w:tr w14:paraId="0E06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8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DDF3F1">
            <w:pPr>
              <w:contextualSpacing/>
              <w:jc w:val="center"/>
              <w:rPr>
                <w:rFonts w:hint="eastAsia" w:ascii="宋体" w:hAnsi="宋体" w:eastAsia="宋体" w:cs="宋体"/>
                <w:color w:val="auto"/>
                <w:kern w:val="2"/>
                <w:sz w:val="24"/>
                <w:szCs w:val="24"/>
                <w:lang w:val="en-US" w:eastAsia="zh-CN" w:bidi="ar"/>
              </w:rPr>
            </w:pPr>
            <w:r>
              <w:rPr>
                <w:rFonts w:hint="eastAsia" w:ascii="宋体" w:hAnsi="宋体" w:cs="宋体"/>
                <w:color w:val="auto"/>
                <w:sz w:val="24"/>
                <w:lang w:val="en-US" w:eastAsia="zh-CN" w:bidi="ar"/>
              </w:rPr>
              <w:t>7</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5065DC28">
            <w:pPr>
              <w:contextualSpacing/>
              <w:jc w:val="center"/>
              <w:rPr>
                <w:rFonts w:hint="eastAsia" w:ascii="宋体" w:hAnsi="宋体" w:cs="宋体"/>
                <w:color w:val="auto"/>
                <w:sz w:val="24"/>
                <w:lang w:bidi="ar"/>
              </w:rPr>
            </w:pPr>
            <w:r>
              <w:rPr>
                <w:rFonts w:hint="eastAsia" w:ascii="宋体" w:hAnsi="宋体" w:cs="宋体"/>
                <w:color w:val="auto"/>
                <w:sz w:val="24"/>
                <w:lang w:bidi="ar"/>
              </w:rPr>
              <w:t>水准仪（不低于S1级精度）</w:t>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2DE3B205">
            <w:pPr>
              <w:contextualSpacing/>
              <w:jc w:val="center"/>
              <w:rPr>
                <w:rFonts w:ascii="宋体" w:hAnsi="宋体" w:cs="宋体"/>
                <w:color w:val="auto"/>
                <w:sz w:val="24"/>
                <w:lang w:bidi="ar"/>
              </w:rPr>
            </w:pPr>
            <w:r>
              <w:rPr>
                <w:rFonts w:hint="eastAsia" w:ascii="宋体" w:hAnsi="宋体" w:cs="宋体"/>
                <w:color w:val="auto"/>
                <w:sz w:val="24"/>
                <w:lang w:bidi="ar"/>
              </w:rPr>
              <w:t>湘测DSZ-32B</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19B3AE62">
            <w:pPr>
              <w:contextualSpacing/>
              <w:jc w:val="center"/>
              <w:rPr>
                <w:rFonts w:hint="eastAsia" w:ascii="宋体" w:hAnsi="宋体" w:eastAsia="宋体" w:cs="宋体"/>
                <w:color w:val="auto"/>
                <w:sz w:val="24"/>
                <w:lang w:val="en-US" w:eastAsia="zh-CN" w:bidi="ar"/>
              </w:rPr>
            </w:pPr>
            <w:r>
              <w:rPr>
                <w:rFonts w:hint="eastAsia" w:ascii="宋体" w:hAnsi="宋体" w:cs="宋体"/>
                <w:color w:val="auto"/>
                <w:sz w:val="24"/>
                <w:lang w:val="en-US" w:eastAsia="zh-CN" w:bidi="ar"/>
              </w:rPr>
              <w:t>1</w:t>
            </w:r>
          </w:p>
        </w:tc>
      </w:tr>
      <w:tr w14:paraId="2E86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8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5DC175">
            <w:pPr>
              <w:contextualSpacing/>
              <w:jc w:val="center"/>
              <w:rPr>
                <w:rFonts w:hint="eastAsia" w:ascii="宋体" w:hAnsi="宋体" w:eastAsia="宋体" w:cs="宋体"/>
                <w:color w:val="auto"/>
                <w:kern w:val="2"/>
                <w:sz w:val="24"/>
                <w:szCs w:val="24"/>
                <w:lang w:val="en-US" w:eastAsia="zh-CN" w:bidi="ar"/>
              </w:rPr>
            </w:pPr>
            <w:r>
              <w:rPr>
                <w:rFonts w:hint="eastAsia" w:ascii="宋体" w:hAnsi="宋体" w:cs="宋体"/>
                <w:color w:val="auto"/>
                <w:sz w:val="24"/>
                <w:lang w:val="en-US" w:eastAsia="zh-CN" w:bidi="ar"/>
              </w:rPr>
              <w:t>8</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26347B5E">
            <w:pPr>
              <w:contextualSpacing/>
              <w:jc w:val="center"/>
              <w:rPr>
                <w:rFonts w:hint="eastAsia" w:ascii="宋体" w:hAnsi="宋体" w:cs="宋体"/>
                <w:color w:val="auto"/>
                <w:sz w:val="24"/>
                <w:lang w:bidi="ar"/>
              </w:rPr>
            </w:pPr>
            <w:r>
              <w:rPr>
                <w:rFonts w:hint="eastAsia" w:ascii="宋体" w:hAnsi="宋体" w:cs="宋体"/>
                <w:color w:val="auto"/>
                <w:sz w:val="24"/>
                <w:lang w:bidi="ar"/>
              </w:rPr>
              <w:t>水准仪（不低于S1级精度）</w:t>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6C795E38">
            <w:pPr>
              <w:contextualSpacing/>
              <w:jc w:val="center"/>
              <w:rPr>
                <w:rFonts w:hint="eastAsia" w:ascii="宋体" w:hAnsi="宋体" w:cs="宋体"/>
                <w:color w:val="auto"/>
                <w:sz w:val="24"/>
                <w:lang w:bidi="ar"/>
              </w:rPr>
            </w:pPr>
            <w:r>
              <w:rPr>
                <w:rFonts w:hint="eastAsia" w:ascii="宋体" w:hAnsi="宋体" w:cs="宋体"/>
                <w:color w:val="auto"/>
                <w:sz w:val="24"/>
                <w:lang w:bidi="ar"/>
              </w:rPr>
              <w:t>湘测AL12-32B</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7FFFC9F3">
            <w:pPr>
              <w:contextualSpacing/>
              <w:jc w:val="center"/>
              <w:rPr>
                <w:rFonts w:hint="default" w:ascii="宋体" w:hAnsi="宋体" w:cs="宋体"/>
                <w:color w:val="auto"/>
                <w:sz w:val="24"/>
                <w:lang w:val="en-US" w:eastAsia="zh-CN" w:bidi="ar"/>
              </w:rPr>
            </w:pPr>
            <w:r>
              <w:rPr>
                <w:rFonts w:hint="eastAsia" w:ascii="宋体" w:hAnsi="宋体" w:cs="宋体"/>
                <w:color w:val="auto"/>
                <w:sz w:val="24"/>
                <w:lang w:val="en-US" w:eastAsia="zh-CN" w:bidi="ar"/>
              </w:rPr>
              <w:t>1</w:t>
            </w:r>
          </w:p>
        </w:tc>
      </w:tr>
      <w:tr w14:paraId="19B0F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8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8AF7CC">
            <w:pPr>
              <w:contextualSpacing/>
              <w:jc w:val="center"/>
              <w:rPr>
                <w:rFonts w:hint="eastAsia" w:ascii="宋体" w:hAnsi="宋体" w:eastAsia="宋体" w:cs="宋体"/>
                <w:color w:val="auto"/>
                <w:kern w:val="2"/>
                <w:sz w:val="24"/>
                <w:szCs w:val="24"/>
                <w:lang w:val="en-US" w:eastAsia="zh-CN" w:bidi="ar"/>
              </w:rPr>
            </w:pPr>
            <w:r>
              <w:rPr>
                <w:rFonts w:hint="eastAsia" w:ascii="宋体" w:hAnsi="宋体" w:cs="宋体"/>
                <w:color w:val="auto"/>
                <w:sz w:val="24"/>
                <w:lang w:val="en-US" w:eastAsia="zh-CN" w:bidi="ar"/>
              </w:rPr>
              <w:t>9</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30FD87D0">
            <w:pPr>
              <w:contextualSpacing/>
              <w:jc w:val="center"/>
              <w:rPr>
                <w:rFonts w:hint="eastAsia" w:ascii="宋体" w:hAnsi="宋体" w:cs="宋体"/>
                <w:color w:val="auto"/>
                <w:sz w:val="24"/>
                <w:lang w:bidi="ar"/>
              </w:rPr>
            </w:pPr>
            <w:r>
              <w:rPr>
                <w:rFonts w:hint="eastAsia" w:ascii="宋体" w:hAnsi="宋体" w:cs="宋体"/>
                <w:color w:val="auto"/>
                <w:sz w:val="24"/>
                <w:lang w:bidi="ar"/>
              </w:rPr>
              <w:t>地理信息处理软件</w:t>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0F8B34AF">
            <w:pPr>
              <w:contextualSpacing/>
              <w:jc w:val="center"/>
              <w:rPr>
                <w:rFonts w:hint="eastAsia" w:ascii="宋体" w:hAnsi="宋体" w:cs="宋体"/>
                <w:color w:val="auto"/>
                <w:sz w:val="24"/>
                <w:lang w:bidi="ar"/>
              </w:rPr>
            </w:pPr>
            <w:r>
              <w:rPr>
                <w:rFonts w:hint="eastAsia" w:ascii="宋体" w:hAnsi="宋体" w:cs="宋体"/>
                <w:color w:val="auto"/>
                <w:sz w:val="24"/>
                <w:lang w:bidi="ar"/>
              </w:rPr>
              <w:t>Mapgis10</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41F43257">
            <w:pPr>
              <w:contextualSpacing/>
              <w:jc w:val="center"/>
              <w:rPr>
                <w:rFonts w:hint="default" w:ascii="宋体" w:hAnsi="宋体" w:cs="宋体"/>
                <w:color w:val="auto"/>
                <w:sz w:val="24"/>
                <w:lang w:val="en-US" w:eastAsia="zh-CN" w:bidi="ar"/>
              </w:rPr>
            </w:pPr>
            <w:r>
              <w:rPr>
                <w:rFonts w:hint="eastAsia" w:ascii="宋体" w:hAnsi="宋体" w:cs="宋体"/>
                <w:color w:val="auto"/>
                <w:sz w:val="24"/>
                <w:lang w:val="en-US" w:eastAsia="zh-CN" w:bidi="ar"/>
              </w:rPr>
              <w:t>1</w:t>
            </w:r>
          </w:p>
        </w:tc>
      </w:tr>
      <w:tr w14:paraId="55CA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8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465A2A">
            <w:pPr>
              <w:contextualSpacing/>
              <w:jc w:val="center"/>
              <w:rPr>
                <w:rFonts w:hint="default" w:ascii="宋体" w:hAnsi="宋体" w:eastAsia="宋体" w:cs="宋体"/>
                <w:color w:val="auto"/>
                <w:kern w:val="2"/>
                <w:sz w:val="24"/>
                <w:szCs w:val="24"/>
                <w:lang w:val="en-US" w:eastAsia="zh-CN" w:bidi="ar"/>
              </w:rPr>
            </w:pPr>
            <w:r>
              <w:rPr>
                <w:rFonts w:hint="eastAsia" w:ascii="宋体" w:hAnsi="宋体" w:cs="宋体"/>
                <w:color w:val="auto"/>
                <w:sz w:val="24"/>
                <w:lang w:val="en-US" w:eastAsia="zh-CN" w:bidi="ar"/>
              </w:rPr>
              <w:t>10</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51F601B6">
            <w:pPr>
              <w:contextualSpacing/>
              <w:jc w:val="center"/>
              <w:rPr>
                <w:rFonts w:ascii="宋体" w:hAnsi="宋体" w:cs="宋体"/>
                <w:color w:val="auto"/>
                <w:sz w:val="24"/>
                <w:lang w:bidi="ar"/>
              </w:rPr>
            </w:pPr>
            <w:r>
              <w:rPr>
                <w:rFonts w:ascii="宋体" w:hAnsi="宋体" w:cs="宋体"/>
                <w:color w:val="auto"/>
                <w:sz w:val="24"/>
                <w:lang w:bidi="ar"/>
              </w:rPr>
              <w:t>地理信息系统平台软件</w:t>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4F9D43DB">
            <w:pPr>
              <w:contextualSpacing/>
              <w:jc w:val="center"/>
              <w:rPr>
                <w:rFonts w:ascii="宋体" w:hAnsi="宋体" w:cs="宋体"/>
                <w:color w:val="auto"/>
                <w:sz w:val="24"/>
                <w:lang w:bidi="ar"/>
              </w:rPr>
            </w:pPr>
            <w:r>
              <w:rPr>
                <w:rFonts w:hint="eastAsia" w:ascii="宋体" w:hAnsi="宋体" w:cs="宋体"/>
                <w:color w:val="auto"/>
                <w:sz w:val="24"/>
                <w:lang w:bidi="ar"/>
              </w:rPr>
              <w:t>arcgis国土调查数据管理</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4BE73D28">
            <w:pPr>
              <w:contextualSpacing/>
              <w:jc w:val="center"/>
              <w:rPr>
                <w:rFonts w:hint="eastAsia" w:ascii="宋体" w:hAnsi="宋体" w:eastAsia="宋体" w:cs="宋体"/>
                <w:color w:val="auto"/>
                <w:sz w:val="24"/>
                <w:lang w:val="en-US" w:eastAsia="zh-CN" w:bidi="ar"/>
              </w:rPr>
            </w:pPr>
            <w:r>
              <w:rPr>
                <w:rFonts w:hint="eastAsia" w:ascii="宋体" w:hAnsi="宋体" w:cs="宋体"/>
                <w:color w:val="auto"/>
                <w:sz w:val="24"/>
                <w:lang w:val="en-US" w:eastAsia="zh-CN" w:bidi="ar"/>
              </w:rPr>
              <w:t>1</w:t>
            </w:r>
          </w:p>
        </w:tc>
      </w:tr>
      <w:tr w14:paraId="60D5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14:paraId="1D578A62">
            <w:pPr>
              <w:contextualSpacing/>
              <w:jc w:val="center"/>
              <w:rPr>
                <w:rFonts w:hint="default" w:ascii="宋体" w:hAnsi="宋体" w:eastAsia="宋体" w:cs="宋体"/>
                <w:color w:val="auto"/>
                <w:sz w:val="24"/>
                <w:lang w:val="en-US" w:eastAsia="zh-CN" w:bidi="ar"/>
              </w:rPr>
            </w:pPr>
            <w:r>
              <w:rPr>
                <w:rFonts w:hint="eastAsia" w:ascii="宋体" w:hAnsi="宋体" w:cs="宋体"/>
                <w:color w:val="auto"/>
                <w:sz w:val="24"/>
                <w:lang w:val="en-US" w:eastAsia="zh-CN" w:bidi="ar"/>
              </w:rPr>
              <w:t>11</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5D6FDA28">
            <w:pPr>
              <w:contextualSpacing/>
              <w:jc w:val="center"/>
              <w:rPr>
                <w:rFonts w:ascii="宋体" w:hAnsi="宋体" w:cs="宋体"/>
                <w:color w:val="auto"/>
                <w:sz w:val="24"/>
                <w:lang w:bidi="ar"/>
              </w:rPr>
            </w:pPr>
            <w:r>
              <w:rPr>
                <w:rFonts w:hint="eastAsia" w:ascii="宋体" w:hAnsi="宋体" w:cs="宋体"/>
                <w:color w:val="auto"/>
                <w:sz w:val="24"/>
                <w:lang w:bidi="ar"/>
              </w:rPr>
              <w:t>手持测距仪</w:t>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5ED0A22C">
            <w:pPr>
              <w:contextualSpacing/>
              <w:jc w:val="center"/>
              <w:rPr>
                <w:rFonts w:hint="eastAsia" w:ascii="宋体" w:hAnsi="宋体" w:cs="宋体"/>
                <w:color w:val="auto"/>
                <w:sz w:val="24"/>
                <w:lang w:bidi="ar"/>
              </w:rPr>
            </w:pPr>
            <w:r>
              <w:rPr>
                <w:rFonts w:hint="eastAsia" w:ascii="宋体" w:hAnsi="宋体" w:cs="宋体"/>
                <w:color w:val="auto"/>
                <w:sz w:val="24"/>
                <w:lang w:bidi="ar"/>
              </w:rPr>
              <w:t>诺米科技D40</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500385B5">
            <w:pPr>
              <w:contextualSpacing/>
              <w:jc w:val="center"/>
              <w:rPr>
                <w:rFonts w:hint="default" w:ascii="宋体" w:hAnsi="宋体" w:cs="宋体"/>
                <w:color w:val="auto"/>
                <w:sz w:val="24"/>
                <w:lang w:val="en-US" w:eastAsia="zh-CN" w:bidi="ar"/>
              </w:rPr>
            </w:pPr>
            <w:r>
              <w:rPr>
                <w:rFonts w:hint="eastAsia" w:ascii="宋体" w:hAnsi="宋体" w:cs="宋体"/>
                <w:color w:val="auto"/>
                <w:sz w:val="24"/>
                <w:lang w:val="en-US" w:eastAsia="zh-CN" w:bidi="ar"/>
              </w:rPr>
              <w:t>1</w:t>
            </w:r>
          </w:p>
        </w:tc>
      </w:tr>
    </w:tbl>
    <w:p w14:paraId="07289D23">
      <w:pPr>
        <w:numPr>
          <w:ilvl w:val="0"/>
          <w:numId w:val="0"/>
        </w:numPr>
        <w:adjustRightInd w:val="0"/>
        <w:snapToGrid w:val="0"/>
        <w:spacing w:after="156" w:afterLines="50"/>
        <w:jc w:val="both"/>
        <w:outlineLvl w:val="0"/>
        <w:rPr>
          <w:rFonts w:hint="eastAsia" w:ascii="黑体" w:hAnsi="黑体" w:eastAsia="黑体" w:cs="宋体"/>
          <w:b/>
          <w:color w:val="auto"/>
          <w:sz w:val="36"/>
          <w:szCs w:val="36"/>
          <w:lang w:bidi="ar"/>
        </w:rPr>
      </w:pPr>
      <w:r>
        <w:rPr>
          <w:rFonts w:hint="eastAsia" w:ascii="黑体" w:hAnsi="黑体" w:eastAsia="黑体" w:cs="宋体"/>
          <w:b/>
          <w:color w:val="auto"/>
          <w:sz w:val="36"/>
          <w:szCs w:val="36"/>
          <w:lang w:bidi="ar"/>
        </w:rPr>
        <w:br w:type="page"/>
      </w:r>
    </w:p>
    <w:p w14:paraId="4CC82C38">
      <w:pPr>
        <w:numPr>
          <w:ilvl w:val="0"/>
          <w:numId w:val="1"/>
        </w:numPr>
        <w:adjustRightInd w:val="0"/>
        <w:snapToGrid w:val="0"/>
        <w:spacing w:after="156" w:afterLines="50"/>
        <w:jc w:val="center"/>
        <w:outlineLvl w:val="0"/>
        <w:rPr>
          <w:rFonts w:hint="eastAsia" w:ascii="黑体" w:hAnsi="黑体" w:eastAsia="黑体" w:cs="宋体"/>
          <w:b/>
          <w:color w:val="auto"/>
          <w:sz w:val="36"/>
          <w:szCs w:val="36"/>
          <w:lang w:eastAsia="zh-CN" w:bidi="ar"/>
        </w:rPr>
      </w:pPr>
      <w:r>
        <w:rPr>
          <w:rFonts w:hint="eastAsia" w:ascii="黑体" w:hAnsi="黑体" w:eastAsia="黑体" w:cs="宋体"/>
          <w:b/>
          <w:color w:val="auto"/>
          <w:sz w:val="36"/>
          <w:szCs w:val="36"/>
          <w:lang w:bidi="ar"/>
        </w:rPr>
        <w:t>测绘业绩</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2014"/>
        <w:gridCol w:w="5415"/>
        <w:gridCol w:w="1140"/>
        <w:gridCol w:w="1875"/>
        <w:gridCol w:w="1118"/>
        <w:gridCol w:w="2091"/>
      </w:tblGrid>
      <w:tr w14:paraId="5AA6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exact"/>
        </w:trPr>
        <w:tc>
          <w:tcPr>
            <w:tcW w:w="184" w:type="pct"/>
            <w:tcBorders>
              <w:top w:val="single" w:color="auto" w:sz="4" w:space="0"/>
              <w:left w:val="single" w:color="auto" w:sz="4" w:space="0"/>
              <w:bottom w:val="single" w:color="auto" w:sz="4" w:space="0"/>
              <w:right w:val="single" w:color="auto" w:sz="4" w:space="0"/>
            </w:tcBorders>
            <w:noWrap w:val="0"/>
            <w:vAlign w:val="center"/>
          </w:tcPr>
          <w:p w14:paraId="6EA8F645">
            <w:pPr>
              <w:spacing w:line="240" w:lineRule="atLeast"/>
              <w:contextualSpacing/>
              <w:jc w:val="center"/>
              <w:rPr>
                <w:b/>
                <w:color w:val="auto"/>
                <w:szCs w:val="21"/>
              </w:rPr>
            </w:pPr>
            <w:r>
              <w:rPr>
                <w:rFonts w:hint="eastAsia" w:ascii="Times New Roman" w:hAnsi="Times New Roman" w:cs="宋体"/>
                <w:b/>
                <w:color w:val="auto"/>
                <w:szCs w:val="21"/>
                <w:lang w:bidi="ar"/>
              </w:rPr>
              <w:t>序号</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7F9FE7B1">
            <w:pPr>
              <w:spacing w:line="240" w:lineRule="atLeast"/>
              <w:contextualSpacing/>
              <w:jc w:val="center"/>
              <w:rPr>
                <w:b/>
                <w:color w:val="auto"/>
                <w:szCs w:val="21"/>
              </w:rPr>
            </w:pPr>
            <w:r>
              <w:rPr>
                <w:rFonts w:hint="eastAsia" w:ascii="Times New Roman" w:hAnsi="Times New Roman" w:cs="宋体"/>
                <w:b/>
                <w:color w:val="auto"/>
                <w:szCs w:val="21"/>
                <w:lang w:bidi="ar"/>
              </w:rPr>
              <w:t>项目名称</w:t>
            </w:r>
          </w:p>
        </w:tc>
        <w:tc>
          <w:tcPr>
            <w:tcW w:w="1909" w:type="pct"/>
            <w:tcBorders>
              <w:top w:val="single" w:color="auto" w:sz="4" w:space="0"/>
              <w:left w:val="single" w:color="auto" w:sz="4" w:space="0"/>
              <w:bottom w:val="single" w:color="auto" w:sz="4" w:space="0"/>
              <w:right w:val="single" w:color="auto" w:sz="4" w:space="0"/>
            </w:tcBorders>
            <w:noWrap w:val="0"/>
            <w:vAlign w:val="center"/>
          </w:tcPr>
          <w:p w14:paraId="0F4C7D6C">
            <w:pPr>
              <w:spacing w:line="240" w:lineRule="atLeast"/>
              <w:contextualSpacing/>
              <w:jc w:val="center"/>
              <w:rPr>
                <w:b/>
                <w:color w:val="auto"/>
                <w:szCs w:val="21"/>
              </w:rPr>
            </w:pPr>
            <w:r>
              <w:rPr>
                <w:rFonts w:hint="eastAsia" w:ascii="Times New Roman" w:hAnsi="Times New Roman" w:cs="宋体"/>
                <w:b/>
                <w:color w:val="auto"/>
                <w:szCs w:val="21"/>
                <w:lang w:bidi="ar"/>
              </w:rPr>
              <w:t>基本情况（项目地点、作业内容等）</w:t>
            </w:r>
          </w:p>
        </w:tc>
        <w:tc>
          <w:tcPr>
            <w:tcW w:w="402" w:type="pct"/>
            <w:tcBorders>
              <w:top w:val="single" w:color="auto" w:sz="4" w:space="0"/>
              <w:left w:val="single" w:color="auto" w:sz="4" w:space="0"/>
              <w:bottom w:val="single" w:color="auto" w:sz="4" w:space="0"/>
              <w:right w:val="single" w:color="auto" w:sz="4" w:space="0"/>
            </w:tcBorders>
            <w:noWrap w:val="0"/>
            <w:vAlign w:val="center"/>
          </w:tcPr>
          <w:p w14:paraId="2DDE7CCC">
            <w:pPr>
              <w:spacing w:line="240" w:lineRule="atLeast"/>
              <w:contextualSpacing/>
              <w:jc w:val="center"/>
              <w:rPr>
                <w:b/>
                <w:color w:val="auto"/>
                <w:szCs w:val="21"/>
              </w:rPr>
            </w:pPr>
            <w:r>
              <w:rPr>
                <w:rFonts w:hint="eastAsia" w:ascii="Times New Roman" w:hAnsi="Times New Roman" w:cs="宋体"/>
                <w:b/>
                <w:color w:val="auto"/>
                <w:szCs w:val="21"/>
                <w:lang w:bidi="ar"/>
              </w:rPr>
              <w:t>验收时间</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4E555847">
            <w:pPr>
              <w:spacing w:line="240" w:lineRule="atLeast"/>
              <w:contextualSpacing/>
              <w:jc w:val="center"/>
              <w:rPr>
                <w:rFonts w:hint="eastAsia" w:ascii="Times New Roman" w:hAnsi="Times New Roman" w:cs="宋体"/>
                <w:b/>
                <w:color w:val="auto"/>
                <w:szCs w:val="21"/>
                <w:lang w:bidi="ar"/>
              </w:rPr>
            </w:pPr>
            <w:r>
              <w:rPr>
                <w:rFonts w:hint="eastAsia" w:ascii="Times New Roman" w:hAnsi="Times New Roman" w:cs="宋体"/>
                <w:b/>
                <w:color w:val="auto"/>
                <w:szCs w:val="21"/>
                <w:lang w:bidi="ar"/>
              </w:rPr>
              <w:t>所属专业</w:t>
            </w:r>
          </w:p>
          <w:p w14:paraId="6BD14797">
            <w:pPr>
              <w:spacing w:line="240" w:lineRule="atLeast"/>
              <w:contextualSpacing/>
              <w:jc w:val="center"/>
              <w:rPr>
                <w:b/>
                <w:color w:val="auto"/>
                <w:szCs w:val="21"/>
              </w:rPr>
            </w:pPr>
            <w:r>
              <w:rPr>
                <w:rFonts w:hint="eastAsia" w:ascii="Times New Roman" w:hAnsi="Times New Roman" w:cs="宋体"/>
                <w:b/>
                <w:color w:val="auto"/>
                <w:szCs w:val="21"/>
                <w:lang w:bidi="ar"/>
              </w:rPr>
              <w:t>类别</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377EAD22">
            <w:pPr>
              <w:spacing w:line="240" w:lineRule="atLeast"/>
              <w:contextualSpacing/>
              <w:jc w:val="center"/>
              <w:rPr>
                <w:rFonts w:hint="eastAsia" w:ascii="Times New Roman" w:hAnsi="Times New Roman" w:cs="宋体"/>
                <w:b/>
                <w:color w:val="auto"/>
                <w:szCs w:val="21"/>
                <w:lang w:val="en" w:bidi="ar"/>
              </w:rPr>
            </w:pPr>
            <w:r>
              <w:rPr>
                <w:rFonts w:hint="eastAsia" w:ascii="Times New Roman" w:hAnsi="Times New Roman" w:cs="宋体"/>
                <w:b/>
                <w:color w:val="auto"/>
                <w:szCs w:val="21"/>
                <w:lang w:val="en" w:bidi="ar"/>
              </w:rPr>
              <w:t>测绘金额</w:t>
            </w:r>
          </w:p>
          <w:p w14:paraId="7D8568F9">
            <w:pPr>
              <w:spacing w:line="240" w:lineRule="atLeast"/>
              <w:contextualSpacing/>
              <w:jc w:val="center"/>
              <w:rPr>
                <w:rFonts w:ascii="Times New Roman" w:hAnsi="Times New Roman" w:cs="宋体"/>
                <w:b/>
                <w:color w:val="auto"/>
                <w:szCs w:val="21"/>
                <w:lang w:val="en" w:bidi="ar"/>
              </w:rPr>
            </w:pPr>
            <w:r>
              <w:rPr>
                <w:rFonts w:ascii="Times New Roman" w:hAnsi="Times New Roman" w:cs="宋体"/>
                <w:b/>
                <w:color w:val="auto"/>
                <w:szCs w:val="21"/>
                <w:lang w:val="en" w:bidi="ar"/>
              </w:rPr>
              <w:t>(</w:t>
            </w:r>
            <w:r>
              <w:rPr>
                <w:rFonts w:hint="eastAsia" w:ascii="Times New Roman" w:hAnsi="Times New Roman" w:cs="宋体"/>
                <w:b/>
                <w:color w:val="auto"/>
                <w:szCs w:val="21"/>
                <w:lang w:val="en" w:bidi="ar"/>
              </w:rPr>
              <w:t>万元）</w:t>
            </w:r>
          </w:p>
        </w:tc>
        <w:tc>
          <w:tcPr>
            <w:tcW w:w="737" w:type="pct"/>
            <w:tcBorders>
              <w:top w:val="single" w:color="auto" w:sz="4" w:space="0"/>
              <w:left w:val="single" w:color="auto" w:sz="4" w:space="0"/>
              <w:bottom w:val="single" w:color="auto" w:sz="4" w:space="0"/>
              <w:right w:val="single" w:color="auto" w:sz="4" w:space="0"/>
            </w:tcBorders>
            <w:noWrap w:val="0"/>
            <w:vAlign w:val="center"/>
          </w:tcPr>
          <w:p w14:paraId="42B05448">
            <w:pPr>
              <w:spacing w:line="240" w:lineRule="atLeast"/>
              <w:contextualSpacing/>
              <w:jc w:val="center"/>
              <w:rPr>
                <w:b/>
                <w:color w:val="auto"/>
                <w:szCs w:val="21"/>
              </w:rPr>
            </w:pPr>
            <w:r>
              <w:rPr>
                <w:rFonts w:hint="eastAsia" w:ascii="Times New Roman" w:hAnsi="Times New Roman" w:cs="宋体"/>
                <w:b/>
                <w:color w:val="auto"/>
                <w:szCs w:val="21"/>
                <w:lang w:bidi="ar"/>
              </w:rPr>
              <w:t>验收机构</w:t>
            </w:r>
          </w:p>
        </w:tc>
      </w:tr>
      <w:tr w14:paraId="5A53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4" w:type="pct"/>
            <w:tcBorders>
              <w:top w:val="single" w:color="auto" w:sz="4" w:space="0"/>
              <w:left w:val="single" w:color="auto" w:sz="4" w:space="0"/>
              <w:bottom w:val="single" w:color="auto" w:sz="4" w:space="0"/>
              <w:right w:val="single" w:color="auto" w:sz="4" w:space="0"/>
            </w:tcBorders>
            <w:noWrap w:val="0"/>
            <w:vAlign w:val="center"/>
          </w:tcPr>
          <w:p w14:paraId="228969FC">
            <w:pPr>
              <w:spacing w:line="240" w:lineRule="atLeast"/>
              <w:contextualSpacing/>
              <w:jc w:val="center"/>
              <w:rPr>
                <w:rFonts w:ascii="宋体" w:hAnsi="宋体" w:cs="宋体"/>
                <w:color w:val="auto"/>
                <w:szCs w:val="21"/>
                <w:lang w:bidi="ar"/>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2E2B1D3C">
            <w:pPr>
              <w:spacing w:line="240" w:lineRule="atLeast"/>
              <w:contextualSpacing/>
              <w:jc w:val="center"/>
              <w:rPr>
                <w:rFonts w:ascii="宋体" w:hAnsi="宋体" w:cs="宋体"/>
                <w:color w:val="auto"/>
                <w:szCs w:val="21"/>
                <w:lang w:bidi="ar"/>
              </w:rPr>
            </w:pPr>
          </w:p>
        </w:tc>
        <w:tc>
          <w:tcPr>
            <w:tcW w:w="1909" w:type="pct"/>
            <w:tcBorders>
              <w:top w:val="single" w:color="auto" w:sz="4" w:space="0"/>
              <w:left w:val="single" w:color="auto" w:sz="4" w:space="0"/>
              <w:bottom w:val="single" w:color="auto" w:sz="4" w:space="0"/>
              <w:right w:val="single" w:color="auto" w:sz="4" w:space="0"/>
            </w:tcBorders>
            <w:noWrap w:val="0"/>
            <w:vAlign w:val="center"/>
          </w:tcPr>
          <w:p w14:paraId="15553243">
            <w:pPr>
              <w:adjustRightInd w:val="0"/>
              <w:spacing w:line="240" w:lineRule="atLeast"/>
              <w:contextualSpacing/>
              <w:jc w:val="left"/>
              <w:rPr>
                <w:color w:val="auto"/>
                <w:szCs w:val="21"/>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757FC947">
            <w:pPr>
              <w:spacing w:line="240" w:lineRule="atLeast"/>
              <w:ind w:left="-105" w:right="-105"/>
              <w:contextualSpacing/>
              <w:jc w:val="center"/>
              <w:rPr>
                <w:color w:val="auto"/>
                <w:szCs w:val="21"/>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49AF34FA">
            <w:pPr>
              <w:spacing w:line="240" w:lineRule="atLeast"/>
              <w:ind w:left="-105" w:right="-105"/>
              <w:contextualSpacing/>
              <w:jc w:val="center"/>
              <w:rPr>
                <w:color w:val="auto"/>
                <w:szCs w:val="21"/>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26327539">
            <w:pPr>
              <w:spacing w:line="240" w:lineRule="atLeast"/>
              <w:contextualSpacing/>
              <w:jc w:val="center"/>
              <w:rPr>
                <w:rFonts w:ascii="宋体" w:hAnsi="宋体" w:cs="宋体"/>
                <w:color w:val="auto"/>
                <w:szCs w:val="21"/>
                <w:lang w:bidi="ar"/>
              </w:rPr>
            </w:pPr>
          </w:p>
        </w:tc>
        <w:tc>
          <w:tcPr>
            <w:tcW w:w="737" w:type="pct"/>
            <w:tcBorders>
              <w:top w:val="single" w:color="auto" w:sz="4" w:space="0"/>
              <w:left w:val="single" w:color="auto" w:sz="4" w:space="0"/>
              <w:bottom w:val="single" w:color="auto" w:sz="4" w:space="0"/>
              <w:right w:val="single" w:color="auto" w:sz="4" w:space="0"/>
            </w:tcBorders>
            <w:noWrap w:val="0"/>
            <w:vAlign w:val="center"/>
          </w:tcPr>
          <w:p w14:paraId="6FFD7216">
            <w:pPr>
              <w:spacing w:line="240" w:lineRule="atLeast"/>
              <w:contextualSpacing/>
              <w:jc w:val="center"/>
              <w:rPr>
                <w:rFonts w:ascii="宋体" w:hAnsi="宋体" w:cs="宋体"/>
                <w:color w:val="auto"/>
                <w:szCs w:val="21"/>
                <w:lang w:bidi="ar"/>
              </w:rPr>
            </w:pPr>
          </w:p>
        </w:tc>
      </w:tr>
      <w:tr w14:paraId="0F37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4" w:type="pct"/>
            <w:tcBorders>
              <w:top w:val="single" w:color="auto" w:sz="4" w:space="0"/>
              <w:left w:val="single" w:color="auto" w:sz="4" w:space="0"/>
              <w:bottom w:val="single" w:color="auto" w:sz="4" w:space="0"/>
              <w:right w:val="single" w:color="auto" w:sz="4" w:space="0"/>
            </w:tcBorders>
            <w:noWrap w:val="0"/>
            <w:vAlign w:val="center"/>
          </w:tcPr>
          <w:p w14:paraId="5AAC20F6">
            <w:pPr>
              <w:spacing w:line="240" w:lineRule="atLeast"/>
              <w:contextualSpacing/>
              <w:jc w:val="center"/>
              <w:rPr>
                <w:rFonts w:ascii="宋体" w:hAnsi="宋体" w:cs="宋体"/>
                <w:color w:val="auto"/>
                <w:szCs w:val="21"/>
                <w:lang w:bidi="ar"/>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4FFFCC38">
            <w:pPr>
              <w:spacing w:line="240" w:lineRule="atLeast"/>
              <w:contextualSpacing/>
              <w:jc w:val="center"/>
              <w:rPr>
                <w:rFonts w:ascii="宋体" w:hAnsi="宋体" w:cs="宋体"/>
                <w:color w:val="auto"/>
                <w:szCs w:val="21"/>
                <w:lang w:bidi="ar"/>
              </w:rPr>
            </w:pPr>
          </w:p>
        </w:tc>
        <w:tc>
          <w:tcPr>
            <w:tcW w:w="1909" w:type="pct"/>
            <w:tcBorders>
              <w:top w:val="single" w:color="auto" w:sz="4" w:space="0"/>
              <w:left w:val="single" w:color="auto" w:sz="4" w:space="0"/>
              <w:bottom w:val="single" w:color="auto" w:sz="4" w:space="0"/>
              <w:right w:val="single" w:color="auto" w:sz="4" w:space="0"/>
            </w:tcBorders>
            <w:noWrap w:val="0"/>
            <w:vAlign w:val="center"/>
          </w:tcPr>
          <w:p w14:paraId="1678A8E8">
            <w:pPr>
              <w:adjustRightInd w:val="0"/>
              <w:spacing w:line="240" w:lineRule="atLeast"/>
              <w:contextualSpacing/>
              <w:jc w:val="left"/>
              <w:rPr>
                <w:color w:val="auto"/>
                <w:szCs w:val="21"/>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349A1B57">
            <w:pPr>
              <w:spacing w:line="240" w:lineRule="atLeast"/>
              <w:ind w:left="-105" w:right="-105"/>
              <w:contextualSpacing/>
              <w:jc w:val="center"/>
              <w:rPr>
                <w:color w:val="auto"/>
                <w:szCs w:val="21"/>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130BB0DB">
            <w:pPr>
              <w:spacing w:line="240" w:lineRule="atLeast"/>
              <w:ind w:left="-105" w:right="-105"/>
              <w:contextualSpacing/>
              <w:jc w:val="center"/>
              <w:rPr>
                <w:color w:val="auto"/>
                <w:szCs w:val="21"/>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2DAB6CA5">
            <w:pPr>
              <w:spacing w:line="240" w:lineRule="atLeast"/>
              <w:contextualSpacing/>
              <w:jc w:val="center"/>
              <w:rPr>
                <w:rFonts w:ascii="宋体" w:hAnsi="宋体" w:cs="宋体"/>
                <w:color w:val="auto"/>
                <w:szCs w:val="21"/>
                <w:lang w:bidi="ar"/>
              </w:rPr>
            </w:pPr>
          </w:p>
        </w:tc>
        <w:tc>
          <w:tcPr>
            <w:tcW w:w="737" w:type="pct"/>
            <w:tcBorders>
              <w:top w:val="single" w:color="auto" w:sz="4" w:space="0"/>
              <w:left w:val="single" w:color="auto" w:sz="4" w:space="0"/>
              <w:bottom w:val="single" w:color="auto" w:sz="4" w:space="0"/>
              <w:right w:val="single" w:color="auto" w:sz="4" w:space="0"/>
            </w:tcBorders>
            <w:noWrap w:val="0"/>
            <w:vAlign w:val="center"/>
          </w:tcPr>
          <w:p w14:paraId="29F5BE51">
            <w:pPr>
              <w:spacing w:line="240" w:lineRule="atLeast"/>
              <w:contextualSpacing/>
              <w:jc w:val="center"/>
              <w:rPr>
                <w:rFonts w:ascii="宋体" w:hAnsi="宋体" w:cs="宋体"/>
                <w:color w:val="auto"/>
                <w:szCs w:val="21"/>
                <w:lang w:bidi="ar"/>
              </w:rPr>
            </w:pPr>
          </w:p>
        </w:tc>
      </w:tr>
      <w:tr w14:paraId="4F97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4" w:type="pct"/>
            <w:tcBorders>
              <w:top w:val="single" w:color="auto" w:sz="4" w:space="0"/>
              <w:left w:val="single" w:color="auto" w:sz="4" w:space="0"/>
              <w:bottom w:val="single" w:color="auto" w:sz="4" w:space="0"/>
              <w:right w:val="single" w:color="auto" w:sz="4" w:space="0"/>
            </w:tcBorders>
            <w:noWrap w:val="0"/>
            <w:vAlign w:val="center"/>
          </w:tcPr>
          <w:p w14:paraId="6C80B88C">
            <w:pPr>
              <w:spacing w:line="240" w:lineRule="atLeast"/>
              <w:contextualSpacing/>
              <w:jc w:val="center"/>
              <w:rPr>
                <w:rFonts w:ascii="宋体" w:hAnsi="宋体" w:cs="宋体"/>
                <w:color w:val="auto"/>
                <w:szCs w:val="21"/>
                <w:lang w:bidi="ar"/>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6BC85BCB">
            <w:pPr>
              <w:spacing w:line="240" w:lineRule="atLeast"/>
              <w:contextualSpacing/>
              <w:jc w:val="center"/>
              <w:rPr>
                <w:rFonts w:ascii="宋体" w:hAnsi="宋体" w:cs="宋体"/>
                <w:color w:val="auto"/>
                <w:szCs w:val="21"/>
                <w:lang w:bidi="ar"/>
              </w:rPr>
            </w:pPr>
          </w:p>
        </w:tc>
        <w:tc>
          <w:tcPr>
            <w:tcW w:w="1909" w:type="pct"/>
            <w:tcBorders>
              <w:top w:val="single" w:color="auto" w:sz="4" w:space="0"/>
              <w:left w:val="single" w:color="auto" w:sz="4" w:space="0"/>
              <w:bottom w:val="single" w:color="auto" w:sz="4" w:space="0"/>
              <w:right w:val="single" w:color="auto" w:sz="4" w:space="0"/>
            </w:tcBorders>
            <w:noWrap w:val="0"/>
            <w:vAlign w:val="top"/>
          </w:tcPr>
          <w:p w14:paraId="249D4AF9">
            <w:pPr>
              <w:rPr>
                <w:color w:val="auto"/>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71B2A7B4">
            <w:pPr>
              <w:spacing w:line="240" w:lineRule="atLeast"/>
              <w:ind w:left="-105" w:right="-105"/>
              <w:contextualSpacing/>
              <w:jc w:val="center"/>
              <w:rPr>
                <w:color w:val="auto"/>
                <w:szCs w:val="21"/>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1F7FB410">
            <w:pPr>
              <w:spacing w:line="240" w:lineRule="atLeast"/>
              <w:ind w:left="-105" w:right="-105"/>
              <w:contextualSpacing/>
              <w:jc w:val="center"/>
              <w:rPr>
                <w:color w:val="auto"/>
                <w:szCs w:val="21"/>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28DC1523">
            <w:pPr>
              <w:spacing w:line="240" w:lineRule="atLeast"/>
              <w:contextualSpacing/>
              <w:jc w:val="center"/>
              <w:rPr>
                <w:rFonts w:ascii="宋体" w:hAnsi="宋体" w:cs="宋体"/>
                <w:color w:val="auto"/>
                <w:szCs w:val="21"/>
                <w:lang w:bidi="ar"/>
              </w:rPr>
            </w:pPr>
          </w:p>
        </w:tc>
        <w:tc>
          <w:tcPr>
            <w:tcW w:w="737" w:type="pct"/>
            <w:tcBorders>
              <w:top w:val="single" w:color="auto" w:sz="4" w:space="0"/>
              <w:left w:val="single" w:color="auto" w:sz="4" w:space="0"/>
              <w:bottom w:val="single" w:color="auto" w:sz="4" w:space="0"/>
              <w:right w:val="single" w:color="auto" w:sz="4" w:space="0"/>
            </w:tcBorders>
            <w:noWrap w:val="0"/>
            <w:vAlign w:val="center"/>
          </w:tcPr>
          <w:p w14:paraId="0E312DFC">
            <w:pPr>
              <w:spacing w:line="240" w:lineRule="atLeast"/>
              <w:contextualSpacing/>
              <w:jc w:val="center"/>
              <w:rPr>
                <w:rFonts w:ascii="宋体" w:hAnsi="宋体" w:cs="宋体"/>
                <w:color w:val="auto"/>
                <w:szCs w:val="21"/>
                <w:lang w:bidi="ar"/>
              </w:rPr>
            </w:pPr>
          </w:p>
        </w:tc>
      </w:tr>
      <w:tr w14:paraId="4A26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4" w:type="pct"/>
            <w:tcBorders>
              <w:top w:val="single" w:color="auto" w:sz="4" w:space="0"/>
              <w:left w:val="single" w:color="auto" w:sz="4" w:space="0"/>
              <w:bottom w:val="single" w:color="auto" w:sz="4" w:space="0"/>
              <w:right w:val="single" w:color="auto" w:sz="4" w:space="0"/>
            </w:tcBorders>
            <w:noWrap w:val="0"/>
            <w:vAlign w:val="center"/>
          </w:tcPr>
          <w:p w14:paraId="797C8EFF">
            <w:pPr>
              <w:spacing w:line="240" w:lineRule="atLeast"/>
              <w:contextualSpacing/>
              <w:jc w:val="center"/>
              <w:rPr>
                <w:rFonts w:ascii="宋体" w:hAnsi="宋体" w:cs="宋体"/>
                <w:color w:val="auto"/>
                <w:szCs w:val="21"/>
                <w:lang w:bidi="ar"/>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525B26A0">
            <w:pPr>
              <w:spacing w:line="240" w:lineRule="atLeast"/>
              <w:contextualSpacing/>
              <w:jc w:val="center"/>
              <w:rPr>
                <w:rFonts w:ascii="宋体" w:hAnsi="宋体" w:cs="宋体"/>
                <w:color w:val="auto"/>
                <w:szCs w:val="21"/>
                <w:lang w:bidi="ar"/>
              </w:rPr>
            </w:pPr>
          </w:p>
        </w:tc>
        <w:tc>
          <w:tcPr>
            <w:tcW w:w="1909" w:type="pct"/>
            <w:tcBorders>
              <w:top w:val="single" w:color="auto" w:sz="4" w:space="0"/>
              <w:left w:val="single" w:color="auto" w:sz="4" w:space="0"/>
              <w:bottom w:val="single" w:color="auto" w:sz="4" w:space="0"/>
              <w:right w:val="single" w:color="auto" w:sz="4" w:space="0"/>
            </w:tcBorders>
            <w:noWrap w:val="0"/>
            <w:vAlign w:val="top"/>
          </w:tcPr>
          <w:p w14:paraId="541EEE85">
            <w:pPr>
              <w:rPr>
                <w:color w:val="auto"/>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6C9D912F">
            <w:pPr>
              <w:spacing w:line="240" w:lineRule="atLeast"/>
              <w:ind w:left="-105" w:right="-105"/>
              <w:contextualSpacing/>
              <w:jc w:val="center"/>
              <w:rPr>
                <w:color w:val="auto"/>
                <w:szCs w:val="21"/>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67E46A7F">
            <w:pPr>
              <w:spacing w:line="240" w:lineRule="atLeast"/>
              <w:ind w:left="-105" w:right="-105"/>
              <w:contextualSpacing/>
              <w:jc w:val="center"/>
              <w:rPr>
                <w:color w:val="auto"/>
                <w:szCs w:val="21"/>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006779F8">
            <w:pPr>
              <w:spacing w:line="240" w:lineRule="atLeast"/>
              <w:contextualSpacing/>
              <w:jc w:val="center"/>
              <w:rPr>
                <w:rFonts w:ascii="宋体" w:hAnsi="宋体" w:cs="宋体"/>
                <w:color w:val="auto"/>
                <w:szCs w:val="21"/>
                <w:lang w:bidi="ar"/>
              </w:rPr>
            </w:pPr>
          </w:p>
        </w:tc>
        <w:tc>
          <w:tcPr>
            <w:tcW w:w="737" w:type="pct"/>
            <w:tcBorders>
              <w:top w:val="single" w:color="auto" w:sz="4" w:space="0"/>
              <w:left w:val="single" w:color="auto" w:sz="4" w:space="0"/>
              <w:bottom w:val="single" w:color="auto" w:sz="4" w:space="0"/>
              <w:right w:val="single" w:color="auto" w:sz="4" w:space="0"/>
            </w:tcBorders>
            <w:noWrap w:val="0"/>
            <w:vAlign w:val="center"/>
          </w:tcPr>
          <w:p w14:paraId="6445DC49">
            <w:pPr>
              <w:spacing w:line="240" w:lineRule="atLeast"/>
              <w:contextualSpacing/>
              <w:jc w:val="center"/>
              <w:rPr>
                <w:rFonts w:ascii="宋体" w:hAnsi="宋体" w:cs="宋体"/>
                <w:color w:val="auto"/>
                <w:szCs w:val="21"/>
                <w:lang w:bidi="ar"/>
              </w:rPr>
            </w:pPr>
          </w:p>
        </w:tc>
      </w:tr>
      <w:tr w14:paraId="35CB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4" w:type="pct"/>
            <w:tcBorders>
              <w:top w:val="single" w:color="auto" w:sz="4" w:space="0"/>
              <w:left w:val="single" w:color="auto" w:sz="4" w:space="0"/>
              <w:bottom w:val="single" w:color="auto" w:sz="4" w:space="0"/>
              <w:right w:val="single" w:color="auto" w:sz="4" w:space="0"/>
            </w:tcBorders>
            <w:noWrap w:val="0"/>
            <w:vAlign w:val="center"/>
          </w:tcPr>
          <w:p w14:paraId="7EEE3EDB">
            <w:pPr>
              <w:spacing w:line="240" w:lineRule="atLeast"/>
              <w:contextualSpacing/>
              <w:jc w:val="center"/>
              <w:rPr>
                <w:rFonts w:ascii="宋体" w:hAnsi="宋体" w:cs="宋体"/>
                <w:color w:val="auto"/>
                <w:szCs w:val="21"/>
                <w:lang w:bidi="ar"/>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7AFE5532">
            <w:pPr>
              <w:spacing w:line="240" w:lineRule="atLeast"/>
              <w:contextualSpacing/>
              <w:jc w:val="center"/>
              <w:rPr>
                <w:rFonts w:ascii="宋体" w:hAnsi="宋体" w:cs="宋体"/>
                <w:color w:val="auto"/>
                <w:szCs w:val="21"/>
                <w:lang w:bidi="ar"/>
              </w:rPr>
            </w:pPr>
          </w:p>
        </w:tc>
        <w:tc>
          <w:tcPr>
            <w:tcW w:w="1909" w:type="pct"/>
            <w:tcBorders>
              <w:top w:val="single" w:color="auto" w:sz="4" w:space="0"/>
              <w:left w:val="single" w:color="auto" w:sz="4" w:space="0"/>
              <w:bottom w:val="single" w:color="auto" w:sz="4" w:space="0"/>
              <w:right w:val="single" w:color="auto" w:sz="4" w:space="0"/>
            </w:tcBorders>
            <w:noWrap w:val="0"/>
            <w:vAlign w:val="top"/>
          </w:tcPr>
          <w:p w14:paraId="64749EE8">
            <w:pPr>
              <w:rPr>
                <w:color w:val="auto"/>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00BA112D">
            <w:pPr>
              <w:spacing w:line="240" w:lineRule="atLeast"/>
              <w:ind w:left="-105" w:right="-105"/>
              <w:contextualSpacing/>
              <w:jc w:val="center"/>
              <w:rPr>
                <w:color w:val="auto"/>
                <w:szCs w:val="21"/>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7A53CDD6">
            <w:pPr>
              <w:spacing w:line="240" w:lineRule="atLeast"/>
              <w:ind w:left="-105" w:right="-105"/>
              <w:contextualSpacing/>
              <w:jc w:val="center"/>
              <w:rPr>
                <w:color w:val="auto"/>
                <w:szCs w:val="21"/>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41C82B1D">
            <w:pPr>
              <w:spacing w:line="240" w:lineRule="atLeast"/>
              <w:contextualSpacing/>
              <w:jc w:val="center"/>
              <w:rPr>
                <w:rFonts w:ascii="宋体" w:hAnsi="宋体" w:cs="宋体"/>
                <w:color w:val="auto"/>
                <w:szCs w:val="21"/>
                <w:lang w:bidi="ar"/>
              </w:rPr>
            </w:pPr>
          </w:p>
        </w:tc>
        <w:tc>
          <w:tcPr>
            <w:tcW w:w="737" w:type="pct"/>
            <w:tcBorders>
              <w:top w:val="single" w:color="auto" w:sz="4" w:space="0"/>
              <w:left w:val="single" w:color="auto" w:sz="4" w:space="0"/>
              <w:bottom w:val="single" w:color="auto" w:sz="4" w:space="0"/>
              <w:right w:val="single" w:color="auto" w:sz="4" w:space="0"/>
            </w:tcBorders>
            <w:noWrap w:val="0"/>
            <w:vAlign w:val="center"/>
          </w:tcPr>
          <w:p w14:paraId="51DC7746">
            <w:pPr>
              <w:spacing w:line="240" w:lineRule="atLeast"/>
              <w:contextualSpacing/>
              <w:jc w:val="center"/>
              <w:rPr>
                <w:rFonts w:ascii="宋体" w:hAnsi="宋体" w:cs="宋体"/>
                <w:color w:val="auto"/>
                <w:szCs w:val="21"/>
                <w:lang w:bidi="ar"/>
              </w:rPr>
            </w:pPr>
          </w:p>
        </w:tc>
      </w:tr>
      <w:tr w14:paraId="06DE3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4" w:type="pct"/>
            <w:tcBorders>
              <w:top w:val="single" w:color="auto" w:sz="4" w:space="0"/>
              <w:left w:val="single" w:color="auto" w:sz="4" w:space="0"/>
              <w:bottom w:val="single" w:color="auto" w:sz="4" w:space="0"/>
              <w:right w:val="single" w:color="auto" w:sz="4" w:space="0"/>
            </w:tcBorders>
            <w:noWrap w:val="0"/>
            <w:vAlign w:val="center"/>
          </w:tcPr>
          <w:p w14:paraId="779B7FC4">
            <w:pPr>
              <w:spacing w:line="240" w:lineRule="atLeast"/>
              <w:contextualSpacing/>
              <w:jc w:val="center"/>
              <w:rPr>
                <w:rFonts w:ascii="宋体" w:hAnsi="宋体" w:cs="宋体"/>
                <w:color w:val="auto"/>
                <w:szCs w:val="21"/>
                <w:lang w:bidi="ar"/>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698CE081">
            <w:pPr>
              <w:spacing w:line="240" w:lineRule="atLeast"/>
              <w:contextualSpacing/>
              <w:jc w:val="center"/>
              <w:rPr>
                <w:rFonts w:ascii="宋体" w:hAnsi="宋体" w:cs="宋体"/>
                <w:color w:val="auto"/>
                <w:szCs w:val="21"/>
                <w:lang w:bidi="ar"/>
              </w:rPr>
            </w:pPr>
          </w:p>
        </w:tc>
        <w:tc>
          <w:tcPr>
            <w:tcW w:w="1909" w:type="pct"/>
            <w:tcBorders>
              <w:top w:val="single" w:color="auto" w:sz="4" w:space="0"/>
              <w:left w:val="single" w:color="auto" w:sz="4" w:space="0"/>
              <w:bottom w:val="single" w:color="auto" w:sz="4" w:space="0"/>
              <w:right w:val="single" w:color="auto" w:sz="4" w:space="0"/>
            </w:tcBorders>
            <w:noWrap w:val="0"/>
            <w:vAlign w:val="center"/>
          </w:tcPr>
          <w:p w14:paraId="6EE4E66F">
            <w:pPr>
              <w:adjustRightInd w:val="0"/>
              <w:spacing w:line="240" w:lineRule="atLeast"/>
              <w:contextualSpacing/>
              <w:jc w:val="left"/>
              <w:rPr>
                <w:color w:val="auto"/>
                <w:szCs w:val="21"/>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37819A1E">
            <w:pPr>
              <w:spacing w:line="240" w:lineRule="atLeast"/>
              <w:ind w:left="-105" w:right="-105"/>
              <w:contextualSpacing/>
              <w:jc w:val="center"/>
              <w:rPr>
                <w:color w:val="auto"/>
                <w:szCs w:val="21"/>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0B2D6FFC">
            <w:pPr>
              <w:spacing w:line="240" w:lineRule="atLeast"/>
              <w:ind w:left="-105" w:right="-105"/>
              <w:contextualSpacing/>
              <w:jc w:val="center"/>
              <w:rPr>
                <w:color w:val="auto"/>
                <w:szCs w:val="21"/>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68EC5E9F">
            <w:pPr>
              <w:spacing w:line="240" w:lineRule="atLeast"/>
              <w:contextualSpacing/>
              <w:jc w:val="center"/>
              <w:rPr>
                <w:rFonts w:ascii="宋体" w:hAnsi="宋体" w:cs="宋体"/>
                <w:color w:val="auto"/>
                <w:szCs w:val="21"/>
                <w:lang w:bidi="ar"/>
              </w:rPr>
            </w:pPr>
          </w:p>
        </w:tc>
        <w:tc>
          <w:tcPr>
            <w:tcW w:w="737" w:type="pct"/>
            <w:tcBorders>
              <w:top w:val="single" w:color="auto" w:sz="4" w:space="0"/>
              <w:left w:val="single" w:color="auto" w:sz="4" w:space="0"/>
              <w:bottom w:val="single" w:color="auto" w:sz="4" w:space="0"/>
              <w:right w:val="single" w:color="auto" w:sz="4" w:space="0"/>
            </w:tcBorders>
            <w:noWrap w:val="0"/>
            <w:vAlign w:val="center"/>
          </w:tcPr>
          <w:p w14:paraId="65018FB4">
            <w:pPr>
              <w:spacing w:line="240" w:lineRule="atLeast"/>
              <w:contextualSpacing/>
              <w:jc w:val="center"/>
              <w:rPr>
                <w:rFonts w:ascii="宋体" w:hAnsi="宋体" w:cs="宋体"/>
                <w:color w:val="auto"/>
                <w:szCs w:val="21"/>
                <w:lang w:bidi="ar"/>
              </w:rPr>
            </w:pPr>
          </w:p>
        </w:tc>
      </w:tr>
      <w:tr w14:paraId="65CF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4" w:type="pct"/>
            <w:tcBorders>
              <w:top w:val="single" w:color="auto" w:sz="4" w:space="0"/>
              <w:left w:val="single" w:color="auto" w:sz="4" w:space="0"/>
              <w:bottom w:val="single" w:color="auto" w:sz="4" w:space="0"/>
              <w:right w:val="single" w:color="auto" w:sz="4" w:space="0"/>
            </w:tcBorders>
            <w:noWrap w:val="0"/>
            <w:vAlign w:val="center"/>
          </w:tcPr>
          <w:p w14:paraId="37B8C944">
            <w:pPr>
              <w:spacing w:line="240" w:lineRule="atLeast"/>
              <w:contextualSpacing/>
              <w:jc w:val="center"/>
              <w:rPr>
                <w:rFonts w:ascii="宋体" w:hAnsi="宋体" w:cs="宋体"/>
                <w:color w:val="auto"/>
                <w:szCs w:val="21"/>
                <w:lang w:bidi="ar"/>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7CE53BA9">
            <w:pPr>
              <w:spacing w:line="240" w:lineRule="atLeast"/>
              <w:contextualSpacing/>
              <w:jc w:val="center"/>
              <w:rPr>
                <w:rFonts w:ascii="宋体" w:hAnsi="宋体" w:cs="宋体"/>
                <w:color w:val="auto"/>
                <w:szCs w:val="21"/>
                <w:lang w:bidi="ar"/>
              </w:rPr>
            </w:pPr>
          </w:p>
        </w:tc>
        <w:tc>
          <w:tcPr>
            <w:tcW w:w="1909" w:type="pct"/>
            <w:tcBorders>
              <w:top w:val="single" w:color="auto" w:sz="4" w:space="0"/>
              <w:left w:val="single" w:color="auto" w:sz="4" w:space="0"/>
              <w:bottom w:val="single" w:color="auto" w:sz="4" w:space="0"/>
              <w:right w:val="single" w:color="auto" w:sz="4" w:space="0"/>
            </w:tcBorders>
            <w:noWrap w:val="0"/>
            <w:vAlign w:val="center"/>
          </w:tcPr>
          <w:p w14:paraId="6503E2A9">
            <w:pPr>
              <w:adjustRightInd w:val="0"/>
              <w:spacing w:line="240" w:lineRule="atLeast"/>
              <w:contextualSpacing/>
              <w:jc w:val="left"/>
              <w:rPr>
                <w:color w:val="auto"/>
                <w:szCs w:val="21"/>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539DA26F">
            <w:pPr>
              <w:spacing w:line="240" w:lineRule="atLeast"/>
              <w:ind w:left="-105" w:right="-105"/>
              <w:contextualSpacing/>
              <w:jc w:val="center"/>
              <w:rPr>
                <w:color w:val="auto"/>
                <w:szCs w:val="21"/>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08B030E7">
            <w:pPr>
              <w:spacing w:line="240" w:lineRule="atLeast"/>
              <w:ind w:left="-105" w:right="-105"/>
              <w:contextualSpacing/>
              <w:jc w:val="center"/>
              <w:rPr>
                <w:color w:val="auto"/>
                <w:szCs w:val="21"/>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0DFFC370">
            <w:pPr>
              <w:spacing w:line="240" w:lineRule="atLeast"/>
              <w:contextualSpacing/>
              <w:jc w:val="center"/>
              <w:rPr>
                <w:rFonts w:ascii="宋体" w:hAnsi="宋体" w:cs="宋体"/>
                <w:color w:val="auto"/>
                <w:szCs w:val="21"/>
                <w:lang w:bidi="ar"/>
              </w:rPr>
            </w:pPr>
          </w:p>
        </w:tc>
        <w:tc>
          <w:tcPr>
            <w:tcW w:w="737" w:type="pct"/>
            <w:tcBorders>
              <w:top w:val="single" w:color="auto" w:sz="4" w:space="0"/>
              <w:left w:val="single" w:color="auto" w:sz="4" w:space="0"/>
              <w:bottom w:val="single" w:color="auto" w:sz="4" w:space="0"/>
              <w:right w:val="single" w:color="auto" w:sz="4" w:space="0"/>
            </w:tcBorders>
            <w:noWrap w:val="0"/>
            <w:vAlign w:val="center"/>
          </w:tcPr>
          <w:p w14:paraId="67F2701A">
            <w:pPr>
              <w:spacing w:line="240" w:lineRule="atLeast"/>
              <w:contextualSpacing/>
              <w:jc w:val="center"/>
              <w:rPr>
                <w:rFonts w:ascii="宋体" w:hAnsi="宋体" w:cs="宋体"/>
                <w:color w:val="auto"/>
                <w:szCs w:val="21"/>
                <w:lang w:bidi="ar"/>
              </w:rPr>
            </w:pPr>
          </w:p>
        </w:tc>
      </w:tr>
      <w:tr w14:paraId="7311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4" w:type="pct"/>
            <w:tcBorders>
              <w:top w:val="single" w:color="auto" w:sz="4" w:space="0"/>
              <w:left w:val="single" w:color="auto" w:sz="4" w:space="0"/>
              <w:bottom w:val="single" w:color="auto" w:sz="4" w:space="0"/>
              <w:right w:val="single" w:color="auto" w:sz="4" w:space="0"/>
            </w:tcBorders>
            <w:noWrap w:val="0"/>
            <w:vAlign w:val="center"/>
          </w:tcPr>
          <w:p w14:paraId="37F50701">
            <w:pPr>
              <w:spacing w:line="240" w:lineRule="atLeast"/>
              <w:contextualSpacing/>
              <w:jc w:val="center"/>
              <w:rPr>
                <w:rFonts w:ascii="宋体" w:hAnsi="宋体" w:cs="宋体"/>
                <w:color w:val="auto"/>
                <w:szCs w:val="21"/>
                <w:lang w:bidi="ar"/>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4E0F4F11">
            <w:pPr>
              <w:spacing w:line="240" w:lineRule="atLeast"/>
              <w:contextualSpacing/>
              <w:jc w:val="center"/>
              <w:rPr>
                <w:rFonts w:ascii="宋体" w:hAnsi="宋体" w:cs="宋体"/>
                <w:color w:val="auto"/>
                <w:szCs w:val="21"/>
                <w:lang w:bidi="ar"/>
              </w:rPr>
            </w:pPr>
          </w:p>
        </w:tc>
        <w:tc>
          <w:tcPr>
            <w:tcW w:w="1909" w:type="pct"/>
            <w:tcBorders>
              <w:top w:val="single" w:color="auto" w:sz="4" w:space="0"/>
              <w:left w:val="single" w:color="auto" w:sz="4" w:space="0"/>
              <w:bottom w:val="single" w:color="auto" w:sz="4" w:space="0"/>
              <w:right w:val="single" w:color="auto" w:sz="4" w:space="0"/>
            </w:tcBorders>
            <w:noWrap w:val="0"/>
            <w:vAlign w:val="center"/>
          </w:tcPr>
          <w:p w14:paraId="36272B80">
            <w:pPr>
              <w:adjustRightInd w:val="0"/>
              <w:spacing w:line="240" w:lineRule="atLeast"/>
              <w:contextualSpacing/>
              <w:jc w:val="left"/>
              <w:rPr>
                <w:color w:val="auto"/>
                <w:szCs w:val="21"/>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0F08E9C1">
            <w:pPr>
              <w:spacing w:line="240" w:lineRule="atLeast"/>
              <w:ind w:left="-105" w:right="-105"/>
              <w:contextualSpacing/>
              <w:jc w:val="center"/>
              <w:rPr>
                <w:color w:val="auto"/>
                <w:szCs w:val="21"/>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53CE97BE">
            <w:pPr>
              <w:spacing w:line="240" w:lineRule="atLeast"/>
              <w:ind w:left="-105" w:right="-105"/>
              <w:contextualSpacing/>
              <w:jc w:val="center"/>
              <w:rPr>
                <w:color w:val="auto"/>
                <w:szCs w:val="21"/>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1892905E">
            <w:pPr>
              <w:spacing w:line="240" w:lineRule="atLeast"/>
              <w:contextualSpacing/>
              <w:jc w:val="center"/>
              <w:rPr>
                <w:rFonts w:ascii="宋体" w:hAnsi="宋体" w:cs="宋体"/>
                <w:color w:val="auto"/>
                <w:szCs w:val="21"/>
                <w:lang w:bidi="ar"/>
              </w:rPr>
            </w:pPr>
          </w:p>
        </w:tc>
        <w:tc>
          <w:tcPr>
            <w:tcW w:w="737" w:type="pct"/>
            <w:tcBorders>
              <w:top w:val="single" w:color="auto" w:sz="4" w:space="0"/>
              <w:left w:val="single" w:color="auto" w:sz="4" w:space="0"/>
              <w:bottom w:val="single" w:color="auto" w:sz="4" w:space="0"/>
              <w:right w:val="single" w:color="auto" w:sz="4" w:space="0"/>
            </w:tcBorders>
            <w:noWrap w:val="0"/>
            <w:vAlign w:val="center"/>
          </w:tcPr>
          <w:p w14:paraId="21541B29">
            <w:pPr>
              <w:spacing w:line="240" w:lineRule="atLeast"/>
              <w:contextualSpacing/>
              <w:jc w:val="center"/>
              <w:rPr>
                <w:rFonts w:ascii="宋体" w:hAnsi="宋体" w:cs="宋体"/>
                <w:color w:val="auto"/>
                <w:szCs w:val="21"/>
                <w:lang w:bidi="ar"/>
              </w:rPr>
            </w:pPr>
          </w:p>
        </w:tc>
      </w:tr>
      <w:tr w14:paraId="48FD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trPr>
        <w:tc>
          <w:tcPr>
            <w:tcW w:w="184" w:type="pct"/>
            <w:tcBorders>
              <w:top w:val="single" w:color="auto" w:sz="4" w:space="0"/>
              <w:left w:val="single" w:color="auto" w:sz="4" w:space="0"/>
              <w:bottom w:val="single" w:color="auto" w:sz="4" w:space="0"/>
              <w:right w:val="single" w:color="auto" w:sz="4" w:space="0"/>
            </w:tcBorders>
            <w:noWrap w:val="0"/>
            <w:vAlign w:val="center"/>
          </w:tcPr>
          <w:p w14:paraId="5B862DD4">
            <w:pPr>
              <w:spacing w:line="240" w:lineRule="atLeast"/>
              <w:contextualSpacing/>
              <w:jc w:val="center"/>
              <w:rPr>
                <w:rFonts w:ascii="宋体" w:hAnsi="宋体" w:cs="宋体"/>
                <w:color w:val="auto"/>
                <w:szCs w:val="21"/>
                <w:lang w:bidi="ar"/>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2371845D">
            <w:pPr>
              <w:spacing w:line="240" w:lineRule="atLeast"/>
              <w:contextualSpacing/>
              <w:jc w:val="center"/>
              <w:rPr>
                <w:rFonts w:ascii="宋体" w:hAnsi="宋体" w:cs="宋体"/>
                <w:color w:val="auto"/>
                <w:szCs w:val="21"/>
                <w:lang w:bidi="ar"/>
              </w:rPr>
            </w:pPr>
          </w:p>
        </w:tc>
        <w:tc>
          <w:tcPr>
            <w:tcW w:w="1909" w:type="pct"/>
            <w:tcBorders>
              <w:top w:val="single" w:color="auto" w:sz="4" w:space="0"/>
              <w:left w:val="single" w:color="auto" w:sz="4" w:space="0"/>
              <w:bottom w:val="single" w:color="auto" w:sz="4" w:space="0"/>
              <w:right w:val="single" w:color="auto" w:sz="4" w:space="0"/>
            </w:tcBorders>
            <w:noWrap w:val="0"/>
            <w:vAlign w:val="center"/>
          </w:tcPr>
          <w:p w14:paraId="7A0B96A2">
            <w:pPr>
              <w:adjustRightInd w:val="0"/>
              <w:spacing w:line="240" w:lineRule="atLeast"/>
              <w:contextualSpacing/>
              <w:jc w:val="left"/>
              <w:rPr>
                <w:color w:val="auto"/>
                <w:szCs w:val="21"/>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6BEF2AE2">
            <w:pPr>
              <w:spacing w:line="240" w:lineRule="atLeast"/>
              <w:ind w:left="-105" w:right="-105"/>
              <w:contextualSpacing/>
              <w:jc w:val="center"/>
              <w:rPr>
                <w:color w:val="auto"/>
                <w:szCs w:val="21"/>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2E7D185A">
            <w:pPr>
              <w:spacing w:line="240" w:lineRule="atLeast"/>
              <w:ind w:left="-105" w:right="-105"/>
              <w:contextualSpacing/>
              <w:jc w:val="center"/>
              <w:rPr>
                <w:color w:val="auto"/>
                <w:szCs w:val="21"/>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438C93A1">
            <w:pPr>
              <w:spacing w:line="240" w:lineRule="atLeast"/>
              <w:contextualSpacing/>
              <w:jc w:val="center"/>
              <w:rPr>
                <w:rFonts w:ascii="宋体" w:hAnsi="宋体" w:cs="宋体"/>
                <w:color w:val="auto"/>
                <w:szCs w:val="21"/>
                <w:lang w:bidi="ar"/>
              </w:rPr>
            </w:pPr>
          </w:p>
        </w:tc>
        <w:tc>
          <w:tcPr>
            <w:tcW w:w="737" w:type="pct"/>
            <w:tcBorders>
              <w:top w:val="single" w:color="auto" w:sz="4" w:space="0"/>
              <w:left w:val="single" w:color="auto" w:sz="4" w:space="0"/>
              <w:bottom w:val="single" w:color="auto" w:sz="4" w:space="0"/>
              <w:right w:val="single" w:color="auto" w:sz="4" w:space="0"/>
            </w:tcBorders>
            <w:noWrap w:val="0"/>
            <w:vAlign w:val="center"/>
          </w:tcPr>
          <w:p w14:paraId="70B0AB4B">
            <w:pPr>
              <w:spacing w:line="240" w:lineRule="atLeast"/>
              <w:contextualSpacing/>
              <w:jc w:val="center"/>
              <w:rPr>
                <w:rFonts w:ascii="宋体" w:hAnsi="宋体" w:cs="宋体"/>
                <w:color w:val="auto"/>
                <w:szCs w:val="21"/>
                <w:lang w:bidi="ar"/>
              </w:rPr>
            </w:pPr>
          </w:p>
        </w:tc>
      </w:tr>
    </w:tbl>
    <w:p w14:paraId="4CBE94F4">
      <w:pPr>
        <w:spacing w:after="156" w:afterLines="50"/>
        <w:jc w:val="center"/>
        <w:outlineLvl w:val="0"/>
        <w:rPr>
          <w:rFonts w:ascii="黑体" w:hAnsi="黑体" w:eastAsia="黑体" w:cs="宋体"/>
          <w:b/>
          <w:color w:val="auto"/>
          <w:sz w:val="36"/>
          <w:szCs w:val="36"/>
          <w:lang w:bidi="ar"/>
        </w:rPr>
        <w:sectPr>
          <w:pgSz w:w="16838" w:h="11906" w:orient="landscape"/>
          <w:pgMar w:top="1701" w:right="1440" w:bottom="1418" w:left="1440" w:header="851" w:footer="992" w:gutter="0"/>
          <w:cols w:space="720" w:num="1"/>
          <w:docGrid w:type="linesAndChars" w:linePitch="312" w:charSpace="0"/>
        </w:sectPr>
      </w:pPr>
    </w:p>
    <w:p w14:paraId="5E71323B">
      <w:pPr>
        <w:spacing w:after="156" w:afterLines="50"/>
        <w:jc w:val="center"/>
        <w:outlineLvl w:val="0"/>
        <w:rPr>
          <w:rFonts w:hint="eastAsia" w:ascii="黑体" w:hAnsi="黑体" w:eastAsia="黑体" w:cs="宋体"/>
          <w:b/>
          <w:color w:val="auto"/>
          <w:sz w:val="36"/>
          <w:szCs w:val="36"/>
          <w:lang w:bidi="ar"/>
        </w:rPr>
      </w:pPr>
      <w:r>
        <w:rPr>
          <w:rFonts w:hint="eastAsia" w:ascii="黑体" w:hAnsi="黑体" w:eastAsia="黑体" w:cs="宋体"/>
          <w:b/>
          <w:color w:val="auto"/>
          <w:sz w:val="36"/>
          <w:szCs w:val="36"/>
          <w:lang w:bidi="ar"/>
        </w:rPr>
        <w:t>五、体系制度要求</w:t>
      </w:r>
    </w:p>
    <w:tbl>
      <w:tblPr>
        <w:tblStyle w:val="4"/>
        <w:tblW w:w="0" w:type="auto"/>
        <w:jc w:val="center"/>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
      <w:tblGrid>
        <w:gridCol w:w="1619"/>
        <w:gridCol w:w="10483"/>
        <w:gridCol w:w="1886"/>
      </w:tblGrid>
      <w:tr w14:paraId="52C83CDE">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704" w:hRule="atLeast"/>
          <w:jc w:val="center"/>
        </w:trPr>
        <w:tc>
          <w:tcPr>
            <w:tcW w:w="12102"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14:paraId="501A886D">
            <w:pPr>
              <w:widowControl/>
              <w:adjustRightInd w:val="0"/>
              <w:snapToGrid w:val="0"/>
              <w:spacing w:line="420" w:lineRule="exact"/>
              <w:jc w:val="center"/>
              <w:textAlignment w:val="center"/>
              <w:rPr>
                <w:rFonts w:hint="eastAsia" w:ascii="宋体" w:hAnsi="宋体" w:cs="方正小标宋简体"/>
                <w:bCs/>
                <w:color w:val="auto"/>
                <w:kern w:val="200"/>
                <w:sz w:val="44"/>
                <w:szCs w:val="44"/>
              </w:rPr>
            </w:pPr>
            <w:r>
              <w:rPr>
                <w:rFonts w:hint="eastAsia" w:ascii="宋体" w:hAnsi="宋体" w:cs="宋体-PUA"/>
                <w:b/>
                <w:color w:val="auto"/>
                <w:kern w:val="200"/>
                <w:sz w:val="28"/>
                <w:szCs w:val="28"/>
                <w:lang w:bidi="ar"/>
              </w:rPr>
              <w:t>具体要求</w:t>
            </w:r>
          </w:p>
        </w:tc>
        <w:tc>
          <w:tcPr>
            <w:tcW w:w="1886"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14:paraId="761BA122">
            <w:pPr>
              <w:widowControl/>
              <w:adjustRightInd w:val="0"/>
              <w:snapToGrid w:val="0"/>
              <w:spacing w:line="420" w:lineRule="exact"/>
              <w:jc w:val="center"/>
              <w:textAlignment w:val="center"/>
              <w:rPr>
                <w:rFonts w:hint="eastAsia" w:ascii="宋体" w:hAnsi="宋体" w:cs="宋体-PUA"/>
                <w:b/>
                <w:color w:val="auto"/>
                <w:kern w:val="200"/>
                <w:sz w:val="24"/>
                <w:lang w:bidi="ar"/>
              </w:rPr>
            </w:pPr>
            <w:r>
              <w:rPr>
                <w:rFonts w:hint="eastAsia" w:ascii="宋体" w:hAnsi="宋体" w:cs="宋体-PUA"/>
                <w:b/>
                <w:color w:val="auto"/>
                <w:kern w:val="200"/>
                <w:sz w:val="24"/>
                <w:lang w:bidi="ar"/>
              </w:rPr>
              <w:t>申请单位情况</w:t>
            </w:r>
          </w:p>
          <w:p w14:paraId="0CAB6BB1">
            <w:pPr>
              <w:widowControl/>
              <w:adjustRightInd w:val="0"/>
              <w:snapToGrid w:val="0"/>
              <w:spacing w:line="420" w:lineRule="exact"/>
              <w:jc w:val="center"/>
              <w:textAlignment w:val="center"/>
              <w:rPr>
                <w:rFonts w:hint="eastAsia" w:ascii="宋体" w:hAnsi="宋体" w:cs="方正小标宋简体"/>
                <w:bCs/>
                <w:color w:val="auto"/>
                <w:kern w:val="200"/>
                <w:sz w:val="44"/>
                <w:szCs w:val="44"/>
              </w:rPr>
            </w:pPr>
            <w:r>
              <w:rPr>
                <w:rFonts w:hint="eastAsia" w:ascii="宋体" w:hAnsi="宋体" w:cs="宋体-PUA"/>
                <w:bCs/>
                <w:color w:val="auto"/>
                <w:kern w:val="200"/>
                <w:szCs w:val="21"/>
                <w:lang w:bidi="ar"/>
              </w:rPr>
              <w:t>（填符合或不符合）</w:t>
            </w:r>
          </w:p>
        </w:tc>
      </w:tr>
      <w:tr w14:paraId="7EECC1DE">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704" w:hRule="atLeast"/>
          <w:jc w:val="center"/>
        </w:trPr>
        <w:tc>
          <w:tcPr>
            <w:tcW w:w="13988" w:type="dxa"/>
            <w:gridSpan w:val="3"/>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14:paraId="5D66B922">
            <w:pPr>
              <w:widowControl/>
              <w:adjustRightInd w:val="0"/>
              <w:snapToGrid w:val="0"/>
              <w:spacing w:line="420" w:lineRule="exact"/>
              <w:textAlignment w:val="center"/>
              <w:rPr>
                <w:rFonts w:hint="eastAsia" w:ascii="宋体" w:hAnsi="宋体" w:cs="仿宋_GB2312"/>
                <w:b/>
                <w:color w:val="auto"/>
                <w:kern w:val="0"/>
                <w:sz w:val="28"/>
                <w:szCs w:val="28"/>
              </w:rPr>
            </w:pPr>
            <w:r>
              <w:rPr>
                <w:rFonts w:hint="eastAsia" w:ascii="宋体" w:hAnsi="宋体" w:cs="方正小标宋简体"/>
                <w:bCs/>
                <w:color w:val="auto"/>
                <w:kern w:val="200"/>
                <w:sz w:val="44"/>
                <w:szCs w:val="44"/>
                <w:lang w:bidi="ar"/>
              </w:rPr>
              <w:t xml:space="preserve">  </w:t>
            </w:r>
            <w:r>
              <w:rPr>
                <w:rFonts w:hint="eastAsia" w:ascii="宋体" w:hAnsi="宋体" w:cs="宋体-PUA"/>
                <w:b/>
                <w:color w:val="auto"/>
                <w:kern w:val="200"/>
                <w:sz w:val="28"/>
                <w:szCs w:val="28"/>
                <w:lang w:bidi="ar"/>
              </w:rPr>
              <w:t>一、测绘地理信息安全保障措施和管理制度要求</w:t>
            </w:r>
          </w:p>
        </w:tc>
      </w:tr>
      <w:tr w14:paraId="1F65485A">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630"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CA4C832">
            <w:pPr>
              <w:widowControl/>
              <w:adjustRightInd w:val="0"/>
              <w:snapToGrid w:val="0"/>
              <w:spacing w:line="420" w:lineRule="exact"/>
              <w:jc w:val="center"/>
              <w:textAlignment w:val="center"/>
              <w:rPr>
                <w:rFonts w:hint="eastAsia" w:ascii="宋体" w:hAnsi="宋体" w:cs="仿宋_GB2312"/>
                <w:b/>
                <w:color w:val="auto"/>
                <w:kern w:val="0"/>
                <w:sz w:val="24"/>
              </w:rPr>
            </w:pPr>
            <w:r>
              <w:rPr>
                <w:rFonts w:hint="eastAsia" w:ascii="宋体" w:hAnsi="宋体" w:cs="仿宋_GB2312"/>
                <w:b/>
                <w:color w:val="auto"/>
                <w:kern w:val="0"/>
                <w:sz w:val="24"/>
                <w:lang w:bidi="ar"/>
              </w:rPr>
              <w:t>基本要求</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13B875D">
            <w:pPr>
              <w:widowControl/>
              <w:adjustRightInd w:val="0"/>
              <w:snapToGrid w:val="0"/>
              <w:spacing w:line="420" w:lineRule="exact"/>
              <w:jc w:val="left"/>
              <w:textAlignment w:val="center"/>
              <w:rPr>
                <w:rFonts w:hint="eastAsia" w:ascii="宋体" w:hAnsi="宋体" w:cs="仿宋_GB2312"/>
                <w:color w:val="auto"/>
                <w:sz w:val="24"/>
              </w:rPr>
            </w:pPr>
            <w:r>
              <w:rPr>
                <w:rFonts w:hint="eastAsia" w:ascii="宋体" w:hAnsi="宋体" w:cs="仿宋_GB2312"/>
                <w:color w:val="auto"/>
                <w:kern w:val="0"/>
                <w:sz w:val="24"/>
                <w:lang w:bidi="ar"/>
              </w:rPr>
              <w:t>1.</w:t>
            </w:r>
            <w:r>
              <w:rPr>
                <w:rFonts w:hint="eastAsia" w:ascii="宋体" w:hAnsi="宋体" w:cs="仿宋_GB2312"/>
                <w:color w:val="auto"/>
                <w:sz w:val="24"/>
                <w:lang w:bidi="ar"/>
              </w:rPr>
              <w:t>设立测绘地理信息安全保密工作机构。</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7A32011">
            <w:pPr>
              <w:widowControl/>
              <w:adjustRightInd w:val="0"/>
              <w:snapToGrid w:val="0"/>
              <w:spacing w:line="420" w:lineRule="exact"/>
              <w:jc w:val="center"/>
              <w:textAlignment w:val="center"/>
              <w:rPr>
                <w:rFonts w:hint="eastAsia" w:ascii="宋体" w:hAnsi="宋体" w:cs="仿宋_GB2312"/>
                <w:color w:val="auto"/>
                <w:sz w:val="24"/>
              </w:rPr>
            </w:pPr>
            <w:r>
              <w:rPr>
                <w:rFonts w:hint="eastAsia" w:ascii="宋体" w:hAnsi="宋体" w:cs="仿宋_GB2312"/>
                <w:color w:val="auto"/>
                <w:sz w:val="24"/>
              </w:rPr>
              <w:t>符合</w:t>
            </w:r>
          </w:p>
        </w:tc>
      </w:tr>
      <w:tr w14:paraId="0B54E372">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9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EADD0E3">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1F6A5F8">
            <w:pPr>
              <w:widowControl/>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2.从事涉密测绘业务的人员应当具有中华人民共和国国籍，签订保密责任书，接受保密教育。</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1CE3C18">
            <w:pPr>
              <w:jc w:val="center"/>
              <w:rPr>
                <w:color w:val="auto"/>
              </w:rPr>
            </w:pPr>
            <w:r>
              <w:rPr>
                <w:rFonts w:hint="eastAsia" w:ascii="宋体" w:hAnsi="宋体" w:cs="仿宋_GB2312"/>
                <w:color w:val="auto"/>
                <w:sz w:val="24"/>
              </w:rPr>
              <w:t>符合</w:t>
            </w:r>
          </w:p>
        </w:tc>
      </w:tr>
      <w:tr w14:paraId="212A6675">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D327CCB">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497EE20">
            <w:pPr>
              <w:widowControl/>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3.建立健全测绘地理信息安全保密管理制度。明确涉密人员管理、保密要害部门部位管理、涉密设备与存储介质管理、涉密测绘成果全流程保密、保密自查等要求。</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F7CB648">
            <w:pPr>
              <w:jc w:val="center"/>
              <w:rPr>
                <w:color w:val="auto"/>
              </w:rPr>
            </w:pPr>
            <w:r>
              <w:rPr>
                <w:rFonts w:hint="eastAsia" w:ascii="宋体" w:hAnsi="宋体" w:cs="仿宋_GB2312"/>
                <w:color w:val="auto"/>
                <w:sz w:val="24"/>
              </w:rPr>
              <w:t>符合</w:t>
            </w:r>
          </w:p>
        </w:tc>
      </w:tr>
      <w:tr w14:paraId="2070DEB5">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8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2512F18">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BC4FDEC">
            <w:pPr>
              <w:widowControl/>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4.明确涉密测绘成果使用审批流程和责任人，未经批准，涉密测绘成果不得带离保密要害部门部位。</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E5173BF">
            <w:pPr>
              <w:jc w:val="center"/>
              <w:rPr>
                <w:color w:val="auto"/>
              </w:rPr>
            </w:pPr>
            <w:r>
              <w:rPr>
                <w:rFonts w:hint="eastAsia" w:ascii="宋体" w:hAnsi="宋体" w:cs="仿宋_GB2312"/>
                <w:color w:val="auto"/>
                <w:sz w:val="24"/>
              </w:rPr>
              <w:t>符合</w:t>
            </w:r>
          </w:p>
        </w:tc>
      </w:tr>
      <w:tr w14:paraId="7FBEF9A6">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050BF6D">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55E69F5">
            <w:pPr>
              <w:widowControl/>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 xml:space="preserve">5.涉密存储介质专人管理，建立台账；涉密设备与存储介质应粘贴密级标识；涉密计算机、涉密存储介质不得接入互联网或其他公共信息网络；涉密网络与互联网或其他公共信息网络之间实行物理隔离；涉密计算机外接端口封闭管理。 </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47C9DCD">
            <w:pPr>
              <w:jc w:val="center"/>
              <w:rPr>
                <w:color w:val="auto"/>
              </w:rPr>
            </w:pPr>
            <w:r>
              <w:rPr>
                <w:rFonts w:hint="eastAsia" w:ascii="宋体" w:hAnsi="宋体" w:cs="仿宋_GB2312"/>
                <w:color w:val="auto"/>
                <w:sz w:val="24"/>
              </w:rPr>
              <w:t>符合</w:t>
            </w:r>
          </w:p>
        </w:tc>
      </w:tr>
      <w:tr w14:paraId="0F23A91B">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71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3B43E40">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F693BE9">
            <w:pPr>
              <w:widowControl/>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6.建立健全涉密测绘外业安全保密管理制度，落实监管人员和保密责任，外业所用涉密计算机纳入涉密单机进行管理。</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774FC90">
            <w:pPr>
              <w:jc w:val="center"/>
              <w:rPr>
                <w:color w:val="auto"/>
              </w:rPr>
            </w:pPr>
            <w:r>
              <w:rPr>
                <w:rFonts w:hint="eastAsia" w:ascii="宋体" w:hAnsi="宋体" w:cs="仿宋_GB2312"/>
                <w:color w:val="auto"/>
                <w:sz w:val="24"/>
              </w:rPr>
              <w:t>符合</w:t>
            </w:r>
          </w:p>
        </w:tc>
      </w:tr>
      <w:tr w14:paraId="681B9296">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9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060A603">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828BD6B">
            <w:pPr>
              <w:widowControl/>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7.对属于国家秘密的地理信息的获取、持有、提供、利用情况进行登记并长期保存，实行可追溯管理。</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BA21F33">
            <w:pPr>
              <w:jc w:val="center"/>
              <w:rPr>
                <w:color w:val="auto"/>
              </w:rPr>
            </w:pPr>
            <w:r>
              <w:rPr>
                <w:rFonts w:hint="eastAsia" w:ascii="宋体" w:hAnsi="宋体" w:cs="仿宋_GB2312"/>
                <w:color w:val="auto"/>
                <w:sz w:val="24"/>
              </w:rPr>
              <w:t>符合</w:t>
            </w:r>
          </w:p>
        </w:tc>
      </w:tr>
      <w:tr w14:paraId="66E754E8">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7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15AB839">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BD0B92D">
            <w:pPr>
              <w:widowControl/>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8.从事测绘活动，应当遵守保密法律法规规章等有关规定。</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76FFBC0">
            <w:pPr>
              <w:jc w:val="center"/>
              <w:rPr>
                <w:color w:val="auto"/>
              </w:rPr>
            </w:pPr>
            <w:r>
              <w:rPr>
                <w:rFonts w:hint="eastAsia" w:ascii="宋体" w:hAnsi="宋体" w:cs="仿宋_GB2312"/>
                <w:color w:val="auto"/>
                <w:sz w:val="24"/>
              </w:rPr>
              <w:t>符合</w:t>
            </w:r>
          </w:p>
        </w:tc>
      </w:tr>
      <w:tr w14:paraId="7EDB98D2">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3E9EA6E">
            <w:pPr>
              <w:widowControl/>
              <w:adjustRightInd w:val="0"/>
              <w:snapToGrid w:val="0"/>
              <w:spacing w:line="420" w:lineRule="exact"/>
              <w:jc w:val="center"/>
              <w:textAlignment w:val="center"/>
              <w:rPr>
                <w:rFonts w:hint="eastAsia" w:ascii="宋体" w:hAnsi="宋体" w:cs="仿宋_GB2312"/>
                <w:b/>
                <w:color w:val="auto"/>
                <w:kern w:val="0"/>
                <w:sz w:val="24"/>
              </w:rPr>
            </w:pPr>
            <w:r>
              <w:rPr>
                <w:rFonts w:hint="eastAsia" w:ascii="宋体" w:hAnsi="宋体" w:cs="仿宋_GB2312"/>
                <w:b/>
                <w:color w:val="auto"/>
                <w:kern w:val="0"/>
                <w:sz w:val="24"/>
                <w:lang w:bidi="ar"/>
              </w:rPr>
              <w:t>导航电子地图制作补充要求</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8CB2FF0">
            <w:pPr>
              <w:widowControl/>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1.涉密网络应配备系统管理员、安全保密管理员和安全审计员。</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6303927">
            <w:pPr>
              <w:widowControl/>
              <w:adjustRightInd w:val="0"/>
              <w:snapToGrid w:val="0"/>
              <w:spacing w:line="420" w:lineRule="exact"/>
              <w:jc w:val="center"/>
              <w:textAlignment w:val="center"/>
              <w:rPr>
                <w:rFonts w:hint="eastAsia" w:ascii="宋体" w:hAnsi="宋体" w:cs="仿宋_GB2312"/>
                <w:color w:val="auto"/>
                <w:sz w:val="24"/>
              </w:rPr>
            </w:pPr>
            <w:r>
              <w:rPr>
                <w:rFonts w:hint="eastAsia" w:ascii="宋体" w:hAnsi="宋体" w:cs="仿宋_GB2312"/>
                <w:color w:val="auto"/>
                <w:sz w:val="24"/>
              </w:rPr>
              <w:t>/</w:t>
            </w:r>
          </w:p>
        </w:tc>
      </w:tr>
      <w:tr w14:paraId="56016DD9">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3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C1EDEE1">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F059F40">
            <w:pPr>
              <w:widowControl/>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2.保密要害部门部位应当确定安全控制区域，采取电子监控、防盗报警等必要的安全防范措施。</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BEB93F6">
            <w:pPr>
              <w:jc w:val="center"/>
              <w:rPr>
                <w:color w:val="auto"/>
              </w:rPr>
            </w:pPr>
            <w:r>
              <w:rPr>
                <w:rFonts w:hint="eastAsia" w:ascii="宋体" w:hAnsi="宋体" w:cs="仿宋_GB2312"/>
                <w:color w:val="auto"/>
                <w:sz w:val="24"/>
              </w:rPr>
              <w:t>/</w:t>
            </w:r>
          </w:p>
        </w:tc>
      </w:tr>
      <w:tr w14:paraId="7195D92F">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CF28016">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876E7D2">
            <w:pPr>
              <w:widowControl/>
              <w:numPr>
                <w:ilvl w:val="0"/>
                <w:numId w:val="2"/>
              </w:numPr>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配置符合要求的安全保密专用产品，包括身份鉴别、访问控制、安全审计、保密技术防护（三合一）、漏洞扫描、计算机病毒查杀、边界安全防护和数据库安全等产品。</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C731A8C">
            <w:pPr>
              <w:jc w:val="center"/>
              <w:rPr>
                <w:color w:val="auto"/>
              </w:rPr>
            </w:pPr>
            <w:r>
              <w:rPr>
                <w:rFonts w:hint="eastAsia" w:ascii="宋体" w:hAnsi="宋体" w:cs="仿宋_GB2312"/>
                <w:color w:val="auto"/>
                <w:sz w:val="24"/>
              </w:rPr>
              <w:t>/</w:t>
            </w:r>
          </w:p>
        </w:tc>
      </w:tr>
      <w:tr w14:paraId="3E76568F">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8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CBDE312">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7294825">
            <w:pPr>
              <w:widowControl/>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4.软件开发不得在保密要害部门部位内进行。</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BC6285A">
            <w:pPr>
              <w:jc w:val="center"/>
              <w:rPr>
                <w:color w:val="auto"/>
              </w:rPr>
            </w:pPr>
            <w:r>
              <w:rPr>
                <w:rFonts w:hint="eastAsia" w:ascii="宋体" w:hAnsi="宋体" w:cs="仿宋_GB2312"/>
                <w:color w:val="auto"/>
                <w:sz w:val="24"/>
              </w:rPr>
              <w:t>/</w:t>
            </w:r>
          </w:p>
        </w:tc>
      </w:tr>
      <w:tr w14:paraId="0A5769CD">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7427197">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FE0A8C1">
            <w:pPr>
              <w:widowControl/>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sz w:val="24"/>
                <w:lang w:bidi="ar"/>
              </w:rPr>
              <w:t>5.未经单位安全保密工作机构批准，单位内部</w:t>
            </w:r>
            <w:r>
              <w:rPr>
                <w:rFonts w:hint="eastAsia" w:ascii="宋体" w:hAnsi="宋体" w:cs="仿宋_GB2312"/>
                <w:color w:val="auto"/>
                <w:kern w:val="0"/>
                <w:sz w:val="24"/>
                <w:lang w:bidi="ar"/>
              </w:rPr>
              <w:t>涉密测绘成果</w:t>
            </w:r>
            <w:r>
              <w:rPr>
                <w:rFonts w:hint="eastAsia" w:ascii="宋体" w:hAnsi="宋体" w:cs="仿宋_GB2312"/>
                <w:color w:val="auto"/>
                <w:sz w:val="24"/>
                <w:lang w:bidi="ar"/>
              </w:rPr>
              <w:t>不得采用移动存储介质进行交换，应基于涉密网络操作，并进行审计。</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3F6BCE6">
            <w:pPr>
              <w:jc w:val="center"/>
              <w:rPr>
                <w:color w:val="auto"/>
              </w:rPr>
            </w:pPr>
            <w:r>
              <w:rPr>
                <w:rFonts w:hint="eastAsia" w:ascii="宋体" w:hAnsi="宋体" w:cs="仿宋_GB2312"/>
                <w:color w:val="auto"/>
                <w:sz w:val="24"/>
              </w:rPr>
              <w:t>/</w:t>
            </w:r>
          </w:p>
        </w:tc>
      </w:tr>
      <w:tr w14:paraId="52DB434E">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1767BD7">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1167A19">
            <w:pPr>
              <w:widowControl/>
              <w:adjustRightInd w:val="0"/>
              <w:snapToGrid w:val="0"/>
              <w:spacing w:line="420" w:lineRule="exact"/>
              <w:jc w:val="left"/>
              <w:textAlignment w:val="center"/>
              <w:rPr>
                <w:rFonts w:hint="eastAsia" w:ascii="宋体" w:hAnsi="宋体" w:cs="仿宋_GB2312"/>
                <w:color w:val="auto"/>
                <w:sz w:val="24"/>
              </w:rPr>
            </w:pPr>
            <w:r>
              <w:rPr>
                <w:rFonts w:hint="eastAsia" w:ascii="宋体" w:hAnsi="宋体" w:cs="仿宋_GB2312"/>
                <w:color w:val="auto"/>
                <w:kern w:val="0"/>
                <w:sz w:val="24"/>
                <w:lang w:bidi="ar"/>
              </w:rPr>
              <w:t>6.涉密测绘成果对外提供应配置专人专机。专机需安装安全审计软件，进行实时审计。</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4FB9C49">
            <w:pPr>
              <w:jc w:val="center"/>
              <w:rPr>
                <w:color w:val="auto"/>
              </w:rPr>
            </w:pPr>
            <w:r>
              <w:rPr>
                <w:rFonts w:hint="eastAsia" w:ascii="宋体" w:hAnsi="宋体" w:cs="仿宋_GB2312"/>
                <w:color w:val="auto"/>
                <w:sz w:val="24"/>
              </w:rPr>
              <w:t>/</w:t>
            </w:r>
          </w:p>
        </w:tc>
      </w:tr>
      <w:tr w14:paraId="3A2FD4E3">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9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A50E04D">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930E8DF">
            <w:pPr>
              <w:widowControl/>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7.配置红黑电源。</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B0439F8">
            <w:pPr>
              <w:jc w:val="center"/>
              <w:rPr>
                <w:color w:val="auto"/>
              </w:rPr>
            </w:pPr>
            <w:r>
              <w:rPr>
                <w:rFonts w:hint="eastAsia" w:ascii="宋体" w:hAnsi="宋体" w:cs="仿宋_GB2312"/>
                <w:color w:val="auto"/>
                <w:sz w:val="24"/>
              </w:rPr>
              <w:t>/</w:t>
            </w:r>
          </w:p>
        </w:tc>
      </w:tr>
      <w:tr w14:paraId="3A229922">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626" w:hRule="atLeast"/>
          <w:jc w:val="center"/>
        </w:trPr>
        <w:tc>
          <w:tcPr>
            <w:tcW w:w="161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top"/>
          </w:tcPr>
          <w:p w14:paraId="60AA1D55">
            <w:pPr>
              <w:widowControl/>
              <w:adjustRightInd w:val="0"/>
              <w:snapToGrid w:val="0"/>
              <w:spacing w:line="420" w:lineRule="exact"/>
              <w:jc w:val="center"/>
              <w:textAlignment w:val="center"/>
              <w:rPr>
                <w:rFonts w:hint="eastAsia" w:ascii="宋体" w:hAnsi="宋体" w:cs="仿宋_GB2312"/>
                <w:b/>
                <w:color w:val="auto"/>
                <w:kern w:val="0"/>
                <w:sz w:val="24"/>
              </w:rPr>
            </w:pPr>
            <w:r>
              <w:rPr>
                <w:rFonts w:hint="eastAsia" w:ascii="宋体" w:hAnsi="宋体" w:cs="仿宋_GB2312"/>
                <w:b/>
                <w:color w:val="auto"/>
                <w:kern w:val="0"/>
                <w:sz w:val="24"/>
                <w:lang w:bidi="ar"/>
              </w:rPr>
              <w:t>互联网地图服务补充要求</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51A1544">
            <w:pPr>
              <w:widowControl/>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存放地图数据的服务器设在中华人民共和国境内。</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935C36B">
            <w:pPr>
              <w:widowControl/>
              <w:adjustRightInd w:val="0"/>
              <w:snapToGrid w:val="0"/>
              <w:spacing w:line="420" w:lineRule="exact"/>
              <w:jc w:val="center"/>
              <w:textAlignment w:val="center"/>
              <w:rPr>
                <w:rFonts w:hint="eastAsia" w:ascii="宋体" w:hAnsi="宋体" w:eastAsia="宋体" w:cs="仿宋_GB2312"/>
                <w:color w:val="auto"/>
                <w:sz w:val="24"/>
                <w:lang w:val="en-US" w:eastAsia="zh-CN"/>
              </w:rPr>
            </w:pPr>
            <w:r>
              <w:rPr>
                <w:rFonts w:hint="eastAsia" w:ascii="宋体" w:hAnsi="宋体" w:cs="仿宋_GB2312"/>
                <w:color w:val="auto"/>
                <w:sz w:val="24"/>
                <w:lang w:val="en-US" w:eastAsia="zh-CN"/>
              </w:rPr>
              <w:t>/</w:t>
            </w:r>
          </w:p>
        </w:tc>
      </w:tr>
      <w:tr w14:paraId="2D829189">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07" w:hRule="atLeast"/>
          <w:jc w:val="center"/>
        </w:trPr>
        <w:tc>
          <w:tcPr>
            <w:tcW w:w="13988" w:type="dxa"/>
            <w:gridSpan w:val="3"/>
            <w:tcBorders>
              <w:top w:val="single" w:color="000000" w:sz="4" w:space="0"/>
              <w:left w:val="single" w:color="000000" w:sz="4" w:space="0"/>
              <w:bottom w:val="single" w:color="000000" w:sz="4" w:space="0"/>
              <w:right w:val="single" w:color="000000" w:sz="4" w:space="0"/>
            </w:tcBorders>
            <w:noWrap w:val="0"/>
            <w:vAlign w:val="center"/>
          </w:tcPr>
          <w:p w14:paraId="26521EE2">
            <w:pPr>
              <w:adjustRightInd w:val="0"/>
              <w:snapToGrid w:val="0"/>
              <w:spacing w:line="460" w:lineRule="exact"/>
              <w:rPr>
                <w:rFonts w:hint="eastAsia" w:ascii="宋体" w:hAnsi="宋体" w:cs="仿宋_GB2312"/>
                <w:b/>
                <w:color w:val="auto"/>
                <w:kern w:val="0"/>
                <w:sz w:val="28"/>
                <w:szCs w:val="28"/>
              </w:rPr>
            </w:pPr>
            <w:r>
              <w:rPr>
                <w:rFonts w:hint="eastAsia" w:ascii="宋体" w:hAnsi="宋体" w:cs="宋体-PUA"/>
                <w:b/>
                <w:color w:val="auto"/>
                <w:kern w:val="200"/>
                <w:sz w:val="28"/>
                <w:szCs w:val="28"/>
                <w:lang w:bidi="ar"/>
              </w:rPr>
              <w:t>二、技术和质量保证体系要求</w:t>
            </w:r>
          </w:p>
        </w:tc>
      </w:tr>
      <w:tr w14:paraId="47463847">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90" w:hRule="atLeast"/>
          <w:jc w:val="center"/>
        </w:trPr>
        <w:tc>
          <w:tcPr>
            <w:tcW w:w="1619" w:type="dxa"/>
            <w:vMerge w:val="restart"/>
            <w:tcBorders>
              <w:top w:val="single" w:color="000000" w:sz="4" w:space="0"/>
              <w:left w:val="single" w:color="000000" w:sz="4" w:space="0"/>
              <w:bottom w:val="single" w:color="000000" w:sz="4" w:space="0"/>
              <w:right w:val="single" w:color="000000" w:sz="4" w:space="0"/>
            </w:tcBorders>
            <w:noWrap w:val="0"/>
            <w:vAlign w:val="center"/>
          </w:tcPr>
          <w:p w14:paraId="1053F3A8">
            <w:pPr>
              <w:widowControl/>
              <w:adjustRightInd w:val="0"/>
              <w:snapToGrid w:val="0"/>
              <w:spacing w:line="460" w:lineRule="exact"/>
              <w:jc w:val="center"/>
              <w:textAlignment w:val="center"/>
              <w:rPr>
                <w:rFonts w:hint="eastAsia" w:ascii="宋体" w:hAnsi="宋体" w:cs="仿宋_GB2312"/>
                <w:b/>
                <w:color w:val="auto"/>
                <w:sz w:val="24"/>
              </w:rPr>
            </w:pPr>
            <w:r>
              <w:rPr>
                <w:rFonts w:hint="eastAsia" w:ascii="宋体" w:hAnsi="宋体" w:cs="仿宋_GB2312"/>
                <w:b/>
                <w:color w:val="auto"/>
                <w:kern w:val="0"/>
                <w:sz w:val="24"/>
                <w:lang w:bidi="ar"/>
              </w:rPr>
              <w:t>机构人员</w:t>
            </w:r>
          </w:p>
        </w:tc>
        <w:tc>
          <w:tcPr>
            <w:tcW w:w="10483" w:type="dxa"/>
            <w:tcBorders>
              <w:top w:val="single" w:color="000000" w:sz="4" w:space="0"/>
              <w:left w:val="single" w:color="000000" w:sz="4" w:space="0"/>
              <w:bottom w:val="single" w:color="000000" w:sz="4" w:space="0"/>
              <w:right w:val="single" w:color="auto" w:sz="4" w:space="0"/>
            </w:tcBorders>
            <w:noWrap w:val="0"/>
            <w:vAlign w:val="center"/>
          </w:tcPr>
          <w:p w14:paraId="3AD2F1B7">
            <w:pPr>
              <w:widowControl/>
              <w:adjustRightInd w:val="0"/>
              <w:snapToGrid w:val="0"/>
              <w:spacing w:line="460" w:lineRule="exac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1.设立技术和质量管理机构。</w:t>
            </w:r>
          </w:p>
        </w:tc>
        <w:tc>
          <w:tcPr>
            <w:tcW w:w="1886" w:type="dxa"/>
            <w:tcBorders>
              <w:top w:val="single" w:color="000000" w:sz="4" w:space="0"/>
              <w:left w:val="single" w:color="auto" w:sz="4" w:space="0"/>
              <w:bottom w:val="single" w:color="000000" w:sz="4" w:space="0"/>
              <w:right w:val="single" w:color="000000" w:sz="4" w:space="0"/>
            </w:tcBorders>
            <w:noWrap w:val="0"/>
            <w:vAlign w:val="center"/>
          </w:tcPr>
          <w:p w14:paraId="6503B497">
            <w:pPr>
              <w:widowControl/>
              <w:adjustRightInd w:val="0"/>
              <w:snapToGrid w:val="0"/>
              <w:spacing w:line="420" w:lineRule="exact"/>
              <w:jc w:val="center"/>
              <w:textAlignment w:val="center"/>
              <w:rPr>
                <w:rFonts w:hint="eastAsia" w:ascii="宋体" w:hAnsi="宋体" w:cs="仿宋_GB2312"/>
                <w:color w:val="auto"/>
                <w:sz w:val="24"/>
              </w:rPr>
            </w:pPr>
            <w:r>
              <w:rPr>
                <w:rFonts w:hint="eastAsia" w:ascii="宋体" w:hAnsi="宋体" w:cs="仿宋_GB2312"/>
                <w:color w:val="auto"/>
                <w:sz w:val="24"/>
              </w:rPr>
              <w:t>符合</w:t>
            </w:r>
          </w:p>
        </w:tc>
      </w:tr>
      <w:tr w14:paraId="6B0DCD92">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567"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54007C">
            <w:pPr>
              <w:rPr>
                <w:rFonts w:ascii="Times New Roman" w:hAnsi="Times New Roman"/>
                <w:color w:val="auto"/>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72C9E420">
            <w:pPr>
              <w:widowControl/>
              <w:adjustRightInd w:val="0"/>
              <w:snapToGrid w:val="0"/>
              <w:spacing w:line="460" w:lineRule="exac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 xml:space="preserve"> 2.明确技术和质量管理工作的主管领导、技术和质量管理机构的负责人。技术和质量管理机构负责人应当具备中级及以上测绘专业技术职称。</w:t>
            </w:r>
          </w:p>
        </w:tc>
        <w:tc>
          <w:tcPr>
            <w:tcW w:w="1886"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14:paraId="2CEAD41E">
            <w:pPr>
              <w:widowControl/>
              <w:adjustRightInd w:val="0"/>
              <w:snapToGrid w:val="0"/>
              <w:spacing w:line="420" w:lineRule="exact"/>
              <w:jc w:val="center"/>
              <w:textAlignment w:val="center"/>
              <w:rPr>
                <w:rFonts w:hint="eastAsia" w:ascii="宋体" w:hAnsi="宋体" w:cs="仿宋_GB2312"/>
                <w:color w:val="auto"/>
                <w:sz w:val="24"/>
              </w:rPr>
            </w:pPr>
            <w:r>
              <w:rPr>
                <w:rFonts w:hint="eastAsia" w:ascii="宋体" w:hAnsi="宋体" w:cs="仿宋_GB2312"/>
                <w:color w:val="auto"/>
                <w:sz w:val="24"/>
              </w:rPr>
              <w:t>符合</w:t>
            </w:r>
          </w:p>
        </w:tc>
      </w:tr>
      <w:tr w14:paraId="5C18FB05">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39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54DDF7">
            <w:pPr>
              <w:rPr>
                <w:rFonts w:ascii="Times New Roman" w:hAnsi="Times New Roman"/>
                <w:color w:val="auto"/>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vAlign w:val="center"/>
          </w:tcPr>
          <w:p w14:paraId="2AC40EA3">
            <w:pPr>
              <w:widowControl/>
              <w:adjustRightInd w:val="0"/>
              <w:snapToGrid w:val="0"/>
              <w:spacing w:line="460" w:lineRule="exac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3.配备与业务相适应的质检人员。质检人员应当是测绘专业技术人员。</w:t>
            </w:r>
          </w:p>
        </w:tc>
        <w:tc>
          <w:tcPr>
            <w:tcW w:w="1886" w:type="dxa"/>
            <w:tcBorders>
              <w:top w:val="single" w:color="000000" w:sz="4" w:space="0"/>
              <w:left w:val="single" w:color="auto" w:sz="4" w:space="0"/>
              <w:bottom w:val="single" w:color="000000" w:sz="4" w:space="0"/>
              <w:right w:val="single" w:color="000000" w:sz="4" w:space="0"/>
            </w:tcBorders>
            <w:noWrap w:val="0"/>
            <w:vAlign w:val="center"/>
          </w:tcPr>
          <w:p w14:paraId="152B670F">
            <w:pPr>
              <w:widowControl/>
              <w:adjustRightInd w:val="0"/>
              <w:snapToGrid w:val="0"/>
              <w:spacing w:line="420" w:lineRule="exact"/>
              <w:jc w:val="center"/>
              <w:textAlignment w:val="center"/>
              <w:rPr>
                <w:rFonts w:hint="eastAsia" w:ascii="宋体" w:hAnsi="宋体" w:cs="仿宋_GB2312"/>
                <w:color w:val="auto"/>
                <w:sz w:val="24"/>
              </w:rPr>
            </w:pPr>
            <w:r>
              <w:rPr>
                <w:rFonts w:hint="eastAsia" w:ascii="宋体" w:hAnsi="宋体" w:cs="仿宋_GB2312"/>
                <w:color w:val="auto"/>
                <w:sz w:val="24"/>
              </w:rPr>
              <w:t>符合</w:t>
            </w:r>
          </w:p>
        </w:tc>
      </w:tr>
      <w:tr w14:paraId="47DE282F">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655" w:hRule="atLeast"/>
          <w:jc w:val="center"/>
        </w:trPr>
        <w:tc>
          <w:tcPr>
            <w:tcW w:w="1619" w:type="dxa"/>
            <w:vMerge w:val="restart"/>
            <w:tcBorders>
              <w:top w:val="single" w:color="000000" w:sz="4" w:space="0"/>
              <w:left w:val="single" w:color="000000" w:sz="4" w:space="0"/>
              <w:bottom w:val="single" w:color="000000" w:sz="4" w:space="0"/>
              <w:right w:val="single" w:color="000000" w:sz="4" w:space="0"/>
            </w:tcBorders>
            <w:noWrap w:val="0"/>
            <w:vAlign w:val="center"/>
          </w:tcPr>
          <w:p w14:paraId="7876AB51">
            <w:pPr>
              <w:widowControl/>
              <w:adjustRightInd w:val="0"/>
              <w:snapToGrid w:val="0"/>
              <w:spacing w:line="460" w:lineRule="exact"/>
              <w:jc w:val="center"/>
              <w:textAlignment w:val="center"/>
              <w:rPr>
                <w:rFonts w:hint="eastAsia" w:ascii="宋体" w:hAnsi="宋体" w:cs="仿宋_GB2312"/>
                <w:b/>
                <w:color w:val="auto"/>
                <w:sz w:val="24"/>
              </w:rPr>
            </w:pPr>
            <w:r>
              <w:rPr>
                <w:rFonts w:hint="eastAsia" w:ascii="宋体" w:hAnsi="宋体" w:cs="仿宋_GB2312"/>
                <w:b/>
                <w:color w:val="auto"/>
                <w:kern w:val="0"/>
                <w:sz w:val="24"/>
                <w:lang w:bidi="ar"/>
              </w:rPr>
              <w:t>管理制度</w:t>
            </w:r>
          </w:p>
        </w:tc>
        <w:tc>
          <w:tcPr>
            <w:tcW w:w="10483" w:type="dxa"/>
            <w:tcBorders>
              <w:top w:val="single" w:color="000000" w:sz="4" w:space="0"/>
              <w:left w:val="single" w:color="000000" w:sz="4" w:space="0"/>
              <w:bottom w:val="single" w:color="000000" w:sz="4" w:space="0"/>
              <w:right w:val="single" w:color="auto" w:sz="4" w:space="0"/>
            </w:tcBorders>
            <w:noWrap w:val="0"/>
            <w:vAlign w:val="top"/>
          </w:tcPr>
          <w:p w14:paraId="7D46A314">
            <w:pPr>
              <w:widowControl/>
              <w:adjustRightInd w:val="0"/>
              <w:snapToGrid w:val="0"/>
              <w:spacing w:line="440" w:lineRule="exact"/>
              <w:jc w:val="left"/>
              <w:rPr>
                <w:rFonts w:hint="eastAsia" w:ascii="宋体" w:hAnsi="宋体" w:cs="仿宋_GB2312"/>
                <w:color w:val="auto"/>
                <w:kern w:val="0"/>
                <w:sz w:val="24"/>
              </w:rPr>
            </w:pPr>
            <w:r>
              <w:rPr>
                <w:rFonts w:hint="eastAsia" w:ascii="宋体" w:hAnsi="宋体" w:cs="仿宋_GB2312"/>
                <w:color w:val="auto"/>
                <w:kern w:val="0"/>
                <w:sz w:val="24"/>
                <w:lang w:bidi="ar"/>
              </w:rPr>
              <w:t>4.建立健全技术管理制度，明确技术设计、技术处理和技术总结等要求。其中简单、日常性的测绘项目可以制定《作业指导书》。</w:t>
            </w:r>
          </w:p>
        </w:tc>
        <w:tc>
          <w:tcPr>
            <w:tcW w:w="1886" w:type="dxa"/>
            <w:tcBorders>
              <w:top w:val="single" w:color="000000" w:sz="4" w:space="0"/>
              <w:left w:val="single" w:color="auto" w:sz="4" w:space="0"/>
              <w:bottom w:val="single" w:color="000000" w:sz="4" w:space="0"/>
              <w:right w:val="single" w:color="000000" w:sz="4" w:space="0"/>
            </w:tcBorders>
            <w:noWrap w:val="0"/>
            <w:vAlign w:val="center"/>
          </w:tcPr>
          <w:p w14:paraId="53AC7550">
            <w:pPr>
              <w:widowControl/>
              <w:adjustRightInd w:val="0"/>
              <w:snapToGrid w:val="0"/>
              <w:spacing w:line="420" w:lineRule="exact"/>
              <w:jc w:val="center"/>
              <w:textAlignment w:val="center"/>
              <w:rPr>
                <w:rFonts w:hint="eastAsia" w:ascii="宋体" w:hAnsi="宋体" w:cs="仿宋_GB2312"/>
                <w:color w:val="auto"/>
                <w:sz w:val="24"/>
              </w:rPr>
            </w:pPr>
            <w:r>
              <w:rPr>
                <w:rFonts w:hint="eastAsia" w:ascii="宋体" w:hAnsi="宋体" w:cs="仿宋_GB2312"/>
                <w:color w:val="auto"/>
                <w:sz w:val="24"/>
              </w:rPr>
              <w:t>符合</w:t>
            </w:r>
          </w:p>
        </w:tc>
      </w:tr>
      <w:tr w14:paraId="58EE76EC">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39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B9F99D">
            <w:pPr>
              <w:rPr>
                <w:rFonts w:ascii="Times New Roman" w:hAnsi="Times New Roman"/>
                <w:color w:val="auto"/>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vAlign w:val="top"/>
          </w:tcPr>
          <w:p w14:paraId="1A97F252">
            <w:pPr>
              <w:widowControl/>
              <w:adjustRightInd w:val="0"/>
              <w:snapToGrid w:val="0"/>
              <w:spacing w:line="460" w:lineRule="exact"/>
              <w:jc w:val="left"/>
              <w:rPr>
                <w:rFonts w:hint="eastAsia" w:ascii="宋体" w:hAnsi="宋体" w:cs="仿宋_GB2312"/>
                <w:color w:val="auto"/>
                <w:kern w:val="0"/>
                <w:sz w:val="24"/>
              </w:rPr>
            </w:pPr>
            <w:r>
              <w:rPr>
                <w:rFonts w:hint="eastAsia" w:ascii="宋体" w:hAnsi="宋体" w:cs="仿宋_GB2312"/>
                <w:color w:val="auto"/>
                <w:kern w:val="0"/>
                <w:sz w:val="24"/>
                <w:lang w:bidi="ar"/>
              </w:rPr>
              <w:t>5.建立健全质量检查管理制度，明确过程检查、最终检查、质量评定、检查记录和检查报告等要求。</w:t>
            </w:r>
          </w:p>
        </w:tc>
        <w:tc>
          <w:tcPr>
            <w:tcW w:w="1886" w:type="dxa"/>
            <w:tcBorders>
              <w:top w:val="single" w:color="000000" w:sz="4" w:space="0"/>
              <w:left w:val="single" w:color="auto" w:sz="4" w:space="0"/>
              <w:bottom w:val="single" w:color="000000" w:sz="4" w:space="0"/>
              <w:right w:val="single" w:color="000000" w:sz="4" w:space="0"/>
            </w:tcBorders>
            <w:noWrap w:val="0"/>
            <w:vAlign w:val="top"/>
          </w:tcPr>
          <w:p w14:paraId="01F797EC">
            <w:pPr>
              <w:widowControl/>
              <w:adjustRightInd w:val="0"/>
              <w:snapToGrid w:val="0"/>
              <w:spacing w:line="420" w:lineRule="exact"/>
              <w:jc w:val="center"/>
              <w:textAlignment w:val="center"/>
              <w:rPr>
                <w:rFonts w:hint="eastAsia" w:ascii="宋体" w:hAnsi="宋体" w:cs="仿宋_GB2312"/>
                <w:color w:val="auto"/>
                <w:sz w:val="24"/>
              </w:rPr>
            </w:pPr>
            <w:r>
              <w:rPr>
                <w:rFonts w:hint="eastAsia" w:ascii="宋体" w:hAnsi="宋体" w:cs="仿宋_GB2312"/>
                <w:color w:val="auto"/>
                <w:sz w:val="24"/>
              </w:rPr>
              <w:t>符合</w:t>
            </w:r>
          </w:p>
        </w:tc>
      </w:tr>
      <w:tr w14:paraId="0F2BCE05">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377"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AB1926">
            <w:pPr>
              <w:rPr>
                <w:rFonts w:ascii="Times New Roman" w:hAnsi="Times New Roman"/>
                <w:color w:val="auto"/>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vAlign w:val="center"/>
          </w:tcPr>
          <w:p w14:paraId="07598A43">
            <w:pPr>
              <w:widowControl/>
              <w:adjustRightInd w:val="0"/>
              <w:snapToGrid w:val="0"/>
              <w:spacing w:line="460" w:lineRule="exac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6.建立健全人员培训与岗位管理制度，明确岗位职责、岗前培训考核、继续教育等要求。</w:t>
            </w:r>
          </w:p>
        </w:tc>
        <w:tc>
          <w:tcPr>
            <w:tcW w:w="1886" w:type="dxa"/>
            <w:tcBorders>
              <w:top w:val="single" w:color="000000" w:sz="4" w:space="0"/>
              <w:left w:val="single" w:color="auto" w:sz="4" w:space="0"/>
              <w:bottom w:val="single" w:color="000000" w:sz="4" w:space="0"/>
              <w:right w:val="single" w:color="000000" w:sz="4" w:space="0"/>
            </w:tcBorders>
            <w:noWrap w:val="0"/>
            <w:vAlign w:val="center"/>
          </w:tcPr>
          <w:p w14:paraId="4C2C91B4">
            <w:pPr>
              <w:widowControl/>
              <w:adjustRightInd w:val="0"/>
              <w:snapToGrid w:val="0"/>
              <w:spacing w:line="420" w:lineRule="exact"/>
              <w:jc w:val="center"/>
              <w:textAlignment w:val="center"/>
              <w:rPr>
                <w:rFonts w:hint="eastAsia" w:ascii="宋体" w:hAnsi="宋体" w:cs="仿宋_GB2312"/>
                <w:color w:val="auto"/>
                <w:sz w:val="24"/>
              </w:rPr>
            </w:pPr>
            <w:r>
              <w:rPr>
                <w:rFonts w:hint="eastAsia" w:ascii="宋体" w:hAnsi="宋体" w:cs="仿宋_GB2312"/>
                <w:color w:val="auto"/>
                <w:sz w:val="24"/>
              </w:rPr>
              <w:t>符合</w:t>
            </w:r>
          </w:p>
        </w:tc>
      </w:tr>
      <w:tr w14:paraId="446BACA6">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41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4D8952">
            <w:pPr>
              <w:rPr>
                <w:rFonts w:ascii="Times New Roman" w:hAnsi="Times New Roman"/>
                <w:color w:val="auto"/>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16EDCA53">
            <w:pPr>
              <w:widowControl/>
              <w:adjustRightInd w:val="0"/>
              <w:snapToGrid w:val="0"/>
              <w:spacing w:line="460" w:lineRule="exac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7.建立健全测绘仪器设备检定、校准管理制度，明确测绘仪器设备的检定、校准、日常管理等要求。</w:t>
            </w:r>
          </w:p>
        </w:tc>
        <w:tc>
          <w:tcPr>
            <w:tcW w:w="1886"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14:paraId="5DD5E936">
            <w:pPr>
              <w:widowControl/>
              <w:adjustRightInd w:val="0"/>
              <w:snapToGrid w:val="0"/>
              <w:spacing w:line="420" w:lineRule="exact"/>
              <w:jc w:val="center"/>
              <w:textAlignment w:val="center"/>
              <w:rPr>
                <w:rFonts w:hint="eastAsia" w:ascii="宋体" w:hAnsi="宋体" w:cs="仿宋_GB2312"/>
                <w:color w:val="auto"/>
                <w:sz w:val="24"/>
              </w:rPr>
            </w:pPr>
            <w:r>
              <w:rPr>
                <w:rFonts w:hint="eastAsia" w:ascii="宋体" w:hAnsi="宋体" w:cs="仿宋_GB2312"/>
                <w:color w:val="auto"/>
                <w:sz w:val="24"/>
              </w:rPr>
              <w:t>符合</w:t>
            </w:r>
          </w:p>
        </w:tc>
      </w:tr>
      <w:tr w14:paraId="6017B574">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422" w:hRule="atLeast"/>
          <w:jc w:val="center"/>
        </w:trPr>
        <w:tc>
          <w:tcPr>
            <w:tcW w:w="16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27AAA54">
            <w:pPr>
              <w:widowControl/>
              <w:adjustRightInd w:val="0"/>
              <w:snapToGrid w:val="0"/>
              <w:spacing w:line="460" w:lineRule="exact"/>
              <w:jc w:val="center"/>
              <w:textAlignment w:val="center"/>
              <w:rPr>
                <w:rFonts w:hint="eastAsia" w:ascii="宋体" w:hAnsi="宋体" w:cs="仿宋_GB2312"/>
                <w:bCs/>
                <w:color w:val="auto"/>
                <w:kern w:val="0"/>
                <w:sz w:val="24"/>
              </w:rPr>
            </w:pPr>
            <w:r>
              <w:rPr>
                <w:rFonts w:hint="eastAsia" w:ascii="宋体" w:hAnsi="宋体" w:cs="仿宋_GB2312"/>
                <w:b/>
                <w:color w:val="auto"/>
                <w:kern w:val="0"/>
                <w:sz w:val="24"/>
                <w:lang w:bidi="ar"/>
              </w:rPr>
              <w:t>其他</w:t>
            </w:r>
          </w:p>
        </w:tc>
        <w:tc>
          <w:tcPr>
            <w:tcW w:w="10483"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29199253">
            <w:pPr>
              <w:widowControl/>
              <w:adjustRightInd w:val="0"/>
              <w:snapToGrid w:val="0"/>
              <w:spacing w:line="460" w:lineRule="exact"/>
              <w:textAlignment w:val="center"/>
              <w:rPr>
                <w:rFonts w:hint="eastAsia" w:ascii="宋体" w:hAnsi="宋体" w:cs="仿宋_GB2312"/>
                <w:bCs/>
                <w:color w:val="auto"/>
                <w:kern w:val="0"/>
                <w:sz w:val="24"/>
              </w:rPr>
            </w:pPr>
            <w:r>
              <w:rPr>
                <w:rFonts w:hint="eastAsia" w:ascii="宋体" w:hAnsi="宋体" w:cs="仿宋_GB2312"/>
                <w:bCs/>
                <w:color w:val="auto"/>
                <w:kern w:val="0"/>
                <w:sz w:val="24"/>
                <w:lang w:bidi="ar"/>
              </w:rPr>
              <w:t>测绘技术和质量保证体系应当遵守法律法规规章等有关规定。</w:t>
            </w:r>
          </w:p>
        </w:tc>
        <w:tc>
          <w:tcPr>
            <w:tcW w:w="1886"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14:paraId="7258A8D8">
            <w:pPr>
              <w:widowControl/>
              <w:adjustRightInd w:val="0"/>
              <w:snapToGrid w:val="0"/>
              <w:spacing w:line="420" w:lineRule="exact"/>
              <w:jc w:val="center"/>
              <w:textAlignment w:val="center"/>
              <w:rPr>
                <w:rFonts w:hint="eastAsia" w:ascii="宋体" w:hAnsi="宋体" w:cs="仿宋_GB2312"/>
                <w:color w:val="auto"/>
                <w:sz w:val="24"/>
              </w:rPr>
            </w:pPr>
            <w:r>
              <w:rPr>
                <w:rFonts w:hint="eastAsia" w:ascii="宋体" w:hAnsi="宋体" w:cs="仿宋_GB2312"/>
                <w:color w:val="auto"/>
                <w:sz w:val="24"/>
              </w:rPr>
              <w:t>符合</w:t>
            </w:r>
          </w:p>
        </w:tc>
      </w:tr>
      <w:tr w14:paraId="4C57D92B">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10" w:hRule="atLeast"/>
          <w:jc w:val="center"/>
        </w:trPr>
        <w:tc>
          <w:tcPr>
            <w:tcW w:w="13988" w:type="dxa"/>
            <w:gridSpan w:val="3"/>
            <w:tcBorders>
              <w:top w:val="single" w:color="000000" w:sz="4" w:space="0"/>
              <w:left w:val="single" w:color="000000" w:sz="4" w:space="0"/>
              <w:bottom w:val="single" w:color="auto" w:sz="4" w:space="0"/>
              <w:right w:val="single" w:color="000000" w:sz="4" w:space="0"/>
            </w:tcBorders>
            <w:noWrap w:val="0"/>
            <w:vAlign w:val="center"/>
          </w:tcPr>
          <w:p w14:paraId="5BB31883">
            <w:pPr>
              <w:widowControl/>
              <w:adjustRightInd w:val="0"/>
              <w:snapToGrid w:val="0"/>
              <w:spacing w:line="500" w:lineRule="exact"/>
              <w:textAlignment w:val="center"/>
              <w:rPr>
                <w:rFonts w:hint="eastAsia" w:ascii="宋体" w:hAnsi="宋体" w:cs="仿宋_GB2312"/>
                <w:b/>
                <w:color w:val="auto"/>
                <w:kern w:val="0"/>
                <w:sz w:val="28"/>
                <w:szCs w:val="28"/>
              </w:rPr>
            </w:pPr>
            <w:r>
              <w:rPr>
                <w:rFonts w:hint="eastAsia" w:ascii="宋体" w:hAnsi="宋体" w:cs="宋体-PUA"/>
                <w:b/>
                <w:color w:val="auto"/>
                <w:kern w:val="200"/>
                <w:sz w:val="28"/>
                <w:szCs w:val="28"/>
                <w:lang w:bidi="ar"/>
              </w:rPr>
              <w:t>三、测绘成果和资料档案管理制度要求</w:t>
            </w:r>
          </w:p>
        </w:tc>
      </w:tr>
      <w:tr w14:paraId="07D37F85">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00"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vAlign w:val="center"/>
          </w:tcPr>
          <w:p w14:paraId="3598B864">
            <w:pPr>
              <w:widowControl/>
              <w:adjustRightInd w:val="0"/>
              <w:snapToGrid w:val="0"/>
              <w:spacing w:line="500" w:lineRule="exact"/>
              <w:jc w:val="center"/>
              <w:textAlignment w:val="center"/>
              <w:rPr>
                <w:rFonts w:hint="eastAsia" w:ascii="宋体" w:hAnsi="宋体" w:cs="仿宋_GB2312"/>
                <w:b/>
                <w:color w:val="auto"/>
                <w:kern w:val="0"/>
                <w:sz w:val="24"/>
              </w:rPr>
            </w:pPr>
            <w:r>
              <w:rPr>
                <w:rFonts w:hint="eastAsia" w:ascii="宋体" w:hAnsi="宋体" w:cs="仿宋_GB2312"/>
                <w:b/>
                <w:color w:val="auto"/>
                <w:kern w:val="0"/>
                <w:sz w:val="24"/>
                <w:lang w:bidi="ar"/>
              </w:rPr>
              <w:t>机构人员</w:t>
            </w:r>
          </w:p>
        </w:tc>
        <w:tc>
          <w:tcPr>
            <w:tcW w:w="10483" w:type="dxa"/>
            <w:tcBorders>
              <w:top w:val="single" w:color="auto" w:sz="4" w:space="0"/>
              <w:left w:val="single" w:color="auto" w:sz="4" w:space="0"/>
              <w:bottom w:val="single" w:color="auto" w:sz="4" w:space="0"/>
              <w:right w:val="single" w:color="auto" w:sz="4" w:space="0"/>
            </w:tcBorders>
            <w:noWrap w:val="0"/>
            <w:vAlign w:val="center"/>
          </w:tcPr>
          <w:p w14:paraId="426ED0FB">
            <w:pPr>
              <w:widowControl/>
              <w:adjustRightInd w:val="0"/>
              <w:snapToGrid w:val="0"/>
              <w:spacing w:line="50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1.设立测绘成果和资料档案管理机构。</w:t>
            </w:r>
          </w:p>
        </w:tc>
        <w:tc>
          <w:tcPr>
            <w:tcW w:w="1886" w:type="dxa"/>
            <w:tcBorders>
              <w:top w:val="single" w:color="auto" w:sz="4" w:space="0"/>
              <w:left w:val="single" w:color="auto" w:sz="4" w:space="0"/>
              <w:bottom w:val="single" w:color="auto" w:sz="4" w:space="0"/>
              <w:right w:val="single" w:color="auto" w:sz="4" w:space="0"/>
            </w:tcBorders>
            <w:noWrap w:val="0"/>
            <w:vAlign w:val="center"/>
          </w:tcPr>
          <w:p w14:paraId="35A67372">
            <w:pPr>
              <w:widowControl/>
              <w:adjustRightInd w:val="0"/>
              <w:snapToGrid w:val="0"/>
              <w:spacing w:line="420" w:lineRule="exact"/>
              <w:jc w:val="center"/>
              <w:textAlignment w:val="center"/>
              <w:rPr>
                <w:rFonts w:hint="eastAsia" w:ascii="宋体" w:hAnsi="宋体" w:cs="仿宋_GB2312"/>
                <w:color w:val="auto"/>
                <w:sz w:val="24"/>
              </w:rPr>
            </w:pPr>
            <w:r>
              <w:rPr>
                <w:rFonts w:hint="eastAsia" w:ascii="宋体" w:hAnsi="宋体" w:cs="仿宋_GB2312"/>
                <w:color w:val="auto"/>
                <w:sz w:val="24"/>
              </w:rPr>
              <w:t>符合</w:t>
            </w:r>
          </w:p>
        </w:tc>
      </w:tr>
      <w:tr w14:paraId="46A53B00">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4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vAlign w:val="center"/>
          </w:tcPr>
          <w:p w14:paraId="62D08BB2">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vAlign w:val="center"/>
          </w:tcPr>
          <w:p w14:paraId="7E159802">
            <w:pPr>
              <w:widowControl/>
              <w:adjustRightInd w:val="0"/>
              <w:snapToGrid w:val="0"/>
              <w:spacing w:line="500" w:lineRule="exact"/>
              <w:jc w:val="left"/>
              <w:textAlignment w:val="center"/>
              <w:rPr>
                <w:rFonts w:hint="eastAsia" w:ascii="宋体" w:hAnsi="宋体" w:cs="仿宋_GB2312"/>
                <w:color w:val="auto"/>
                <w:sz w:val="24"/>
              </w:rPr>
            </w:pPr>
            <w:r>
              <w:rPr>
                <w:rFonts w:hint="eastAsia" w:ascii="宋体" w:hAnsi="宋体" w:cs="仿宋_GB2312"/>
                <w:color w:val="auto"/>
                <w:kern w:val="0"/>
                <w:sz w:val="24"/>
                <w:lang w:bidi="ar"/>
              </w:rPr>
              <w:t>2.明确测绘成果和资料档案管理工作的主管领导、工作人员及岗位职责。</w:t>
            </w:r>
          </w:p>
        </w:tc>
        <w:tc>
          <w:tcPr>
            <w:tcW w:w="1886" w:type="dxa"/>
            <w:tcBorders>
              <w:top w:val="single" w:color="auto" w:sz="4" w:space="0"/>
              <w:left w:val="single" w:color="auto" w:sz="4" w:space="0"/>
              <w:bottom w:val="single" w:color="auto" w:sz="4" w:space="0"/>
              <w:right w:val="single" w:color="auto" w:sz="4" w:space="0"/>
            </w:tcBorders>
            <w:noWrap w:val="0"/>
            <w:vAlign w:val="center"/>
          </w:tcPr>
          <w:p w14:paraId="28E2246E">
            <w:pPr>
              <w:jc w:val="center"/>
              <w:rPr>
                <w:color w:val="auto"/>
              </w:rPr>
            </w:pPr>
            <w:r>
              <w:rPr>
                <w:rFonts w:hint="eastAsia" w:ascii="宋体" w:hAnsi="宋体" w:cs="仿宋_GB2312"/>
                <w:color w:val="auto"/>
                <w:sz w:val="24"/>
              </w:rPr>
              <w:t>符合</w:t>
            </w:r>
          </w:p>
        </w:tc>
      </w:tr>
      <w:tr w14:paraId="23F7C282">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690"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vAlign w:val="center"/>
          </w:tcPr>
          <w:p w14:paraId="5174AD47">
            <w:pPr>
              <w:widowControl/>
              <w:adjustRightInd w:val="0"/>
              <w:snapToGrid w:val="0"/>
              <w:spacing w:line="500" w:lineRule="exact"/>
              <w:jc w:val="center"/>
              <w:textAlignment w:val="center"/>
              <w:rPr>
                <w:rFonts w:hint="eastAsia" w:ascii="宋体" w:hAnsi="宋体" w:cs="仿宋_GB2312"/>
                <w:b/>
                <w:color w:val="auto"/>
                <w:sz w:val="24"/>
              </w:rPr>
            </w:pPr>
            <w:r>
              <w:rPr>
                <w:rFonts w:hint="eastAsia" w:ascii="宋体" w:hAnsi="宋体" w:cs="仿宋_GB2312"/>
                <w:b/>
                <w:color w:val="auto"/>
                <w:kern w:val="0"/>
                <w:sz w:val="24"/>
                <w:lang w:bidi="ar"/>
              </w:rPr>
              <w:t>管理制度</w:t>
            </w:r>
          </w:p>
        </w:tc>
        <w:tc>
          <w:tcPr>
            <w:tcW w:w="10483" w:type="dxa"/>
            <w:tcBorders>
              <w:top w:val="single" w:color="auto" w:sz="4" w:space="0"/>
              <w:left w:val="single" w:color="auto" w:sz="4" w:space="0"/>
              <w:bottom w:val="single" w:color="auto" w:sz="4" w:space="0"/>
              <w:right w:val="single" w:color="auto" w:sz="4" w:space="0"/>
            </w:tcBorders>
            <w:noWrap w:val="0"/>
            <w:vAlign w:val="center"/>
          </w:tcPr>
          <w:p w14:paraId="22FE5526">
            <w:pPr>
              <w:widowControl/>
              <w:adjustRightInd w:val="0"/>
              <w:snapToGrid w:val="0"/>
              <w:spacing w:line="500" w:lineRule="exact"/>
              <w:jc w:val="left"/>
              <w:textAlignment w:val="center"/>
              <w:rPr>
                <w:rFonts w:hint="eastAsia" w:ascii="宋体" w:hAnsi="宋体" w:cs="仿宋_GB2312"/>
                <w:color w:val="auto"/>
                <w:sz w:val="24"/>
              </w:rPr>
            </w:pPr>
            <w:r>
              <w:rPr>
                <w:rFonts w:hint="eastAsia" w:ascii="宋体" w:hAnsi="宋体" w:cs="仿宋_GB2312"/>
                <w:color w:val="auto"/>
                <w:kern w:val="0"/>
                <w:sz w:val="24"/>
                <w:lang w:bidi="ar"/>
              </w:rPr>
              <w:t>3.建立健全测绘成果和资料档案管理制度，明确测绘成果接收、整理、保管、使用、销毁以及建立台账等管理要求。</w:t>
            </w:r>
          </w:p>
        </w:tc>
        <w:tc>
          <w:tcPr>
            <w:tcW w:w="1886" w:type="dxa"/>
            <w:tcBorders>
              <w:top w:val="single" w:color="auto" w:sz="4" w:space="0"/>
              <w:left w:val="single" w:color="auto" w:sz="4" w:space="0"/>
              <w:bottom w:val="single" w:color="auto" w:sz="4" w:space="0"/>
              <w:right w:val="single" w:color="auto" w:sz="4" w:space="0"/>
            </w:tcBorders>
            <w:noWrap w:val="0"/>
            <w:vAlign w:val="center"/>
          </w:tcPr>
          <w:p w14:paraId="0A00C7B1">
            <w:pPr>
              <w:jc w:val="center"/>
              <w:rPr>
                <w:color w:val="auto"/>
              </w:rPr>
            </w:pPr>
            <w:r>
              <w:rPr>
                <w:rFonts w:hint="eastAsia" w:ascii="宋体" w:hAnsi="宋体" w:cs="仿宋_GB2312"/>
                <w:color w:val="auto"/>
                <w:sz w:val="24"/>
              </w:rPr>
              <w:t>符合</w:t>
            </w:r>
          </w:p>
        </w:tc>
      </w:tr>
      <w:tr w14:paraId="254A8ED5">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4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vAlign w:val="center"/>
          </w:tcPr>
          <w:p w14:paraId="006E7BF2">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584C55C">
            <w:pPr>
              <w:adjustRightInd w:val="0"/>
              <w:snapToGrid w:val="0"/>
              <w:spacing w:line="500" w:lineRule="exact"/>
              <w:jc w:val="left"/>
              <w:textAlignment w:val="center"/>
              <w:rPr>
                <w:rFonts w:hint="eastAsia" w:ascii="宋体" w:hAnsi="宋体" w:cs="仿宋_GB2312"/>
                <w:color w:val="auto"/>
                <w:sz w:val="24"/>
              </w:rPr>
            </w:pPr>
            <w:r>
              <w:rPr>
                <w:rFonts w:hint="eastAsia" w:ascii="宋体" w:hAnsi="宋体" w:cs="仿宋_GB2312"/>
                <w:color w:val="auto"/>
                <w:kern w:val="0"/>
                <w:sz w:val="24"/>
                <w:lang w:bidi="ar"/>
              </w:rPr>
              <w:t>4.建立健全测绘成果和资料档案信息化管理的安全保护制度。</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9FD286C">
            <w:pPr>
              <w:jc w:val="center"/>
              <w:rPr>
                <w:color w:val="auto"/>
              </w:rPr>
            </w:pPr>
            <w:r>
              <w:rPr>
                <w:rFonts w:hint="eastAsia" w:ascii="宋体" w:hAnsi="宋体" w:cs="仿宋_GB2312"/>
                <w:color w:val="auto"/>
                <w:sz w:val="24"/>
              </w:rPr>
              <w:t>符合</w:t>
            </w:r>
          </w:p>
        </w:tc>
      </w:tr>
      <w:tr w14:paraId="201DD09B">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675"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058A31B">
            <w:pPr>
              <w:widowControl/>
              <w:adjustRightInd w:val="0"/>
              <w:snapToGrid w:val="0"/>
              <w:spacing w:line="440" w:lineRule="exact"/>
              <w:jc w:val="center"/>
              <w:textAlignment w:val="center"/>
              <w:rPr>
                <w:rFonts w:hint="eastAsia" w:ascii="宋体" w:hAnsi="宋体" w:cs="仿宋_GB2312"/>
                <w:b/>
                <w:color w:val="auto"/>
                <w:sz w:val="24"/>
              </w:rPr>
            </w:pPr>
            <w:r>
              <w:rPr>
                <w:rFonts w:hint="eastAsia" w:ascii="宋体" w:hAnsi="宋体" w:cs="仿宋_GB2312"/>
                <w:b/>
                <w:color w:val="auto"/>
                <w:kern w:val="0"/>
                <w:sz w:val="24"/>
                <w:lang w:bidi="ar"/>
              </w:rPr>
              <w:t>设施设备</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57D6B6C">
            <w:pPr>
              <w:widowControl/>
              <w:adjustRightInd w:val="0"/>
              <w:snapToGrid w:val="0"/>
              <w:spacing w:line="440" w:lineRule="exact"/>
              <w:jc w:val="left"/>
              <w:textAlignment w:val="center"/>
              <w:rPr>
                <w:rFonts w:hint="eastAsia" w:ascii="宋体" w:hAnsi="宋体" w:cs="仿宋_GB2312"/>
                <w:color w:val="auto"/>
                <w:sz w:val="24"/>
              </w:rPr>
            </w:pPr>
            <w:r>
              <w:rPr>
                <w:rFonts w:hint="eastAsia" w:ascii="宋体" w:hAnsi="宋体" w:cs="仿宋_GB2312"/>
                <w:color w:val="auto"/>
                <w:kern w:val="0"/>
                <w:sz w:val="24"/>
                <w:lang w:bidi="ar"/>
              </w:rPr>
              <w:t>5.有专门的测绘成果和资料档案库房，具备防盗、防火、防潮、防光、防尘、防磁、防有害生物和污染等安全措施。</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7FD1E3F">
            <w:pPr>
              <w:jc w:val="center"/>
              <w:rPr>
                <w:color w:val="auto"/>
              </w:rPr>
            </w:pPr>
            <w:r>
              <w:rPr>
                <w:rFonts w:hint="eastAsia" w:ascii="宋体" w:hAnsi="宋体" w:cs="仿宋_GB2312"/>
                <w:color w:val="auto"/>
                <w:sz w:val="24"/>
              </w:rPr>
              <w:t>符合</w:t>
            </w:r>
          </w:p>
        </w:tc>
      </w:tr>
      <w:tr w14:paraId="1265F252">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19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A4CEDE9">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3AE15D2">
            <w:pPr>
              <w:widowControl/>
              <w:adjustRightInd w:val="0"/>
              <w:snapToGrid w:val="0"/>
              <w:spacing w:line="500" w:lineRule="exact"/>
              <w:jc w:val="left"/>
              <w:textAlignment w:val="center"/>
              <w:rPr>
                <w:rFonts w:hint="eastAsia" w:ascii="宋体" w:hAnsi="宋体" w:cs="仿宋_GB2312"/>
                <w:color w:val="auto"/>
                <w:sz w:val="24"/>
              </w:rPr>
            </w:pPr>
            <w:r>
              <w:rPr>
                <w:rFonts w:hint="eastAsia" w:ascii="宋体" w:hAnsi="宋体" w:cs="仿宋_GB2312"/>
                <w:color w:val="auto"/>
                <w:kern w:val="0"/>
                <w:sz w:val="24"/>
                <w:lang w:bidi="ar"/>
              </w:rPr>
              <w:t>6.配有与业务相适应的测绘成果和资料档案专用柜架、专用数据存储设备。</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2EE573D">
            <w:pPr>
              <w:jc w:val="center"/>
              <w:rPr>
                <w:color w:val="auto"/>
              </w:rPr>
            </w:pPr>
            <w:r>
              <w:rPr>
                <w:rFonts w:hint="eastAsia" w:ascii="宋体" w:hAnsi="宋体" w:cs="仿宋_GB2312"/>
                <w:color w:val="auto"/>
                <w:sz w:val="24"/>
              </w:rPr>
              <w:t>符合</w:t>
            </w:r>
          </w:p>
        </w:tc>
      </w:tr>
      <w:tr w14:paraId="0E2C8FEB">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tcBorders>
              <w:top w:val="single" w:color="auto" w:sz="4" w:space="0"/>
              <w:left w:val="single" w:color="auto" w:sz="4" w:space="0"/>
              <w:bottom w:val="single" w:color="auto" w:sz="4" w:space="0"/>
              <w:right w:val="single" w:color="auto" w:sz="4" w:space="0"/>
            </w:tcBorders>
            <w:noWrap w:val="0"/>
            <w:vAlign w:val="center"/>
          </w:tcPr>
          <w:p w14:paraId="7EBEC226">
            <w:pPr>
              <w:spacing w:line="500" w:lineRule="exact"/>
              <w:jc w:val="center"/>
              <w:rPr>
                <w:rFonts w:hint="eastAsia" w:ascii="宋体" w:hAnsi="宋体" w:cs="仿宋_GB2312"/>
                <w:color w:val="auto"/>
                <w:kern w:val="0"/>
                <w:sz w:val="24"/>
              </w:rPr>
            </w:pPr>
            <w:r>
              <w:rPr>
                <w:rFonts w:hint="eastAsia" w:ascii="宋体" w:hAnsi="宋体" w:cs="仿宋_GB2312"/>
                <w:b/>
                <w:color w:val="auto"/>
                <w:kern w:val="0"/>
                <w:sz w:val="24"/>
                <w:lang w:bidi="ar"/>
              </w:rPr>
              <w:t>其他</w:t>
            </w:r>
          </w:p>
        </w:tc>
        <w:tc>
          <w:tcPr>
            <w:tcW w:w="10483" w:type="dxa"/>
            <w:tcBorders>
              <w:top w:val="single" w:color="auto" w:sz="4" w:space="0"/>
              <w:left w:val="single" w:color="auto" w:sz="4" w:space="0"/>
              <w:bottom w:val="single" w:color="auto" w:sz="4" w:space="0"/>
              <w:right w:val="single" w:color="auto" w:sz="4" w:space="0"/>
            </w:tcBorders>
            <w:noWrap w:val="0"/>
            <w:vAlign w:val="center"/>
          </w:tcPr>
          <w:p w14:paraId="08639FA6">
            <w:pPr>
              <w:widowControl/>
              <w:adjustRightInd w:val="0"/>
              <w:snapToGrid w:val="0"/>
              <w:spacing w:line="50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测绘成果和资料档案管理应当遵守法律法规规章等有关规定。</w:t>
            </w:r>
          </w:p>
        </w:tc>
        <w:tc>
          <w:tcPr>
            <w:tcW w:w="1886" w:type="dxa"/>
            <w:tcBorders>
              <w:top w:val="single" w:color="auto" w:sz="4" w:space="0"/>
              <w:left w:val="single" w:color="auto" w:sz="4" w:space="0"/>
              <w:bottom w:val="single" w:color="auto" w:sz="4" w:space="0"/>
              <w:right w:val="single" w:color="auto" w:sz="4" w:space="0"/>
            </w:tcBorders>
            <w:noWrap w:val="0"/>
            <w:vAlign w:val="center"/>
          </w:tcPr>
          <w:p w14:paraId="599C5B8D">
            <w:pPr>
              <w:jc w:val="center"/>
              <w:rPr>
                <w:color w:val="auto"/>
              </w:rPr>
            </w:pPr>
            <w:r>
              <w:rPr>
                <w:rFonts w:hint="eastAsia" w:ascii="宋体" w:hAnsi="宋体" w:cs="仿宋_GB2312"/>
                <w:color w:val="auto"/>
                <w:sz w:val="24"/>
              </w:rPr>
              <w:t>符合</w:t>
            </w:r>
          </w:p>
        </w:tc>
      </w:tr>
    </w:tbl>
    <w:p w14:paraId="0E7E24CD">
      <w:pPr>
        <w:rPr>
          <w:color w:val="auto"/>
        </w:rPr>
      </w:pPr>
    </w:p>
    <w:sectPr>
      <w:pgSz w:w="16838" w:h="11906" w:orient="landscape"/>
      <w:pgMar w:top="1701" w:right="1440" w:bottom="1418"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宋体-PUA">
    <w:altName w:val="宋体"/>
    <w:panose1 w:val="02010600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437AE">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2</w:t>
    </w:r>
    <w:r>
      <w:rPr>
        <w:rStyle w:val="6"/>
      </w:rPr>
      <w:fldChar w:fldCharType="end"/>
    </w:r>
  </w:p>
  <w:p w14:paraId="364CD28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975BA">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0AAC360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81EC3">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3D283"/>
    <w:multiLevelType w:val="multilevel"/>
    <w:tmpl w:val="8A43D283"/>
    <w:lvl w:ilvl="0" w:tentative="0">
      <w:start w:val="3"/>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1B5D32C"/>
    <w:multiLevelType w:val="singleLevel"/>
    <w:tmpl w:val="51B5D32C"/>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ODgyYzliOTdjMGQ2NmU0ZTZiNDFmMzVlOTNiN2QifQ=="/>
  </w:docVars>
  <w:rsids>
    <w:rsidRoot w:val="00684DEF"/>
    <w:rsid w:val="00044874"/>
    <w:rsid w:val="00066179"/>
    <w:rsid w:val="001A5252"/>
    <w:rsid w:val="001A5516"/>
    <w:rsid w:val="002A1968"/>
    <w:rsid w:val="00451E4F"/>
    <w:rsid w:val="00474FBE"/>
    <w:rsid w:val="004E462F"/>
    <w:rsid w:val="00541404"/>
    <w:rsid w:val="00547B6E"/>
    <w:rsid w:val="00551C9F"/>
    <w:rsid w:val="005E26A2"/>
    <w:rsid w:val="00684DEF"/>
    <w:rsid w:val="006C1015"/>
    <w:rsid w:val="00985735"/>
    <w:rsid w:val="00993AAF"/>
    <w:rsid w:val="009A6C6F"/>
    <w:rsid w:val="00A21643"/>
    <w:rsid w:val="00A44EBF"/>
    <w:rsid w:val="00A8245F"/>
    <w:rsid w:val="00AC2C99"/>
    <w:rsid w:val="00AF3228"/>
    <w:rsid w:val="00B16773"/>
    <w:rsid w:val="00C02226"/>
    <w:rsid w:val="00CE2514"/>
    <w:rsid w:val="00D5312F"/>
    <w:rsid w:val="00DD2F7C"/>
    <w:rsid w:val="00E6269F"/>
    <w:rsid w:val="00F04B41"/>
    <w:rsid w:val="00FA3B06"/>
    <w:rsid w:val="00FB0570"/>
    <w:rsid w:val="00FC1676"/>
    <w:rsid w:val="01857479"/>
    <w:rsid w:val="03E70DB3"/>
    <w:rsid w:val="04A461FC"/>
    <w:rsid w:val="0ED32524"/>
    <w:rsid w:val="104C3452"/>
    <w:rsid w:val="257D2ECD"/>
    <w:rsid w:val="2DD02B28"/>
    <w:rsid w:val="2ED20672"/>
    <w:rsid w:val="360D46A3"/>
    <w:rsid w:val="379C3352"/>
    <w:rsid w:val="380921E9"/>
    <w:rsid w:val="3F2D3037"/>
    <w:rsid w:val="3FD93530"/>
    <w:rsid w:val="40583EC3"/>
    <w:rsid w:val="407526A4"/>
    <w:rsid w:val="42C972FA"/>
    <w:rsid w:val="453D1BEB"/>
    <w:rsid w:val="465D0485"/>
    <w:rsid w:val="4D5B67FE"/>
    <w:rsid w:val="4F9A62A6"/>
    <w:rsid w:val="5C89392A"/>
    <w:rsid w:val="5D323FC2"/>
    <w:rsid w:val="5F1A6ABC"/>
    <w:rsid w:val="674D5A12"/>
    <w:rsid w:val="67E757DF"/>
    <w:rsid w:val="6B5B2936"/>
    <w:rsid w:val="6BD316F2"/>
    <w:rsid w:val="6E293B4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10</Pages>
  <Words>2104</Words>
  <Characters>2218</Characters>
  <Lines>30</Lines>
  <Paragraphs>8</Paragraphs>
  <TotalTime>34</TotalTime>
  <ScaleCrop>false</ScaleCrop>
  <LinksUpToDate>false</LinksUpToDate>
  <CharactersWithSpaces>2222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2021-08-04T01:30:00Z</dcterms:created>
  <dc:creator>徐晓婧(徐晓婧:)</dc:creator>
  <cp:lastModifiedBy>zzZ~</cp:lastModifiedBy>
  <cp:lastPrinted>2025-11-06T06:50:00Z</cp:lastPrinted>
  <dcterms:modified xsi:type="dcterms:W3CDTF">2025-11-11T09:11:07Z</dcterms:modified>
  <dc:title>附件1</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DDAF2A77483349D590FF13C1D704F251_13</vt:lpwstr>
  </property>
  <property fmtid="{D5CDD505-2E9C-101B-9397-08002B2CF9AE}" pid="4" name="KSOTemplateDocerSaveRecord">
    <vt:lpwstr>eyJoZGlkIjoiYTc2ZGZiNzZiNDVlOGViOWVmM2JhOTY0NGJkNjUyYzgiLCJ1c2VySWQiOiIxOTYwNDI3ODkifQ==</vt:lpwstr>
  </property>
</Properties>
</file>