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-630" w:leftChars="-3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附件 </w:t>
      </w:r>
    </w:p>
    <w:p>
      <w:pPr>
        <w:spacing w:line="400" w:lineRule="exact"/>
        <w:ind w:left="-630" w:leftChars="-30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sz w:val="28"/>
          <w:szCs w:val="28"/>
        </w:rPr>
        <w:t xml:space="preserve">  </w:t>
      </w:r>
    </w:p>
    <w:p>
      <w:pPr>
        <w:spacing w:line="400" w:lineRule="exact"/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湖南省2018年度土地估价报告抽查评议结果</w:t>
      </w:r>
    </w:p>
    <w:p>
      <w:pPr>
        <w:spacing w:line="400" w:lineRule="exact"/>
        <w:jc w:val="center"/>
        <w:rPr>
          <w:rFonts w:hint="eastAsia" w:ascii="华文中宋" w:hAnsi="华文中宋" w:eastAsia="华文中宋" w:cs="华文中宋"/>
          <w:sz w:val="40"/>
          <w:szCs w:val="40"/>
        </w:rPr>
      </w:pPr>
    </w:p>
    <w:p>
      <w:pPr>
        <w:spacing w:line="400" w:lineRule="exact"/>
        <w:jc w:val="center"/>
        <w:rPr>
          <w:rFonts w:hint="eastAsia" w:ascii="仿宋" w:hAnsi="仿宋" w:eastAsia="仿宋" w:cs="仿宋"/>
          <w:sz w:val="34"/>
          <w:szCs w:val="36"/>
        </w:rPr>
      </w:pPr>
      <w:r>
        <w:rPr>
          <w:rFonts w:hint="eastAsia" w:ascii="仿宋" w:hAnsi="仿宋" w:eastAsia="仿宋" w:cs="仿宋"/>
          <w:sz w:val="34"/>
          <w:szCs w:val="36"/>
        </w:rPr>
        <w:t>（按报告得分从高到低排序）</w:t>
      </w:r>
    </w:p>
    <w:tbl>
      <w:tblPr>
        <w:tblStyle w:val="3"/>
        <w:tblpPr w:leftFromText="180" w:rightFromText="180" w:vertAnchor="text" w:horzAnchor="page" w:tblpX="1067" w:tblpY="1230"/>
        <w:tblOverlap w:val="never"/>
        <w:tblW w:w="10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4821"/>
        <w:gridCol w:w="4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排名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机构名称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抽查评审结果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湖南万源土地房地产评估测绘有限公司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一等报告四份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长沙永信土地房地产评估测绘有限公司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一等报告三份，二等报告一份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湖南恒业腾飞房地产土地资产评估有限公司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一等报告一份，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二等报告三份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湖南光大不动产评估规划测绘咨询有限公司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一等报告一份，二等报告三份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湖南国地土地房地产评估有限公司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一等报告一份，二等报告三份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衡阳地源土地房地产评估咨询有限公司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一等报告一份，二等报告两份，三等报告一份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湖南明达房地产土地评估有限公司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一等报告一份，二等报告两份，三等报告一份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湖南锦鑫房地产评估有限公司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一等报告一份，二等报告一份，三等报告一份，四等报告一份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湖南欣源房地产评估咨询有限公司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二等报告四份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湖南建业房地产评估经纪有限责任公司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二等报告四份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湖南新融达房地产土地资产评估有限公司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二等报告四份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张家界德诚房地产评估咨询有限公司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二等报告四份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湖南正阳房地产评估咨询有限公司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二等报告四份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怀化大地土地房地产评估有限责任公司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二等报告四份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湖南诚成房地产评估有限公司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二等报告四份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湖南远航房地产土地评估有限责任公司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二等报告三份，三等报告一份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湖南新星房地产土地评估咨询有限公司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二等报告三份，三等报告一份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湖南恒基房地产土地评估有限公司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二等报告三份，三等报告一份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湖南志成房地产评估有限公司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二等报告三份，三等报告一份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岳阳金图腾土地房地产评估有限公司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二等报告三份，三等报告一份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湖南长城房地产土地估价有限公司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二等报告三份，三等报告一份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湖南联信土地评估有限公司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二等报告三份，三等报告一份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湖南友朋房地产评估咨询有限公司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二等报告三份，三等报告一份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湖南易成土地评估有限责任公司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二等报告两份，三等报告两份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天信房地产评估有限公司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二等报告两份，三等报告两份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湖南新时代不动产资产评估有限公司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二等报告两份，三等报告两份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湖南天华房地产土地评估有限责任公司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二等报告两份，三等报告两份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湖南鸿天房地产土地评估有限公司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二等报告两份，三等报告两份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湖南友谊房地产评估经纪有限公司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二等报告两份，三等报告两份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湖南大地德立不动产评估有限公司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二等报告两份，三等报告两份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湖南众联土地房地产评估有限公司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二等报告两份，三等报告一份，四等报告一份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湖南里程资产评估土地房地产估价有限公司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二等报告两份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耒阳市纸都房地产评估有限公司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二等报告两份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郴州嘉一土地评估有限公司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二等报告一份，三等报告三份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慈利江山土地评估事务所（普通合伙）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二等报告一份，三等报告三份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株洲天正房地产土地评估经纪有限责任公司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二等报告一份，三等报告一份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湖南明诚房地产评估有限责任公司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二等报告一份，三等报告三份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长沙浏阳源土地评估咨询有限责任公司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二等报告一份，三等报告三份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长沙楚源土地评估咨询有限责任公司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二等报告一份，三等报告三份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湖南三合评估有限公司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二等报告一份，三等报告三份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湖南美仑房地产评估咨询有限公司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二等报告一份，三等报告三份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湖南坤沅规划评估有限公司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二等报告一份，三等报告两份，四等报告一份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湘潭福瑞达不动产评估有限责任公司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二等报告一份，三等报告两份，四等报告一份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湖南求是土地房地产评估有限公司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二等报告一份，三等报告两份，四等报告一份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常德万源评估咨询有限公司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二等报告一份，三等报告一份，四等报告两份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衡阳乐元不动产评估咨询有限责任公司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二等报告一份，三等报告一份，四等报告两份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湖南新三星房地产土地评估咨询有限公司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二等报告一份，三等报告一份，四等报告两份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岳阳新星土地房地产评估咨询有限公司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二等报告一份，三等报告一份，四等报告两份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邵阳华信房地产评估有限责任公司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湖南创佳房地产土地评估经纪有限公司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湖南经典房地产评估咨询有限公司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湖南日升房地产土地评估有限责任公司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湖南中信发房地产评估有限公司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娄底市湘正土地评估咨询有限公司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湖南中康新资产评估有限公司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湖南京诚房地产评估有限公司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桃江县桃花江地价评估咨询有限公司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新化县湘君土地评估事务所（普通合伙）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湘西自治州众信资产评估有限公司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国众联资产评估土地房地产估价有限公司湖南分公司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娄底市坤辉房地产评估咨询有限公司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湖南华运房地产土地评估咨询有限公司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三等报告三份，四等报告一份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湖南博皓土地房地产评估咨询有限公司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三等报告三份，四等报告一份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湖南新万佳房地产评估有限公司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三等报告三份，四等报告一份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深圳市广衡房地产土地资产评估顾问有限公司湖南分公司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三等报告三份，四等报告一份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怀化财富房地产价格评估有限公司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三等报告两份，四等报告一份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湖南正合房地产评估咨询有限责任公司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三等报告两份，四等报告两份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湖南瑞信房地产评估规划测绘技术有限公司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三等报告两份，四等报告两份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长沙恒明房地产土地评估咨询有限公司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三等报告两份，四等报告一份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湖南至衡房地产评估有限公司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三等报告两份，四等报告一份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湖南金诚房地产价格评估有限责任公司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三等报告两份，四等报告两份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湖南正佳土地评估有限公司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三等报告两份，四等报告两份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湖南思远四达房地产评估咨询有限公司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三等报告两份，四等报告两份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湖南励鹏房地产评估有限公司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益阳万源评估咨询有限公司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三等报告两份，四等报告两份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耒阳市远扬土地房地产资产评估有限公司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三等报告两份，四等报告两份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邵阳中鑫土地评估有限公司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三等报告两份，四等报告两份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湖南正大房地产评估经纪有限公司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三等报告一份，四等报告一份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湖南建兴房地产土地评估有限责任公司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三等报告两份，四等报告两份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岳阳方源房地产评估经纪有限公司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三等报告一份，四等报告一份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永州金典天元房地产土地评估有限公司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三等报告两份，五等报告一份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湖南盛泰房地产评估有限公司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三等报告一份，四等报告一份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湖南潇湘房地产土地评估经纪有限公司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三等报告一份，四等报告两份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湘西自治州经纬土地评估咨询有限公司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三等报告一份，四等报告三份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湖南康驰房地产土地评估有限公司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三等报告一份，四等报告三份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双峰县金川土地评估咨询合伙企业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三等报告一份，四等报告三份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永州群星房地产土地评估有限公司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三等报告一份，四等报告三份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湖南金源土地评估咨询有限公司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三等报告一份，四等报告三份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湖南东升房地产评估有限公司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三等报告一份，四等报告三份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冷水江盛鑫土地评估事务所（普通合伙）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三等报告一份，四等报告一份，五等报告一份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湖南湘信房地产估价有限公司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四等报告四份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湖南天鉴房地产土地评估咨询有限公司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湖南广联房地产土地评估有限公司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四等报告四份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湖南中和房地产评估咨询有限公司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四等报告三份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湖南诚瑞房地产估价有限公司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四等报告二份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郴州厚信联行房地产评估有限责任公司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四等报告四份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湖南桔成房地产评估有限公司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郴州联众房地产评估有限公司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四等报告一份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湖南恒永房地产评估咨询有限公司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四等报告一份，五等报告一份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湖南龙人房地产评估有限公司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四等报告三份，五等报告一份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湖南力源房地产评估有限公司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四等报告两份，五等报告一份</w:t>
            </w:r>
          </w:p>
        </w:tc>
      </w:tr>
    </w:tbl>
    <w:p>
      <w:pPr>
        <w:spacing w:line="600" w:lineRule="exact"/>
        <w:jc w:val="center"/>
        <w:rPr>
          <w:rFonts w:ascii="Times New Roman" w:hAnsi="Times New Roman" w:eastAsia="仿宋_GB2312"/>
          <w:sz w:val="28"/>
          <w:szCs w:val="28"/>
        </w:rPr>
      </w:pPr>
    </w:p>
    <w:p>
      <w:pPr>
        <w:spacing w:line="600" w:lineRule="exact"/>
        <w:jc w:val="center"/>
        <w:rPr>
          <w:rFonts w:ascii="Times New Roman" w:hAnsi="Times New Roman" w:eastAsia="仿宋_GB2312"/>
          <w:sz w:val="28"/>
          <w:szCs w:val="28"/>
        </w:rPr>
      </w:pPr>
    </w:p>
    <w:p/>
    <w:p/>
    <w:p>
      <w:bookmarkStart w:id="0" w:name="_GoBack"/>
      <w:bookmarkEnd w:id="0"/>
    </w:p>
    <w:sectPr>
      <w:footerReference r:id="rId3" w:type="first"/>
      <w:pgSz w:w="11906" w:h="16838"/>
      <w:pgMar w:top="1440" w:right="1797" w:bottom="1440" w:left="1797" w:header="851" w:footer="992" w:gutter="0"/>
      <w:pgNumType w:start="2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rStyle w:val="5"/>
        <w:rFonts w:hint="eastAsia"/>
        <w:sz w:val="21"/>
        <w:szCs w:val="21"/>
      </w:rPr>
      <w:t>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A12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易礼</cp:lastModifiedBy>
  <dcterms:modified xsi:type="dcterms:W3CDTF">2019-04-08T02:48:42Z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