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F81157">
      <w:pPr>
        <w:spacing w:after="320" w:afterLines="100" w:line="600" w:lineRule="exact"/>
        <w:ind w:right="-105" w:rightChars="-50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bookmarkStart w:id="0" w:name="_GoBack"/>
      <w:bookmarkEnd w:id="0"/>
      <w:r>
        <w:rPr>
          <w:rFonts w:ascii="Times New Roman" w:hAnsi="Times New Roman" w:eastAsia="方正小标宋_GBK" w:cs="Times New Roman"/>
          <w:color w:val="000000"/>
          <w:sz w:val="44"/>
          <w:szCs w:val="44"/>
        </w:rPr>
        <w:t>202</w:t>
      </w:r>
      <w:r>
        <w:rPr>
          <w:rFonts w:hint="default" w:eastAsia="方正小标宋_GBK" w:cs="Times New Roman"/>
          <w:color w:val="000000"/>
          <w:sz w:val="44"/>
          <w:szCs w:val="44"/>
          <w:lang w:val="en-US"/>
        </w:rPr>
        <w:t>5</w:t>
      </w:r>
      <w:r>
        <w:rPr>
          <w:rFonts w:ascii="Times New Roman" w:hAnsi="Times New Roman" w:eastAsia="方正小标宋_GBK" w:cs="Times New Roman"/>
          <w:color w:val="000000"/>
          <w:sz w:val="44"/>
          <w:szCs w:val="44"/>
        </w:rPr>
        <w:t>年度“谁执法谁普法”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责任清单</w:t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、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任务清单报送表</w:t>
      </w:r>
    </w:p>
    <w:p w14:paraId="61F270D3">
      <w:pPr>
        <w:spacing w:line="600" w:lineRule="exact"/>
        <w:ind w:right="-105" w:rightChars="-50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省直及中央在湘有关单位“谁执法谁普法”责任清单报送表</w:t>
      </w:r>
    </w:p>
    <w:p w14:paraId="74805F9A">
      <w:pPr>
        <w:spacing w:line="600" w:lineRule="exact"/>
        <w:ind w:right="-105" w:rightChars="-50"/>
        <w:jc w:val="center"/>
        <w:rPr>
          <w:rFonts w:ascii="Times New Roman" w:hAnsi="Times New Roman" w:eastAsia="方正小标宋_GBK" w:cs="Times New Roman"/>
          <w:sz w:val="44"/>
          <w:szCs w:val="44"/>
        </w:rPr>
      </w:pPr>
    </w:p>
    <w:p w14:paraId="4F2C472A">
      <w:pPr>
        <w:spacing w:line="600" w:lineRule="exact"/>
        <w:ind w:right="-105" w:rightChars="-50" w:firstLine="960" w:firstLineChars="3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单位：湖南省自然资源厅                             填报时间：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12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26</w:t>
      </w:r>
      <w:r>
        <w:rPr>
          <w:rFonts w:ascii="Times New Roman" w:hAnsi="Times New Roman" w:eastAsia="仿宋_GB2312" w:cs="Times New Roman"/>
          <w:sz w:val="32"/>
          <w:szCs w:val="32"/>
        </w:rPr>
        <w:t>日</w:t>
      </w:r>
    </w:p>
    <w:tbl>
      <w:tblPr>
        <w:tblStyle w:val="2"/>
        <w:tblW w:w="144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0"/>
        <w:gridCol w:w="6600"/>
        <w:gridCol w:w="2475"/>
        <w:gridCol w:w="2235"/>
      </w:tblGrid>
      <w:tr w14:paraId="60130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3150" w:type="dxa"/>
            <w:noWrap w:val="0"/>
            <w:vAlign w:val="center"/>
          </w:tcPr>
          <w:p w14:paraId="20CA8F98">
            <w:pPr>
              <w:spacing w:line="600" w:lineRule="exact"/>
              <w:ind w:right="-105" w:rightChars="-50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单位名称</w:t>
            </w:r>
          </w:p>
        </w:tc>
        <w:tc>
          <w:tcPr>
            <w:tcW w:w="6600" w:type="dxa"/>
            <w:noWrap w:val="0"/>
            <w:vAlign w:val="center"/>
          </w:tcPr>
          <w:p w14:paraId="330BD567">
            <w:pPr>
              <w:spacing w:line="600" w:lineRule="exact"/>
              <w:ind w:right="-105" w:rightChars="-50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新增或删减的本部门重点宣传法律法规规章</w:t>
            </w:r>
          </w:p>
        </w:tc>
        <w:tc>
          <w:tcPr>
            <w:tcW w:w="2475" w:type="dxa"/>
            <w:noWrap w:val="0"/>
            <w:vAlign w:val="center"/>
          </w:tcPr>
          <w:p w14:paraId="186BC37B">
            <w:pPr>
              <w:spacing w:line="600" w:lineRule="exact"/>
              <w:ind w:right="-105" w:rightChars="-50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责任部门</w:t>
            </w:r>
          </w:p>
        </w:tc>
        <w:tc>
          <w:tcPr>
            <w:tcW w:w="2235" w:type="dxa"/>
            <w:noWrap w:val="0"/>
            <w:vAlign w:val="center"/>
          </w:tcPr>
          <w:p w14:paraId="20530989">
            <w:pPr>
              <w:spacing w:line="600" w:lineRule="exact"/>
              <w:ind w:right="-105" w:rightChars="-50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备注</w:t>
            </w:r>
          </w:p>
        </w:tc>
      </w:tr>
      <w:tr w14:paraId="3F79C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3150" w:type="dxa"/>
            <w:vMerge w:val="restart"/>
            <w:noWrap w:val="0"/>
            <w:vAlign w:val="center"/>
          </w:tcPr>
          <w:p w14:paraId="2113B95C"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湖南省自然资源厅</w:t>
            </w:r>
          </w:p>
        </w:tc>
        <w:tc>
          <w:tcPr>
            <w:tcW w:w="6600" w:type="dxa"/>
            <w:noWrap w:val="0"/>
            <w:vAlign w:val="center"/>
          </w:tcPr>
          <w:p w14:paraId="13697DDC">
            <w:pPr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矿产资源实施条例</w:t>
            </w:r>
          </w:p>
        </w:tc>
        <w:tc>
          <w:tcPr>
            <w:tcW w:w="2475" w:type="dxa"/>
            <w:noWrap w:val="0"/>
            <w:vAlign w:val="center"/>
          </w:tcPr>
          <w:p w14:paraId="3AE9D5A2"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矿业权处</w:t>
            </w:r>
          </w:p>
        </w:tc>
        <w:tc>
          <w:tcPr>
            <w:tcW w:w="2235" w:type="dxa"/>
            <w:noWrap w:val="0"/>
            <w:vAlign w:val="center"/>
          </w:tcPr>
          <w:p w14:paraId="7ADA74AA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新增</w:t>
            </w:r>
          </w:p>
        </w:tc>
      </w:tr>
      <w:tr w14:paraId="02711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3150" w:type="dxa"/>
            <w:vMerge w:val="continue"/>
            <w:noWrap w:val="0"/>
            <w:vAlign w:val="center"/>
          </w:tcPr>
          <w:p w14:paraId="27973262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600" w:type="dxa"/>
            <w:noWrap w:val="0"/>
            <w:vAlign w:val="center"/>
          </w:tcPr>
          <w:p w14:paraId="4C21CA2C">
            <w:pPr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湖南省城市</w:t>
            </w:r>
            <w:r>
              <w:rPr>
                <w:rFonts w:hint="eastAsia" w:eastAsia="仿宋_GB2312" w:cs="Times New Roman"/>
                <w:color w:val="000000"/>
                <w:sz w:val="28"/>
                <w:szCs w:val="28"/>
                <w:lang w:eastAsia="zh-CN"/>
              </w:rPr>
              <w:t>上空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际线管控若干规定</w:t>
            </w:r>
          </w:p>
        </w:tc>
        <w:tc>
          <w:tcPr>
            <w:tcW w:w="2475" w:type="dxa"/>
            <w:noWrap w:val="0"/>
            <w:vAlign w:val="center"/>
          </w:tcPr>
          <w:p w14:paraId="30C437BF"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空间规划局</w:t>
            </w:r>
          </w:p>
        </w:tc>
        <w:tc>
          <w:tcPr>
            <w:tcW w:w="2235" w:type="dxa"/>
            <w:noWrap w:val="0"/>
            <w:vAlign w:val="center"/>
          </w:tcPr>
          <w:p w14:paraId="0F89B40C"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新增</w:t>
            </w:r>
          </w:p>
        </w:tc>
      </w:tr>
      <w:tr w14:paraId="34287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3150" w:type="dxa"/>
            <w:vMerge w:val="continue"/>
            <w:noWrap w:val="0"/>
            <w:vAlign w:val="center"/>
          </w:tcPr>
          <w:p w14:paraId="2EC78AD4">
            <w:pPr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075" w:type="dxa"/>
            <w:gridSpan w:val="2"/>
            <w:noWrap w:val="0"/>
            <w:vAlign w:val="center"/>
          </w:tcPr>
          <w:p w14:paraId="2655B126">
            <w:pPr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本单位普法工作的组织协调部门：法规处</w:t>
            </w:r>
          </w:p>
        </w:tc>
        <w:tc>
          <w:tcPr>
            <w:tcW w:w="2235" w:type="dxa"/>
            <w:noWrap w:val="0"/>
            <w:vAlign w:val="center"/>
          </w:tcPr>
          <w:p w14:paraId="48E18BB2">
            <w:pPr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</w:tbl>
    <w:p w14:paraId="4E1F2388">
      <w:pPr>
        <w:jc w:val="left"/>
        <w:rPr>
          <w:rFonts w:ascii="Times New Roman" w:hAnsi="Times New Roman" w:eastAsia="黑体"/>
          <w:sz w:val="32"/>
          <w:szCs w:val="32"/>
        </w:rPr>
      </w:pPr>
    </w:p>
    <w:p w14:paraId="057124D6">
      <w:pPr>
        <w:ind w:right="320"/>
        <w:jc w:val="both"/>
        <w:rPr>
          <w:rFonts w:hint="eastAsia"/>
        </w:rPr>
      </w:pPr>
    </w:p>
    <w:p w14:paraId="05E57DDD">
      <w:pPr>
        <w:ind w:right="320"/>
        <w:jc w:val="both"/>
        <w:rPr>
          <w:rFonts w:hint="eastAsia"/>
        </w:rPr>
      </w:pPr>
    </w:p>
    <w:p w14:paraId="5E78460D">
      <w:pPr>
        <w:ind w:right="320"/>
        <w:jc w:val="both"/>
        <w:rPr>
          <w:rFonts w:hint="eastAsia"/>
        </w:rPr>
      </w:pPr>
    </w:p>
    <w:p w14:paraId="02A4029A">
      <w:pPr>
        <w:ind w:right="320"/>
        <w:jc w:val="both"/>
        <w:rPr>
          <w:rFonts w:hint="eastAsia"/>
        </w:rPr>
      </w:pPr>
    </w:p>
    <w:p w14:paraId="757C5651">
      <w:pPr>
        <w:ind w:right="320"/>
        <w:jc w:val="both"/>
        <w:rPr>
          <w:rFonts w:hint="eastAsia"/>
        </w:rPr>
      </w:pPr>
    </w:p>
    <w:p w14:paraId="670054B9">
      <w:pPr>
        <w:ind w:right="320"/>
        <w:jc w:val="both"/>
        <w:rPr>
          <w:rFonts w:hint="eastAsia"/>
        </w:rPr>
      </w:pPr>
    </w:p>
    <w:p w14:paraId="52D8E8F0">
      <w:pPr>
        <w:spacing w:line="400" w:lineRule="exact"/>
        <w:jc w:val="left"/>
        <w:rPr>
          <w:rFonts w:ascii="Times New Roman" w:hAnsi="Times New Roman" w:eastAsia="黑体"/>
          <w:sz w:val="32"/>
          <w:szCs w:val="32"/>
        </w:rPr>
      </w:pPr>
    </w:p>
    <w:p w14:paraId="0936E5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right="-105" w:rightChars="-50"/>
        <w:jc w:val="center"/>
        <w:textAlignment w:val="auto"/>
        <w:rPr>
          <w:rFonts w:ascii="Times New Roman" w:hAnsi="Times New Roman" w:eastAsia="方正小标宋_GBK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202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5</w:t>
      </w:r>
      <w:r>
        <w:rPr>
          <w:rFonts w:ascii="Times New Roman" w:hAnsi="Times New Roman" w:eastAsia="方正小标宋_GBK"/>
          <w:sz w:val="44"/>
          <w:szCs w:val="44"/>
        </w:rPr>
        <w:t>年省直及中央在湘有关单位“谁执法谁普法”</w:t>
      </w:r>
    </w:p>
    <w:p w14:paraId="026EE2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right="-105" w:rightChars="-50"/>
        <w:jc w:val="center"/>
        <w:textAlignment w:val="auto"/>
        <w:rPr>
          <w:rFonts w:ascii="Times New Roman" w:hAnsi="Times New Roman" w:eastAsia="方正小标宋_GBK"/>
          <w:sz w:val="44"/>
          <w:szCs w:val="44"/>
        </w:rPr>
      </w:pPr>
      <w:r>
        <w:rPr>
          <w:rFonts w:ascii="Times New Roman" w:hAnsi="Times New Roman" w:eastAsia="方正小标宋_GBK"/>
          <w:sz w:val="44"/>
          <w:szCs w:val="44"/>
        </w:rPr>
        <w:t>重点任务清单报送表</w:t>
      </w:r>
    </w:p>
    <w:p w14:paraId="7823F9F1">
      <w:pPr>
        <w:spacing w:line="600" w:lineRule="exact"/>
        <w:ind w:right="-105" w:rightChars="-50"/>
        <w:jc w:val="center"/>
        <w:rPr>
          <w:rFonts w:ascii="Times New Roman" w:hAnsi="Times New Roman" w:eastAsia="方正小标宋_GBK"/>
          <w:sz w:val="44"/>
          <w:szCs w:val="44"/>
        </w:rPr>
      </w:pPr>
    </w:p>
    <w:p w14:paraId="001B0F3A">
      <w:pPr>
        <w:ind w:firstLine="960" w:firstLineChars="3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单位：湖南省自然资源厅（厅本级）                  填报时间：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_GB2312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12</w:t>
      </w:r>
      <w:r>
        <w:rPr>
          <w:rFonts w:ascii="Times New Roman" w:hAnsi="Times New Roman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26</w:t>
      </w:r>
      <w:r>
        <w:rPr>
          <w:rFonts w:ascii="Times New Roman" w:hAnsi="Times New Roman" w:eastAsia="仿宋_GB2312"/>
          <w:sz w:val="32"/>
          <w:szCs w:val="32"/>
        </w:rPr>
        <w:t>日</w:t>
      </w:r>
    </w:p>
    <w:tbl>
      <w:tblPr>
        <w:tblStyle w:val="2"/>
        <w:tblW w:w="144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720"/>
        <w:gridCol w:w="9965"/>
        <w:gridCol w:w="2778"/>
      </w:tblGrid>
      <w:tr w14:paraId="10350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tblHeader/>
          <w:jc w:val="center"/>
        </w:trPr>
        <w:tc>
          <w:tcPr>
            <w:tcW w:w="975" w:type="dxa"/>
            <w:noWrap w:val="0"/>
            <w:vAlign w:val="center"/>
          </w:tcPr>
          <w:p w14:paraId="503A8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项目</w:t>
            </w:r>
          </w:p>
          <w:p w14:paraId="16C772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指标</w:t>
            </w:r>
          </w:p>
        </w:tc>
        <w:tc>
          <w:tcPr>
            <w:tcW w:w="720" w:type="dxa"/>
            <w:noWrap w:val="0"/>
            <w:vAlign w:val="center"/>
          </w:tcPr>
          <w:p w14:paraId="4577F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序号</w:t>
            </w:r>
          </w:p>
        </w:tc>
        <w:tc>
          <w:tcPr>
            <w:tcW w:w="9965" w:type="dxa"/>
            <w:noWrap w:val="0"/>
            <w:vAlign w:val="center"/>
          </w:tcPr>
          <w:p w14:paraId="13232C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重点普法任务</w:t>
            </w:r>
          </w:p>
        </w:tc>
        <w:tc>
          <w:tcPr>
            <w:tcW w:w="2778" w:type="dxa"/>
            <w:noWrap w:val="0"/>
            <w:vAlign w:val="center"/>
          </w:tcPr>
          <w:p w14:paraId="33EB8F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备注</w:t>
            </w:r>
          </w:p>
        </w:tc>
      </w:tr>
      <w:tr w14:paraId="26B1A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975" w:type="dxa"/>
            <w:vMerge w:val="restart"/>
            <w:noWrap w:val="0"/>
            <w:vAlign w:val="center"/>
          </w:tcPr>
          <w:p w14:paraId="5CB650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专</w:t>
            </w:r>
          </w:p>
          <w:p w14:paraId="6E79BD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项</w:t>
            </w:r>
          </w:p>
          <w:p w14:paraId="6E4AC1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指</w:t>
            </w:r>
          </w:p>
          <w:p w14:paraId="58F960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标</w:t>
            </w:r>
          </w:p>
        </w:tc>
        <w:tc>
          <w:tcPr>
            <w:tcW w:w="720" w:type="dxa"/>
            <w:noWrap w:val="0"/>
            <w:vAlign w:val="center"/>
          </w:tcPr>
          <w:p w14:paraId="77DBD5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9965" w:type="dxa"/>
            <w:noWrap w:val="0"/>
            <w:vAlign w:val="center"/>
          </w:tcPr>
          <w:p w14:paraId="6689E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编印《湖南省自然资源法规手册》，并向全省系统发放。</w:t>
            </w:r>
          </w:p>
        </w:tc>
        <w:tc>
          <w:tcPr>
            <w:tcW w:w="2778" w:type="dxa"/>
            <w:noWrap w:val="0"/>
            <w:vAlign w:val="center"/>
          </w:tcPr>
          <w:p w14:paraId="28D5D6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法规处</w:t>
            </w:r>
          </w:p>
        </w:tc>
      </w:tr>
      <w:tr w14:paraId="53A81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jc w:val="center"/>
        </w:trPr>
        <w:tc>
          <w:tcPr>
            <w:tcW w:w="975" w:type="dxa"/>
            <w:vMerge w:val="continue"/>
            <w:noWrap w:val="0"/>
            <w:vAlign w:val="center"/>
          </w:tcPr>
          <w:p w14:paraId="00E5B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20" w:type="dxa"/>
            <w:noWrap w:val="0"/>
            <w:vAlign w:val="center"/>
          </w:tcPr>
          <w:p w14:paraId="1D2FBD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9965" w:type="dxa"/>
            <w:noWrap w:val="0"/>
            <w:vAlign w:val="center"/>
          </w:tcPr>
          <w:p w14:paraId="067D55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组织自然资源法治大讲堂活动（矿产资源法、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eastAsia="zh-CN"/>
              </w:rPr>
              <w:t>统计法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等解读）。</w:t>
            </w:r>
          </w:p>
        </w:tc>
        <w:tc>
          <w:tcPr>
            <w:tcW w:w="2778" w:type="dxa"/>
            <w:noWrap w:val="0"/>
            <w:vAlign w:val="center"/>
          </w:tcPr>
          <w:p w14:paraId="44985D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法规处、矿业权处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eastAsia="zh-CN"/>
              </w:rPr>
              <w:t>、矿保处、综合规划处</w:t>
            </w:r>
          </w:p>
        </w:tc>
      </w:tr>
      <w:tr w14:paraId="33A4E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  <w:jc w:val="center"/>
        </w:trPr>
        <w:tc>
          <w:tcPr>
            <w:tcW w:w="975" w:type="dxa"/>
            <w:vMerge w:val="continue"/>
            <w:noWrap w:val="0"/>
            <w:vAlign w:val="top"/>
          </w:tcPr>
          <w:p w14:paraId="562CC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20" w:type="dxa"/>
            <w:noWrap w:val="0"/>
            <w:vAlign w:val="center"/>
          </w:tcPr>
          <w:p w14:paraId="057E0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9965" w:type="dxa"/>
            <w:noWrap w:val="0"/>
            <w:vAlign w:val="center"/>
          </w:tcPr>
          <w:p w14:paraId="4CD80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利用“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·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22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”地球日、“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6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·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25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”土地日、“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8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·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29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”测绘日等重要时间节点开展集中普法宣传活动，学习宣传宪法和自然资源相关法律法规，提升系统干部职工及人民群众的法治意识，为法治自然资源建设营造良好氛围。</w:t>
            </w:r>
          </w:p>
        </w:tc>
        <w:tc>
          <w:tcPr>
            <w:tcW w:w="2778" w:type="dxa"/>
            <w:noWrap w:val="0"/>
            <w:vAlign w:val="center"/>
          </w:tcPr>
          <w:p w14:paraId="5A04D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办公室、厅机关相关处室局</w:t>
            </w:r>
          </w:p>
        </w:tc>
      </w:tr>
      <w:tr w14:paraId="4FBA3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975" w:type="dxa"/>
            <w:vMerge w:val="continue"/>
            <w:noWrap w:val="0"/>
            <w:vAlign w:val="top"/>
          </w:tcPr>
          <w:p w14:paraId="11F4E2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20" w:type="dxa"/>
            <w:noWrap w:val="0"/>
            <w:vAlign w:val="center"/>
          </w:tcPr>
          <w:p w14:paraId="1C033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9965" w:type="dxa"/>
            <w:noWrap w:val="0"/>
            <w:vAlign w:val="center"/>
          </w:tcPr>
          <w:p w14:paraId="0409EB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组织开展防灾减灾和安全生产宣传活动，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12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 xml:space="preserve"> 月在全省系统开展防灾减灾和安全生产宣传，提升系统干部职工及社会群众防灾减灾和安全保护能力，正确处理地质灾害，提高安全意识。</w:t>
            </w:r>
          </w:p>
        </w:tc>
        <w:tc>
          <w:tcPr>
            <w:tcW w:w="2778" w:type="dxa"/>
            <w:noWrap w:val="0"/>
            <w:vAlign w:val="center"/>
          </w:tcPr>
          <w:p w14:paraId="2D8359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地勘处、矿业权处</w:t>
            </w:r>
          </w:p>
        </w:tc>
      </w:tr>
      <w:tr w14:paraId="775AA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975" w:type="dxa"/>
            <w:noWrap w:val="0"/>
            <w:vAlign w:val="top"/>
          </w:tcPr>
          <w:p w14:paraId="7ED86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20" w:type="dxa"/>
            <w:noWrap w:val="0"/>
            <w:vAlign w:val="center"/>
          </w:tcPr>
          <w:p w14:paraId="742B29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9965" w:type="dxa"/>
            <w:noWrap w:val="0"/>
            <w:vAlign w:val="center"/>
          </w:tcPr>
          <w:p w14:paraId="2639F8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深入开展学习宣传贯彻新《矿产资源法》，积极组织学习宣传培训活动。</w:t>
            </w:r>
          </w:p>
        </w:tc>
        <w:tc>
          <w:tcPr>
            <w:tcW w:w="2778" w:type="dxa"/>
            <w:noWrap w:val="0"/>
            <w:vAlign w:val="center"/>
          </w:tcPr>
          <w:p w14:paraId="01175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eastAsia="zh-CN"/>
              </w:rPr>
              <w:t>矿业权处、法规处</w:t>
            </w:r>
          </w:p>
        </w:tc>
      </w:tr>
      <w:tr w14:paraId="58DCC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975" w:type="dxa"/>
            <w:noWrap w:val="0"/>
            <w:vAlign w:val="top"/>
          </w:tcPr>
          <w:p w14:paraId="7BA89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20" w:type="dxa"/>
            <w:noWrap w:val="0"/>
            <w:vAlign w:val="center"/>
          </w:tcPr>
          <w:p w14:paraId="37BAF7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9965" w:type="dxa"/>
            <w:noWrap w:val="0"/>
            <w:vAlign w:val="center"/>
          </w:tcPr>
          <w:p w14:paraId="2D695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持续开展送法进乡村、进社区、进企业活动，聚焦群众和企业最关心的法律问题，提供有针对性的法律讲解服务。</w:t>
            </w:r>
          </w:p>
        </w:tc>
        <w:tc>
          <w:tcPr>
            <w:tcW w:w="2778" w:type="dxa"/>
            <w:noWrap w:val="0"/>
            <w:vAlign w:val="center"/>
          </w:tcPr>
          <w:p w14:paraId="51494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eastAsia="zh-CN"/>
              </w:rPr>
              <w:t>法规处、利用处</w:t>
            </w:r>
          </w:p>
        </w:tc>
      </w:tr>
    </w:tbl>
    <w:p w14:paraId="1A5DE0E2"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DABDF19"/>
    <w:rsid w:val="0FD66EED"/>
    <w:rsid w:val="DDABDF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601</Words>
  <Characters>635</Characters>
  <Lines>0</Lines>
  <Paragraphs>0</Paragraphs>
  <TotalTime>1.33333333333333</TotalTime>
  <ScaleCrop>false</ScaleCrop>
  <LinksUpToDate>false</LinksUpToDate>
  <CharactersWithSpaces>683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2025-12-10T09:00:00Z</dcterms:created>
  <dc:creator>kylin</dc:creator>
  <cp:lastModifiedBy>liangl8816</cp:lastModifiedBy>
  <dcterms:modified xsi:type="dcterms:W3CDTF">2025-12-10T07:12:32Z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ABE5C3A0EBAB486B986E502BB46AD358_13</vt:lpwstr>
  </property>
</Properties>
</file>