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C58" w:rsidRDefault="00056C58">
      <w:pPr>
        <w:spacing w:line="600" w:lineRule="exact"/>
        <w:ind w:firstLine="1040"/>
        <w:jc w:val="center"/>
        <w:rPr>
          <w:rFonts w:eastAsia="方正小标宋简体" w:cs="Times New Roman"/>
          <w:sz w:val="52"/>
          <w:szCs w:val="52"/>
        </w:rPr>
      </w:pPr>
    </w:p>
    <w:p w:rsidR="00056C58" w:rsidRDefault="00056C58">
      <w:pPr>
        <w:spacing w:line="600" w:lineRule="exact"/>
        <w:ind w:firstLine="1040"/>
        <w:jc w:val="center"/>
        <w:rPr>
          <w:rFonts w:eastAsia="方正小标宋简体" w:cs="Times New Roman"/>
          <w:sz w:val="52"/>
          <w:szCs w:val="52"/>
        </w:rPr>
      </w:pPr>
    </w:p>
    <w:p w:rsidR="00056C58" w:rsidRDefault="00056C58">
      <w:pPr>
        <w:spacing w:line="600" w:lineRule="exact"/>
        <w:ind w:firstLine="880"/>
        <w:jc w:val="center"/>
        <w:rPr>
          <w:rFonts w:eastAsia="方正小标宋简体" w:cs="Times New Roman"/>
          <w:bCs/>
          <w:sz w:val="44"/>
          <w:szCs w:val="44"/>
        </w:rPr>
      </w:pPr>
    </w:p>
    <w:p w:rsidR="00056C58" w:rsidRDefault="00190DE1">
      <w:pPr>
        <w:spacing w:line="600" w:lineRule="exact"/>
        <w:ind w:firstLine="880"/>
        <w:jc w:val="center"/>
        <w:rPr>
          <w:rFonts w:eastAsia="方正小标宋简体" w:cs="Times New Roman"/>
          <w:bCs/>
          <w:sz w:val="44"/>
          <w:szCs w:val="44"/>
        </w:rPr>
      </w:pPr>
      <w:r>
        <w:rPr>
          <w:rFonts w:eastAsia="方正小标宋简体" w:cs="Times New Roman"/>
          <w:bCs/>
          <w:sz w:val="44"/>
          <w:szCs w:val="44"/>
        </w:rPr>
        <w:t>绩</w:t>
      </w:r>
      <w:r>
        <w:rPr>
          <w:rFonts w:eastAsia="方正小标宋简体" w:cs="Times New Roman"/>
          <w:bCs/>
          <w:sz w:val="44"/>
          <w:szCs w:val="44"/>
        </w:rPr>
        <w:t xml:space="preserve"> </w:t>
      </w:r>
      <w:r>
        <w:rPr>
          <w:rFonts w:eastAsia="方正小标宋简体" w:cs="Times New Roman"/>
          <w:bCs/>
          <w:sz w:val="44"/>
          <w:szCs w:val="44"/>
        </w:rPr>
        <w:t>效</w:t>
      </w:r>
      <w:r>
        <w:rPr>
          <w:rFonts w:eastAsia="方正小标宋简体" w:cs="Times New Roman"/>
          <w:bCs/>
          <w:sz w:val="44"/>
          <w:szCs w:val="44"/>
        </w:rPr>
        <w:t xml:space="preserve"> </w:t>
      </w:r>
      <w:r>
        <w:rPr>
          <w:rFonts w:eastAsia="方正小标宋简体" w:cs="Times New Roman"/>
          <w:bCs/>
          <w:sz w:val="44"/>
          <w:szCs w:val="44"/>
        </w:rPr>
        <w:t>评</w:t>
      </w:r>
      <w:r>
        <w:rPr>
          <w:rFonts w:eastAsia="方正小标宋简体" w:cs="Times New Roman"/>
          <w:bCs/>
          <w:sz w:val="44"/>
          <w:szCs w:val="44"/>
        </w:rPr>
        <w:t xml:space="preserve"> </w:t>
      </w:r>
      <w:r>
        <w:rPr>
          <w:rFonts w:eastAsia="方正小标宋简体" w:cs="Times New Roman"/>
          <w:bCs/>
          <w:sz w:val="44"/>
          <w:szCs w:val="44"/>
        </w:rPr>
        <w:t>价</w:t>
      </w:r>
      <w:r>
        <w:rPr>
          <w:rFonts w:eastAsia="方正小标宋简体" w:cs="Times New Roman"/>
          <w:bCs/>
          <w:sz w:val="44"/>
          <w:szCs w:val="44"/>
        </w:rPr>
        <w:t xml:space="preserve"> </w:t>
      </w:r>
      <w:r>
        <w:rPr>
          <w:rFonts w:eastAsia="方正小标宋简体" w:cs="Times New Roman"/>
          <w:bCs/>
          <w:sz w:val="44"/>
          <w:szCs w:val="44"/>
        </w:rPr>
        <w:t>报</w:t>
      </w:r>
      <w:r>
        <w:rPr>
          <w:rFonts w:eastAsia="方正小标宋简体" w:cs="Times New Roman"/>
          <w:bCs/>
          <w:sz w:val="44"/>
          <w:szCs w:val="44"/>
        </w:rPr>
        <w:t xml:space="preserve"> </w:t>
      </w:r>
      <w:r>
        <w:rPr>
          <w:rFonts w:eastAsia="方正小标宋简体" w:cs="Times New Roman"/>
          <w:bCs/>
          <w:sz w:val="44"/>
          <w:szCs w:val="44"/>
        </w:rPr>
        <w:t>告</w:t>
      </w:r>
    </w:p>
    <w:p w:rsidR="00056C58" w:rsidRDefault="00056C58">
      <w:pPr>
        <w:spacing w:line="600" w:lineRule="exact"/>
        <w:ind w:firstLine="643"/>
        <w:jc w:val="center"/>
        <w:rPr>
          <w:rFonts w:eastAsia="楷体_GB2312" w:cs="Times New Roman"/>
          <w:b/>
          <w:szCs w:val="32"/>
        </w:rPr>
      </w:pPr>
    </w:p>
    <w:p w:rsidR="00056C58" w:rsidRDefault="00056C58">
      <w:pPr>
        <w:spacing w:line="600" w:lineRule="exact"/>
        <w:ind w:firstLine="640"/>
        <w:jc w:val="center"/>
        <w:rPr>
          <w:rFonts w:eastAsia="楷体_GB2312" w:cs="Times New Roman"/>
          <w:szCs w:val="32"/>
        </w:rPr>
      </w:pPr>
    </w:p>
    <w:p w:rsidR="00056C58" w:rsidRDefault="00056C58">
      <w:pPr>
        <w:spacing w:line="600" w:lineRule="exact"/>
        <w:ind w:firstLine="640"/>
        <w:jc w:val="center"/>
        <w:rPr>
          <w:rFonts w:eastAsia="楷体_GB2312" w:cs="Times New Roman"/>
          <w:szCs w:val="32"/>
        </w:rPr>
      </w:pPr>
    </w:p>
    <w:p w:rsidR="00056C58" w:rsidRDefault="00056C58">
      <w:pPr>
        <w:pStyle w:val="1"/>
        <w:ind w:firstLine="640"/>
        <w:rPr>
          <w:rFonts w:cs="Times New Roman"/>
        </w:rPr>
      </w:pPr>
    </w:p>
    <w:p w:rsidR="00056C58" w:rsidRDefault="00056C58">
      <w:pPr>
        <w:spacing w:line="600" w:lineRule="exact"/>
        <w:ind w:firstLine="640"/>
        <w:rPr>
          <w:rFonts w:cs="Times New Roman"/>
          <w:szCs w:val="32"/>
          <w:u w:val="single"/>
        </w:rPr>
      </w:pPr>
    </w:p>
    <w:p w:rsidR="00056C58" w:rsidRDefault="00190DE1">
      <w:pPr>
        <w:spacing w:line="600" w:lineRule="exact"/>
        <w:ind w:firstLine="640"/>
        <w:jc w:val="left"/>
        <w:rPr>
          <w:rFonts w:cs="Times New Roman"/>
          <w:szCs w:val="32"/>
          <w:u w:val="single"/>
        </w:rPr>
      </w:pPr>
      <w:r>
        <w:rPr>
          <w:rFonts w:eastAsia="方正小标宋_GBK" w:cs="Times New Roman"/>
          <w:szCs w:val="32"/>
        </w:rPr>
        <w:t>项目名称：</w:t>
      </w:r>
      <w:r>
        <w:rPr>
          <w:rFonts w:eastAsia="方正小标宋_GBK" w:cs="Times New Roman"/>
          <w:szCs w:val="32"/>
          <w:u w:val="single"/>
        </w:rPr>
        <w:t xml:space="preserve"> </w:t>
      </w:r>
      <w:r>
        <w:rPr>
          <w:rFonts w:cs="Times New Roman"/>
          <w:szCs w:val="32"/>
          <w:u w:val="single"/>
        </w:rPr>
        <w:t xml:space="preserve"> </w:t>
      </w:r>
      <w:r>
        <w:rPr>
          <w:rFonts w:cs="Times New Roman"/>
          <w:szCs w:val="32"/>
          <w:u w:val="single"/>
        </w:rPr>
        <w:t>2020</w:t>
      </w:r>
      <w:r>
        <w:rPr>
          <w:rFonts w:cs="Times New Roman"/>
          <w:szCs w:val="32"/>
          <w:u w:val="single"/>
        </w:rPr>
        <w:t>年省级自然资源保护和利用专项资金</w:t>
      </w:r>
    </w:p>
    <w:p w:rsidR="00056C58" w:rsidRDefault="00190DE1">
      <w:pPr>
        <w:spacing w:line="600" w:lineRule="exact"/>
        <w:ind w:firstLine="640"/>
        <w:jc w:val="left"/>
        <w:rPr>
          <w:rFonts w:eastAsia="方正小标宋_GBK" w:cs="Times New Roman"/>
          <w:szCs w:val="32"/>
          <w:u w:val="single"/>
        </w:rPr>
      </w:pPr>
      <w:r>
        <w:rPr>
          <w:rFonts w:eastAsia="方正小标宋_GBK" w:cs="Times New Roman"/>
          <w:szCs w:val="32"/>
        </w:rPr>
        <w:t>主管部门：</w:t>
      </w:r>
      <w:r>
        <w:rPr>
          <w:rFonts w:cs="Times New Roman"/>
          <w:szCs w:val="32"/>
          <w:u w:val="single"/>
        </w:rPr>
        <w:t xml:space="preserve">           </w:t>
      </w:r>
      <w:r>
        <w:rPr>
          <w:rFonts w:cs="Times New Roman"/>
          <w:szCs w:val="32"/>
          <w:u w:val="single"/>
        </w:rPr>
        <w:t>湖南省自然资源厅</w:t>
      </w:r>
      <w:r>
        <w:rPr>
          <w:rFonts w:cs="Times New Roman"/>
          <w:szCs w:val="32"/>
          <w:u w:val="single"/>
        </w:rPr>
        <w:t xml:space="preserve">            </w:t>
      </w:r>
    </w:p>
    <w:p w:rsidR="00056C58" w:rsidRDefault="00190DE1">
      <w:pPr>
        <w:spacing w:line="600" w:lineRule="exact"/>
        <w:ind w:firstLine="640"/>
        <w:jc w:val="left"/>
        <w:rPr>
          <w:rFonts w:eastAsia="方正小标宋_GBK" w:cs="Times New Roman"/>
          <w:szCs w:val="32"/>
          <w:u w:val="single"/>
        </w:rPr>
      </w:pPr>
      <w:r>
        <w:rPr>
          <w:rFonts w:eastAsia="方正小标宋_GBK" w:cs="Times New Roman"/>
          <w:szCs w:val="32"/>
        </w:rPr>
        <w:t>组织单位：</w:t>
      </w:r>
      <w:r>
        <w:rPr>
          <w:rFonts w:eastAsia="方正小标宋_GBK" w:cs="Times New Roman"/>
          <w:szCs w:val="32"/>
          <w:u w:val="single"/>
        </w:rPr>
        <w:t xml:space="preserve">  </w:t>
      </w:r>
      <w:r>
        <w:rPr>
          <w:rFonts w:eastAsia="方正小标宋_GBK" w:cs="Times New Roman"/>
          <w:szCs w:val="32"/>
          <w:u w:val="single"/>
        </w:rPr>
        <w:t xml:space="preserve">         </w:t>
      </w:r>
      <w:r>
        <w:rPr>
          <w:rFonts w:cs="Times New Roman"/>
          <w:szCs w:val="32"/>
          <w:u w:val="single"/>
        </w:rPr>
        <w:t>湖南省财政厅</w:t>
      </w:r>
      <w:r>
        <w:rPr>
          <w:rFonts w:cs="Times New Roman"/>
          <w:szCs w:val="32"/>
          <w:u w:val="single"/>
        </w:rPr>
        <w:t>绩效处</w:t>
      </w:r>
      <w:r>
        <w:rPr>
          <w:rFonts w:eastAsia="方正小标宋_GBK" w:cs="Times New Roman"/>
          <w:szCs w:val="32"/>
          <w:u w:val="single"/>
        </w:rPr>
        <w:t xml:space="preserve">          </w:t>
      </w:r>
    </w:p>
    <w:p w:rsidR="00056C58" w:rsidRDefault="00190DE1">
      <w:pPr>
        <w:spacing w:line="600" w:lineRule="exact"/>
        <w:ind w:firstLine="640"/>
        <w:jc w:val="left"/>
        <w:rPr>
          <w:rFonts w:cs="Times New Roman"/>
          <w:szCs w:val="32"/>
          <w:u w:val="single"/>
        </w:rPr>
      </w:pPr>
      <w:r>
        <w:rPr>
          <w:rFonts w:eastAsia="方正小标宋_GBK" w:cs="Times New Roman"/>
          <w:szCs w:val="32"/>
        </w:rPr>
        <w:t>评价</w:t>
      </w:r>
      <w:r>
        <w:rPr>
          <w:rFonts w:eastAsia="方正小标宋_GBK" w:cs="Times New Roman"/>
          <w:szCs w:val="32"/>
        </w:rPr>
        <w:t>机构：</w:t>
      </w:r>
      <w:r>
        <w:rPr>
          <w:rFonts w:cs="Times New Roman"/>
          <w:szCs w:val="32"/>
          <w:u w:val="single"/>
        </w:rPr>
        <w:t xml:space="preserve"> </w:t>
      </w:r>
      <w:r>
        <w:rPr>
          <w:rFonts w:cs="Times New Roman"/>
          <w:szCs w:val="32"/>
          <w:u w:val="single"/>
        </w:rPr>
        <w:t>湖南大宇联合会计师事务所（普通合伙）</w:t>
      </w:r>
      <w:r>
        <w:rPr>
          <w:rFonts w:cs="Times New Roman"/>
          <w:szCs w:val="32"/>
          <w:u w:val="single"/>
        </w:rPr>
        <w:t xml:space="preserve"> </w:t>
      </w:r>
    </w:p>
    <w:p w:rsidR="00056C58" w:rsidRDefault="00190DE1">
      <w:pPr>
        <w:spacing w:line="600" w:lineRule="exact"/>
        <w:ind w:firstLine="640"/>
        <w:jc w:val="left"/>
        <w:rPr>
          <w:rFonts w:cs="Times New Roman"/>
          <w:szCs w:val="32"/>
          <w:u w:val="single"/>
        </w:rPr>
      </w:pPr>
      <w:r>
        <w:rPr>
          <w:rFonts w:cs="Times New Roman"/>
          <w:szCs w:val="32"/>
        </w:rPr>
        <w:t xml:space="preserve">          </w:t>
      </w:r>
      <w:r>
        <w:rPr>
          <w:rFonts w:cs="Times New Roman"/>
          <w:szCs w:val="32"/>
          <w:u w:val="single"/>
        </w:rPr>
        <w:t xml:space="preserve"> </w:t>
      </w:r>
      <w:r>
        <w:rPr>
          <w:rFonts w:cs="Times New Roman"/>
          <w:szCs w:val="32"/>
          <w:u w:val="single"/>
        </w:rPr>
        <w:t>湖南吉信联合会计师事务所（普通合伙）</w:t>
      </w:r>
      <w:r>
        <w:rPr>
          <w:rFonts w:cs="Times New Roman"/>
          <w:szCs w:val="32"/>
          <w:u w:val="single"/>
        </w:rPr>
        <w:t xml:space="preserve"> </w:t>
      </w:r>
    </w:p>
    <w:p w:rsidR="00056C58" w:rsidRDefault="00056C58">
      <w:pPr>
        <w:spacing w:line="600" w:lineRule="exact"/>
        <w:ind w:firstLine="640"/>
        <w:jc w:val="left"/>
        <w:rPr>
          <w:rFonts w:cs="Times New Roman"/>
          <w:szCs w:val="32"/>
          <w:u w:val="single"/>
        </w:rPr>
      </w:pPr>
    </w:p>
    <w:p w:rsidR="00056C58" w:rsidRDefault="00056C58">
      <w:pPr>
        <w:spacing w:line="600" w:lineRule="exact"/>
        <w:ind w:firstLine="640"/>
        <w:jc w:val="left"/>
        <w:rPr>
          <w:rFonts w:cs="Times New Roman"/>
          <w:szCs w:val="32"/>
          <w:u w:val="single"/>
        </w:rPr>
      </w:pPr>
    </w:p>
    <w:p w:rsidR="00056C58" w:rsidRDefault="00056C58">
      <w:pPr>
        <w:spacing w:line="600" w:lineRule="exact"/>
        <w:ind w:firstLine="640"/>
        <w:jc w:val="center"/>
        <w:rPr>
          <w:rFonts w:eastAsia="楷体_GB2312" w:cs="Times New Roman"/>
          <w:szCs w:val="32"/>
        </w:rPr>
      </w:pPr>
    </w:p>
    <w:p w:rsidR="00056C58" w:rsidRDefault="00056C58">
      <w:pPr>
        <w:spacing w:line="600" w:lineRule="exact"/>
        <w:ind w:firstLine="640"/>
        <w:jc w:val="center"/>
        <w:rPr>
          <w:rFonts w:eastAsia="楷体_GB2312" w:cs="Times New Roman"/>
          <w:szCs w:val="32"/>
        </w:rPr>
      </w:pPr>
    </w:p>
    <w:p w:rsidR="00056C58" w:rsidRDefault="00056C58">
      <w:pPr>
        <w:spacing w:line="600" w:lineRule="exact"/>
        <w:ind w:firstLine="643"/>
        <w:jc w:val="center"/>
        <w:rPr>
          <w:rFonts w:eastAsia="楷体_GB2312" w:cs="Times New Roman"/>
          <w:b/>
          <w:szCs w:val="32"/>
        </w:rPr>
      </w:pPr>
    </w:p>
    <w:p w:rsidR="00056C58" w:rsidRDefault="00056C58">
      <w:pPr>
        <w:spacing w:line="600" w:lineRule="exact"/>
        <w:ind w:firstLine="643"/>
        <w:jc w:val="center"/>
        <w:rPr>
          <w:rFonts w:eastAsia="楷体_GB2312" w:cs="Times New Roman"/>
          <w:b/>
          <w:szCs w:val="32"/>
        </w:rPr>
      </w:pPr>
    </w:p>
    <w:p w:rsidR="00056C58" w:rsidRDefault="00056C58">
      <w:pPr>
        <w:spacing w:line="600" w:lineRule="exact"/>
        <w:ind w:firstLine="643"/>
        <w:jc w:val="center"/>
        <w:rPr>
          <w:rFonts w:eastAsia="楷体_GB2312" w:cs="Times New Roman"/>
          <w:b/>
          <w:szCs w:val="32"/>
        </w:rPr>
      </w:pPr>
    </w:p>
    <w:p w:rsidR="00056C58" w:rsidRDefault="00190DE1">
      <w:pPr>
        <w:spacing w:line="600" w:lineRule="exact"/>
        <w:ind w:firstLine="643"/>
        <w:jc w:val="center"/>
        <w:rPr>
          <w:rFonts w:eastAsia="楷体_GB2312" w:cs="Times New Roman"/>
          <w:b/>
          <w:szCs w:val="32"/>
        </w:rPr>
        <w:sectPr w:rsidR="00056C58">
          <w:headerReference w:type="even" r:id="rId8"/>
          <w:headerReference w:type="default" r:id="rId9"/>
          <w:footerReference w:type="even" r:id="rId10"/>
          <w:footerReference w:type="default" r:id="rId11"/>
          <w:headerReference w:type="first" r:id="rId12"/>
          <w:footerReference w:type="first" r:id="rId13"/>
          <w:pgSz w:w="11906" w:h="16838"/>
          <w:pgMar w:top="1588" w:right="1418" w:bottom="1588" w:left="1418" w:header="851" w:footer="992" w:gutter="0"/>
          <w:pgNumType w:start="1"/>
          <w:cols w:space="0"/>
          <w:docGrid w:type="lines" w:linePitch="312"/>
        </w:sectPr>
      </w:pPr>
      <w:r>
        <w:rPr>
          <w:rFonts w:eastAsia="楷体_GB2312" w:cs="Times New Roman"/>
          <w:b/>
          <w:szCs w:val="32"/>
        </w:rPr>
        <w:t>成文日期：</w:t>
      </w:r>
      <w:r>
        <w:rPr>
          <w:rFonts w:eastAsia="楷体_GB2312" w:cs="Times New Roman"/>
          <w:b/>
          <w:szCs w:val="32"/>
        </w:rPr>
        <w:t>2021</w:t>
      </w:r>
      <w:r>
        <w:rPr>
          <w:rFonts w:eastAsia="楷体_GB2312" w:cs="Times New Roman"/>
          <w:b/>
          <w:szCs w:val="32"/>
        </w:rPr>
        <w:t>年</w:t>
      </w:r>
      <w:r w:rsidR="00E37251">
        <w:rPr>
          <w:rFonts w:eastAsia="楷体_GB2312" w:cs="Times New Roman"/>
          <w:b/>
          <w:szCs w:val="32"/>
        </w:rPr>
        <w:t>6</w:t>
      </w:r>
      <w:r>
        <w:rPr>
          <w:rFonts w:eastAsia="楷体_GB2312" w:cs="Times New Roman"/>
          <w:b/>
          <w:szCs w:val="32"/>
        </w:rPr>
        <w:t>月</w:t>
      </w:r>
      <w:r w:rsidR="00E37251">
        <w:rPr>
          <w:rFonts w:eastAsia="楷体_GB2312" w:cs="Times New Roman"/>
          <w:b/>
          <w:szCs w:val="32"/>
        </w:rPr>
        <w:t>28</w:t>
      </w:r>
      <w:r>
        <w:rPr>
          <w:rFonts w:eastAsia="楷体_GB2312" w:cs="Times New Roman"/>
          <w:b/>
          <w:szCs w:val="32"/>
        </w:rPr>
        <w:t>日</w:t>
      </w:r>
    </w:p>
    <w:sdt>
      <w:sdtPr>
        <w:rPr>
          <w:rFonts w:cs="Times New Roman"/>
          <w:lang w:val="zh-CN"/>
        </w:rPr>
        <w:id w:val="-335621906"/>
        <w:docPartObj>
          <w:docPartGallery w:val="Table of Contents"/>
          <w:docPartUnique/>
        </w:docPartObj>
      </w:sdtPr>
      <w:sdtEndPr/>
      <w:sdtContent>
        <w:p w:rsidR="00056C58" w:rsidRDefault="00190DE1">
          <w:pPr>
            <w:spacing w:line="360" w:lineRule="exact"/>
            <w:ind w:firstLine="640"/>
            <w:jc w:val="center"/>
            <w:rPr>
              <w:rFonts w:eastAsia="黑体" w:cs="Times New Roman"/>
              <w:szCs w:val="32"/>
            </w:rPr>
          </w:pPr>
          <w:r>
            <w:rPr>
              <w:rFonts w:eastAsia="黑体" w:cs="Times New Roman"/>
              <w:szCs w:val="32"/>
            </w:rPr>
            <w:t>目录</w:t>
          </w:r>
        </w:p>
        <w:p w:rsidR="00056C58" w:rsidRDefault="00056C58">
          <w:pPr>
            <w:spacing w:line="360" w:lineRule="exact"/>
            <w:ind w:firstLine="640"/>
            <w:jc w:val="left"/>
            <w:rPr>
              <w:rFonts w:eastAsia="黑体" w:cs="Times New Roman"/>
              <w:szCs w:val="32"/>
            </w:rPr>
          </w:pPr>
        </w:p>
        <w:p w:rsidR="00056C58" w:rsidRDefault="00190DE1">
          <w:pPr>
            <w:pStyle w:val="11"/>
            <w:tabs>
              <w:tab w:val="clear" w:pos="8720"/>
              <w:tab w:val="right" w:leader="dot" w:pos="8844"/>
            </w:tabs>
            <w:spacing w:line="360" w:lineRule="exact"/>
            <w:ind w:firstLine="440"/>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TOC \o "1-3" \h \z \u </w:instrText>
          </w:r>
          <w:r>
            <w:rPr>
              <w:rFonts w:ascii="Times New Roman" w:hAnsi="Times New Roman" w:cs="Times New Roman"/>
              <w:sz w:val="22"/>
              <w:szCs w:val="22"/>
            </w:rPr>
            <w:fldChar w:fldCharType="separate"/>
          </w:r>
          <w:hyperlink w:anchor="_Toc14152" w:history="1">
            <w:r>
              <w:rPr>
                <w:rFonts w:ascii="Times New Roman" w:hAnsi="Times New Roman" w:cs="Times New Roman"/>
                <w:szCs w:val="32"/>
              </w:rPr>
              <w:t>一、专项资金基本情况</w:t>
            </w:r>
            <w:r>
              <w:tab/>
            </w:r>
            <w:r>
              <w:fldChar w:fldCharType="begin"/>
            </w:r>
            <w:r>
              <w:instrText xml:space="preserve"> PAGEREF _Toc14152 </w:instrText>
            </w:r>
            <w:r>
              <w:fldChar w:fldCharType="separate"/>
            </w:r>
            <w:r>
              <w:t>1</w:t>
            </w:r>
            <w:r>
              <w:fldChar w:fldCharType="end"/>
            </w:r>
          </w:hyperlink>
        </w:p>
        <w:p w:rsidR="00056C58" w:rsidRDefault="00190DE1">
          <w:pPr>
            <w:pStyle w:val="21"/>
            <w:tabs>
              <w:tab w:val="right" w:leader="dot" w:pos="8844"/>
            </w:tabs>
            <w:spacing w:line="360" w:lineRule="exact"/>
            <w:ind w:firstLine="440"/>
          </w:pPr>
          <w:hyperlink w:anchor="_Toc3617" w:history="1">
            <w:r>
              <w:rPr>
                <w:rFonts w:cs="Times New Roman"/>
                <w:szCs w:val="32"/>
              </w:rPr>
              <w:t>（一）专项资金拨付情况</w:t>
            </w:r>
            <w:r>
              <w:tab/>
            </w:r>
            <w:r>
              <w:fldChar w:fldCharType="begin"/>
            </w:r>
            <w:r>
              <w:instrText xml:space="preserve"> PAGEREF _Toc3617 </w:instrText>
            </w:r>
            <w:r>
              <w:fldChar w:fldCharType="separate"/>
            </w:r>
            <w:r>
              <w:t>1</w:t>
            </w:r>
            <w:r>
              <w:fldChar w:fldCharType="end"/>
            </w:r>
          </w:hyperlink>
        </w:p>
        <w:p w:rsidR="00056C58" w:rsidRDefault="00190DE1">
          <w:pPr>
            <w:pStyle w:val="21"/>
            <w:tabs>
              <w:tab w:val="right" w:leader="dot" w:pos="8844"/>
            </w:tabs>
            <w:spacing w:line="360" w:lineRule="exact"/>
            <w:ind w:firstLine="440"/>
          </w:pPr>
          <w:hyperlink w:anchor="_Toc19788" w:history="1">
            <w:r>
              <w:rPr>
                <w:rFonts w:cs="Times New Roman"/>
                <w:szCs w:val="32"/>
              </w:rPr>
              <w:t>（二）专项资金执行情况</w:t>
            </w:r>
            <w:r>
              <w:tab/>
            </w:r>
            <w:r>
              <w:fldChar w:fldCharType="begin"/>
            </w:r>
            <w:r>
              <w:instrText xml:space="preserve"> PAGEREF _Toc19788 </w:instrText>
            </w:r>
            <w:r>
              <w:fldChar w:fldCharType="separate"/>
            </w:r>
            <w:r>
              <w:t>2</w:t>
            </w:r>
            <w:r>
              <w:fldChar w:fldCharType="end"/>
            </w:r>
          </w:hyperlink>
        </w:p>
        <w:p w:rsidR="00056C58" w:rsidRDefault="00190DE1">
          <w:pPr>
            <w:pStyle w:val="11"/>
            <w:tabs>
              <w:tab w:val="clear" w:pos="8720"/>
              <w:tab w:val="right" w:leader="dot" w:pos="8844"/>
            </w:tabs>
            <w:spacing w:line="360" w:lineRule="exact"/>
            <w:ind w:firstLine="480"/>
          </w:pPr>
          <w:hyperlink w:anchor="_Toc7322" w:history="1">
            <w:r>
              <w:rPr>
                <w:rFonts w:ascii="Times New Roman" w:hAnsi="Times New Roman" w:cs="Times New Roman"/>
                <w:szCs w:val="32"/>
              </w:rPr>
              <w:t>二、绩效评价工作情况</w:t>
            </w:r>
            <w:r>
              <w:tab/>
            </w:r>
            <w:r>
              <w:fldChar w:fldCharType="begin"/>
            </w:r>
            <w:r>
              <w:instrText xml:space="preserve"> PAGEREF _Toc7322 </w:instrText>
            </w:r>
            <w:r>
              <w:fldChar w:fldCharType="separate"/>
            </w:r>
            <w:r>
              <w:t>2</w:t>
            </w:r>
            <w:r>
              <w:fldChar w:fldCharType="end"/>
            </w:r>
          </w:hyperlink>
        </w:p>
        <w:p w:rsidR="00056C58" w:rsidRDefault="00190DE1">
          <w:pPr>
            <w:pStyle w:val="11"/>
            <w:tabs>
              <w:tab w:val="clear" w:pos="8720"/>
              <w:tab w:val="right" w:leader="dot" w:pos="8844"/>
            </w:tabs>
            <w:spacing w:line="360" w:lineRule="exact"/>
            <w:ind w:firstLine="480"/>
          </w:pPr>
          <w:hyperlink w:anchor="_Toc16496" w:history="1">
            <w:r>
              <w:rPr>
                <w:rFonts w:ascii="Times New Roman" w:hAnsi="Times New Roman" w:cs="Times New Roman"/>
                <w:szCs w:val="32"/>
              </w:rPr>
              <w:t>三、综合评价结论及指标分析</w:t>
            </w:r>
            <w:r>
              <w:tab/>
            </w:r>
            <w:r>
              <w:fldChar w:fldCharType="begin"/>
            </w:r>
            <w:r>
              <w:instrText xml:space="preserve"> PAGEREF _Toc16496 </w:instrText>
            </w:r>
            <w:r>
              <w:fldChar w:fldCharType="separate"/>
            </w:r>
            <w:r>
              <w:t>3</w:t>
            </w:r>
            <w:r>
              <w:fldChar w:fldCharType="end"/>
            </w:r>
          </w:hyperlink>
        </w:p>
        <w:p w:rsidR="00056C58" w:rsidRDefault="00190DE1">
          <w:pPr>
            <w:pStyle w:val="11"/>
            <w:tabs>
              <w:tab w:val="clear" w:pos="8720"/>
              <w:tab w:val="right" w:leader="dot" w:pos="8844"/>
            </w:tabs>
            <w:spacing w:line="360" w:lineRule="exact"/>
            <w:ind w:firstLine="480"/>
          </w:pPr>
          <w:hyperlink w:anchor="_Toc14113" w:history="1">
            <w:r>
              <w:rPr>
                <w:rFonts w:ascii="Times New Roman" w:hAnsi="Times New Roman" w:cs="Times New Roman"/>
                <w:szCs w:val="32"/>
              </w:rPr>
              <w:t>四、专项资金绩效目标完成情况</w:t>
            </w:r>
            <w:r>
              <w:tab/>
            </w:r>
            <w:r>
              <w:fldChar w:fldCharType="begin"/>
            </w:r>
            <w:r>
              <w:instrText xml:space="preserve"> PAGEREF _Toc14113 </w:instrText>
            </w:r>
            <w:r>
              <w:fldChar w:fldCharType="separate"/>
            </w:r>
            <w:r>
              <w:t>3</w:t>
            </w:r>
            <w:r>
              <w:fldChar w:fldCharType="end"/>
            </w:r>
          </w:hyperlink>
        </w:p>
        <w:p w:rsidR="00056C58" w:rsidRDefault="00190DE1">
          <w:pPr>
            <w:pStyle w:val="21"/>
            <w:tabs>
              <w:tab w:val="right" w:leader="dot" w:pos="8844"/>
            </w:tabs>
            <w:spacing w:line="360" w:lineRule="exact"/>
            <w:ind w:firstLine="440"/>
          </w:pPr>
          <w:hyperlink w:anchor="_Toc9764" w:history="1">
            <w:r>
              <w:rPr>
                <w:rFonts w:hint="eastAsia"/>
                <w:szCs w:val="32"/>
              </w:rPr>
              <w:t>（一）</w:t>
            </w:r>
            <w:r>
              <w:rPr>
                <w:rFonts w:ascii="仿宋" w:eastAsia="仿宋" w:hAnsi="仿宋" w:cs="仿宋" w:hint="eastAsia"/>
                <w:szCs w:val="32"/>
              </w:rPr>
              <w:t>牢守耕地保护红线</w:t>
            </w:r>
            <w:r>
              <w:rPr>
                <w:rFonts w:ascii="仿宋" w:eastAsia="仿宋" w:hAnsi="仿宋" w:cs="仿宋" w:hint="eastAsia"/>
                <w:szCs w:val="32"/>
              </w:rPr>
              <w:t>，</w:t>
            </w:r>
            <w:r>
              <w:rPr>
                <w:rFonts w:ascii="仿宋" w:eastAsia="仿宋" w:hAnsi="仿宋" w:cs="仿宋" w:hint="eastAsia"/>
                <w:szCs w:val="32"/>
              </w:rPr>
              <w:t>提高位推动耕地保护工作</w:t>
            </w:r>
            <w:r>
              <w:tab/>
            </w:r>
            <w:r>
              <w:fldChar w:fldCharType="begin"/>
            </w:r>
            <w:r>
              <w:instrText xml:space="preserve"> PAGEREF _Toc9764 </w:instrText>
            </w:r>
            <w:r>
              <w:fldChar w:fldCharType="separate"/>
            </w:r>
            <w:r>
              <w:t>3</w:t>
            </w:r>
            <w:r>
              <w:fldChar w:fldCharType="end"/>
            </w:r>
          </w:hyperlink>
        </w:p>
        <w:p w:rsidR="00056C58" w:rsidRDefault="00190DE1">
          <w:pPr>
            <w:pStyle w:val="21"/>
            <w:tabs>
              <w:tab w:val="right" w:leader="dot" w:pos="8844"/>
            </w:tabs>
            <w:spacing w:line="360" w:lineRule="exact"/>
            <w:ind w:firstLine="440"/>
          </w:pPr>
          <w:hyperlink w:anchor="_Toc12995" w:history="1">
            <w:r>
              <w:rPr>
                <w:rFonts w:ascii="楷体_GB2312" w:eastAsia="楷体_GB2312" w:hAnsi="楷体_GB2312" w:cs="楷体_GB2312" w:hint="eastAsia"/>
                <w:szCs w:val="32"/>
              </w:rPr>
              <w:t>（二）</w:t>
            </w:r>
            <w:r>
              <w:rPr>
                <w:rFonts w:ascii="仿宋" w:eastAsia="仿宋" w:hAnsi="仿宋" w:cs="仿宋" w:hint="eastAsia"/>
                <w:bCs/>
                <w:szCs w:val="32"/>
              </w:rPr>
              <w:t>促进绿色矿业发展</w:t>
            </w:r>
            <w:r>
              <w:rPr>
                <w:rFonts w:ascii="仿宋" w:eastAsia="仿宋" w:hAnsi="仿宋" w:cs="仿宋" w:hint="eastAsia"/>
                <w:bCs/>
                <w:szCs w:val="32"/>
              </w:rPr>
              <w:t>，</w:t>
            </w:r>
            <w:r>
              <w:rPr>
                <w:rFonts w:ascii="仿宋" w:eastAsia="仿宋" w:hAnsi="仿宋" w:cs="仿宋" w:hint="eastAsia"/>
                <w:bCs/>
                <w:szCs w:val="32"/>
              </w:rPr>
              <w:t>增强可持续发展能力</w:t>
            </w:r>
            <w:r>
              <w:tab/>
            </w:r>
            <w:r>
              <w:fldChar w:fldCharType="begin"/>
            </w:r>
            <w:r>
              <w:instrText xml:space="preserve"> PAGEREF _Toc12995 </w:instrText>
            </w:r>
            <w:r>
              <w:fldChar w:fldCharType="separate"/>
            </w:r>
            <w:r>
              <w:t>4</w:t>
            </w:r>
            <w:r>
              <w:fldChar w:fldCharType="end"/>
            </w:r>
          </w:hyperlink>
        </w:p>
        <w:p w:rsidR="00056C58" w:rsidRDefault="00190DE1">
          <w:pPr>
            <w:pStyle w:val="21"/>
            <w:tabs>
              <w:tab w:val="right" w:leader="dot" w:pos="8844"/>
            </w:tabs>
            <w:spacing w:line="360" w:lineRule="exact"/>
            <w:ind w:firstLine="440"/>
          </w:pPr>
          <w:hyperlink w:anchor="_Toc18208" w:history="1">
            <w:r>
              <w:rPr>
                <w:rFonts w:ascii="楷体_GB2312" w:eastAsia="楷体_GB2312" w:hAnsi="楷体_GB2312" w:cs="楷体_GB2312" w:hint="eastAsia"/>
                <w:bCs/>
                <w:szCs w:val="32"/>
              </w:rPr>
              <w:t>（三）</w:t>
            </w:r>
            <w:r>
              <w:rPr>
                <w:rFonts w:ascii="仿宋" w:eastAsia="仿宋" w:hAnsi="仿宋" w:cs="仿宋" w:hint="eastAsia"/>
                <w:bCs/>
                <w:szCs w:val="32"/>
              </w:rPr>
              <w:t>扎实抓好测绘地理信息工作</w:t>
            </w:r>
            <w:r>
              <w:rPr>
                <w:rFonts w:ascii="仿宋" w:eastAsia="仿宋" w:hAnsi="仿宋" w:cs="仿宋" w:hint="eastAsia"/>
                <w:bCs/>
                <w:szCs w:val="32"/>
              </w:rPr>
              <w:t>，</w:t>
            </w:r>
            <w:r>
              <w:rPr>
                <w:rFonts w:ascii="仿宋" w:eastAsia="仿宋" w:hAnsi="仿宋" w:cs="仿宋" w:hint="eastAsia"/>
                <w:bCs/>
                <w:szCs w:val="32"/>
              </w:rPr>
              <w:t>提升服务</w:t>
            </w:r>
            <w:r>
              <w:rPr>
                <w:rFonts w:ascii="仿宋" w:eastAsia="仿宋" w:hAnsi="仿宋" w:cs="仿宋" w:hint="eastAsia"/>
                <w:bCs/>
                <w:szCs w:val="32"/>
              </w:rPr>
              <w:t>能力和</w:t>
            </w:r>
            <w:r>
              <w:rPr>
                <w:rFonts w:ascii="仿宋" w:eastAsia="仿宋" w:hAnsi="仿宋" w:cs="仿宋" w:hint="eastAsia"/>
                <w:bCs/>
                <w:szCs w:val="32"/>
              </w:rPr>
              <w:t>水平</w:t>
            </w:r>
            <w:r>
              <w:tab/>
            </w:r>
            <w:r>
              <w:fldChar w:fldCharType="begin"/>
            </w:r>
            <w:r>
              <w:instrText xml:space="preserve"> PAGEREF _Toc18208 </w:instrText>
            </w:r>
            <w:r>
              <w:fldChar w:fldCharType="separate"/>
            </w:r>
            <w:r>
              <w:t>5</w:t>
            </w:r>
            <w:r>
              <w:fldChar w:fldCharType="end"/>
            </w:r>
          </w:hyperlink>
        </w:p>
        <w:p w:rsidR="00056C58" w:rsidRDefault="00190DE1">
          <w:pPr>
            <w:pStyle w:val="21"/>
            <w:tabs>
              <w:tab w:val="right" w:leader="dot" w:pos="8844"/>
            </w:tabs>
            <w:spacing w:line="360" w:lineRule="exact"/>
            <w:ind w:firstLine="440"/>
          </w:pPr>
          <w:hyperlink w:anchor="_Toc17872" w:history="1">
            <w:r>
              <w:rPr>
                <w:rFonts w:hint="eastAsia"/>
                <w:szCs w:val="32"/>
                <w:lang w:val="zh-TW" w:eastAsia="zh-TW"/>
              </w:rPr>
              <w:t>（四）</w:t>
            </w:r>
            <w:r>
              <w:rPr>
                <w:rFonts w:hint="eastAsia"/>
                <w:szCs w:val="32"/>
              </w:rPr>
              <w:t>着力自然资源科研和普及</w:t>
            </w:r>
            <w:r>
              <w:rPr>
                <w:rFonts w:hint="eastAsia"/>
                <w:szCs w:val="32"/>
                <w:lang w:val="zh-TW"/>
              </w:rPr>
              <w:t>，推动行业生产技术进步</w:t>
            </w:r>
            <w:r>
              <w:tab/>
            </w:r>
            <w:r>
              <w:fldChar w:fldCharType="begin"/>
            </w:r>
            <w:r>
              <w:instrText xml:space="preserve"> PAGEREF _Toc17872 </w:instrText>
            </w:r>
            <w:r>
              <w:fldChar w:fldCharType="separate"/>
            </w:r>
            <w:r>
              <w:t>5</w:t>
            </w:r>
            <w:r>
              <w:fldChar w:fldCharType="end"/>
            </w:r>
          </w:hyperlink>
        </w:p>
        <w:p w:rsidR="00056C58" w:rsidRDefault="00190DE1">
          <w:pPr>
            <w:pStyle w:val="21"/>
            <w:tabs>
              <w:tab w:val="right" w:leader="dot" w:pos="8844"/>
            </w:tabs>
            <w:spacing w:line="360" w:lineRule="exact"/>
            <w:ind w:firstLine="440"/>
          </w:pPr>
          <w:hyperlink w:anchor="_Toc5912" w:history="1">
            <w:r>
              <w:rPr>
                <w:rFonts w:ascii="楷体_GB2312" w:eastAsia="楷体_GB2312" w:hAnsi="楷体_GB2312" w:cs="楷体_GB2312" w:hint="eastAsia"/>
                <w:bCs/>
                <w:kern w:val="2"/>
                <w:szCs w:val="32"/>
                <w:lang w:val="zh-TW" w:eastAsia="zh-TW"/>
              </w:rPr>
              <w:t>（五）</w:t>
            </w:r>
            <w:r>
              <w:rPr>
                <w:rFonts w:ascii="仿宋" w:eastAsia="仿宋" w:hAnsi="仿宋" w:cs="仿宋" w:hint="eastAsia"/>
                <w:bCs/>
                <w:kern w:val="2"/>
                <w:szCs w:val="32"/>
                <w:lang w:val="zh-TW" w:eastAsia="zh-TW"/>
              </w:rPr>
              <w:t>完成自然资源重大专项任务，有力服务全省生态文明建设大局</w:t>
            </w:r>
            <w:r>
              <w:tab/>
            </w:r>
            <w:r>
              <w:fldChar w:fldCharType="begin"/>
            </w:r>
            <w:r>
              <w:instrText xml:space="preserve"> PAGEREF _Toc5912 </w:instrText>
            </w:r>
            <w:r>
              <w:fldChar w:fldCharType="separate"/>
            </w:r>
            <w:r>
              <w:t>6</w:t>
            </w:r>
            <w:r>
              <w:fldChar w:fldCharType="end"/>
            </w:r>
          </w:hyperlink>
        </w:p>
        <w:p w:rsidR="00056C58" w:rsidRDefault="00190DE1">
          <w:pPr>
            <w:pStyle w:val="11"/>
            <w:tabs>
              <w:tab w:val="clear" w:pos="8720"/>
              <w:tab w:val="right" w:leader="dot" w:pos="8844"/>
            </w:tabs>
            <w:spacing w:line="360" w:lineRule="exact"/>
            <w:ind w:firstLine="480"/>
          </w:pPr>
          <w:hyperlink w:anchor="_Toc31019" w:history="1">
            <w:r>
              <w:rPr>
                <w:rFonts w:cs="黑体" w:hint="eastAsia"/>
              </w:rPr>
              <w:t>五、存在的问题</w:t>
            </w:r>
            <w:r>
              <w:tab/>
            </w:r>
            <w:r>
              <w:fldChar w:fldCharType="begin"/>
            </w:r>
            <w:r>
              <w:instrText xml:space="preserve"> PAGEREF _Toc31019 </w:instrText>
            </w:r>
            <w:r>
              <w:fldChar w:fldCharType="separate"/>
            </w:r>
            <w:r>
              <w:t>6</w:t>
            </w:r>
            <w:r>
              <w:fldChar w:fldCharType="end"/>
            </w:r>
          </w:hyperlink>
        </w:p>
        <w:p w:rsidR="00056C58" w:rsidRDefault="00190DE1">
          <w:pPr>
            <w:pStyle w:val="21"/>
            <w:tabs>
              <w:tab w:val="right" w:leader="dot" w:pos="8844"/>
            </w:tabs>
            <w:spacing w:line="360" w:lineRule="exact"/>
            <w:ind w:firstLine="440"/>
          </w:pPr>
          <w:hyperlink w:anchor="_Toc22365" w:history="1">
            <w:r>
              <w:rPr>
                <w:rFonts w:cs="Times New Roman"/>
                <w:szCs w:val="32"/>
              </w:rPr>
              <w:t>（</w:t>
            </w:r>
            <w:r>
              <w:rPr>
                <w:rFonts w:cs="Times New Roman"/>
                <w:szCs w:val="32"/>
              </w:rPr>
              <w:t>一</w:t>
            </w:r>
            <w:r>
              <w:rPr>
                <w:rFonts w:cs="Times New Roman"/>
                <w:szCs w:val="32"/>
              </w:rPr>
              <w:t>）专项资金使用管理</w:t>
            </w:r>
            <w:r>
              <w:rPr>
                <w:rFonts w:cs="Times New Roman"/>
                <w:szCs w:val="32"/>
              </w:rPr>
              <w:t>欠</w:t>
            </w:r>
            <w:r>
              <w:rPr>
                <w:rFonts w:cs="Times New Roman"/>
                <w:szCs w:val="32"/>
              </w:rPr>
              <w:t>规范</w:t>
            </w:r>
            <w:r>
              <w:tab/>
            </w:r>
            <w:r>
              <w:fldChar w:fldCharType="begin"/>
            </w:r>
            <w:r>
              <w:instrText xml:space="preserve"> PAGEREF _Toc22365 </w:instrText>
            </w:r>
            <w:r>
              <w:fldChar w:fldCharType="separate"/>
            </w:r>
            <w:r>
              <w:t>6</w:t>
            </w:r>
            <w:r>
              <w:fldChar w:fldCharType="end"/>
            </w:r>
          </w:hyperlink>
        </w:p>
        <w:p w:rsidR="00056C58" w:rsidRDefault="00190DE1">
          <w:pPr>
            <w:pStyle w:val="31"/>
            <w:tabs>
              <w:tab w:val="right" w:leader="dot" w:pos="8844"/>
            </w:tabs>
            <w:spacing w:line="360" w:lineRule="exact"/>
            <w:ind w:firstLine="440"/>
          </w:pPr>
          <w:hyperlink w:anchor="_Toc23794" w:history="1">
            <w:r>
              <w:rPr>
                <w:rFonts w:cs="Times New Roman"/>
                <w:szCs w:val="32"/>
              </w:rPr>
              <w:t>1.</w:t>
            </w:r>
            <w:r>
              <w:rPr>
                <w:rFonts w:cs="Times New Roman"/>
                <w:szCs w:val="32"/>
              </w:rPr>
              <w:t>部分专项资金存在挤占挪用</w:t>
            </w:r>
            <w:r>
              <w:rPr>
                <w:rFonts w:cs="Times New Roman"/>
                <w:szCs w:val="32"/>
              </w:rPr>
              <w:t>现象</w:t>
            </w:r>
            <w:r>
              <w:tab/>
            </w:r>
            <w:r>
              <w:fldChar w:fldCharType="begin"/>
            </w:r>
            <w:r>
              <w:instrText xml:space="preserve"> PAGEREF _Toc23794 </w:instrText>
            </w:r>
            <w:r>
              <w:fldChar w:fldCharType="separate"/>
            </w:r>
            <w:r>
              <w:t>6</w:t>
            </w:r>
            <w:r>
              <w:fldChar w:fldCharType="end"/>
            </w:r>
          </w:hyperlink>
        </w:p>
        <w:p w:rsidR="00056C58" w:rsidRDefault="00190DE1">
          <w:pPr>
            <w:pStyle w:val="31"/>
            <w:tabs>
              <w:tab w:val="right" w:leader="dot" w:pos="8844"/>
            </w:tabs>
            <w:spacing w:line="360" w:lineRule="exact"/>
            <w:ind w:firstLine="440"/>
          </w:pPr>
          <w:hyperlink w:anchor="_Toc9061" w:history="1">
            <w:r>
              <w:rPr>
                <w:rFonts w:cs="Times New Roman"/>
              </w:rPr>
              <w:t>2.</w:t>
            </w:r>
            <w:r>
              <w:rPr>
                <w:rFonts w:cs="Times New Roman"/>
              </w:rPr>
              <w:t>部分专项资金的</w:t>
            </w:r>
            <w:r>
              <w:rPr>
                <w:rFonts w:cs="Times New Roman"/>
              </w:rPr>
              <w:t>财务</w:t>
            </w:r>
            <w:r>
              <w:rPr>
                <w:rFonts w:cs="Times New Roman"/>
              </w:rPr>
              <w:t>管理</w:t>
            </w:r>
            <w:r>
              <w:rPr>
                <w:rFonts w:cs="Times New Roman" w:hint="eastAsia"/>
              </w:rPr>
              <w:t>欠</w:t>
            </w:r>
            <w:r>
              <w:rPr>
                <w:rFonts w:cs="Times New Roman"/>
              </w:rPr>
              <w:t>规范</w:t>
            </w:r>
            <w:r>
              <w:tab/>
            </w:r>
            <w:r>
              <w:fldChar w:fldCharType="begin"/>
            </w:r>
            <w:r>
              <w:instrText xml:space="preserve"> PAGEREF _Toc9061 </w:instrText>
            </w:r>
            <w:r>
              <w:fldChar w:fldCharType="separate"/>
            </w:r>
            <w:r>
              <w:t>8</w:t>
            </w:r>
            <w:r>
              <w:fldChar w:fldCharType="end"/>
            </w:r>
          </w:hyperlink>
        </w:p>
        <w:p w:rsidR="00056C58" w:rsidRDefault="00190DE1">
          <w:pPr>
            <w:pStyle w:val="31"/>
            <w:tabs>
              <w:tab w:val="right" w:leader="dot" w:pos="8844"/>
            </w:tabs>
            <w:spacing w:line="360" w:lineRule="exact"/>
            <w:ind w:firstLine="440"/>
          </w:pPr>
          <w:hyperlink w:anchor="_Toc25447" w:history="1">
            <w:r>
              <w:rPr>
                <w:rFonts w:cs="Times New Roman"/>
              </w:rPr>
              <w:t>3.</w:t>
            </w:r>
            <w:r>
              <w:rPr>
                <w:rFonts w:cs="Times New Roman"/>
              </w:rPr>
              <w:t>部分项目支出与预算偏差大</w:t>
            </w:r>
            <w:r>
              <w:tab/>
            </w:r>
            <w:r>
              <w:fldChar w:fldCharType="begin"/>
            </w:r>
            <w:r>
              <w:instrText xml:space="preserve"> PAGEREF _Toc25447 </w:instrText>
            </w:r>
            <w:r>
              <w:fldChar w:fldCharType="separate"/>
            </w:r>
            <w:r>
              <w:t>9</w:t>
            </w:r>
            <w:r>
              <w:fldChar w:fldCharType="end"/>
            </w:r>
          </w:hyperlink>
        </w:p>
        <w:p w:rsidR="00056C58" w:rsidRDefault="00190DE1">
          <w:pPr>
            <w:pStyle w:val="21"/>
            <w:tabs>
              <w:tab w:val="right" w:leader="dot" w:pos="8844"/>
            </w:tabs>
            <w:spacing w:line="360" w:lineRule="exact"/>
            <w:ind w:firstLine="440"/>
          </w:pPr>
          <w:hyperlink w:anchor="_Toc24190" w:history="1">
            <w:r>
              <w:rPr>
                <w:rFonts w:cs="Times New Roman"/>
              </w:rPr>
              <w:t>（二）部分项目过程管理</w:t>
            </w:r>
            <w:r>
              <w:rPr>
                <w:rFonts w:cs="Times New Roman" w:hint="eastAsia"/>
              </w:rPr>
              <w:t>欠</w:t>
            </w:r>
            <w:r>
              <w:rPr>
                <w:rFonts w:cs="Times New Roman"/>
              </w:rPr>
              <w:t>规范</w:t>
            </w:r>
            <w:r>
              <w:tab/>
            </w:r>
            <w:r>
              <w:fldChar w:fldCharType="begin"/>
            </w:r>
            <w:r>
              <w:instrText xml:space="preserve"> PAGEREF _Toc24190 </w:instrText>
            </w:r>
            <w:r>
              <w:fldChar w:fldCharType="separate"/>
            </w:r>
            <w:r>
              <w:t>10</w:t>
            </w:r>
            <w:r>
              <w:fldChar w:fldCharType="end"/>
            </w:r>
          </w:hyperlink>
        </w:p>
        <w:p w:rsidR="00056C58" w:rsidRDefault="00190DE1">
          <w:pPr>
            <w:pStyle w:val="31"/>
            <w:tabs>
              <w:tab w:val="right" w:leader="dot" w:pos="8844"/>
            </w:tabs>
            <w:spacing w:line="360" w:lineRule="exact"/>
            <w:ind w:firstLine="440"/>
          </w:pPr>
          <w:hyperlink w:anchor="_Toc7249" w:history="1">
            <w:r>
              <w:rPr>
                <w:rFonts w:cs="Times New Roman"/>
              </w:rPr>
              <w:t>1.</w:t>
            </w:r>
            <w:r>
              <w:rPr>
                <w:rFonts w:cs="Times New Roman"/>
              </w:rPr>
              <w:t>个别项目未按实施方案中的要求实施</w:t>
            </w:r>
            <w:r>
              <w:tab/>
            </w:r>
            <w:r>
              <w:fldChar w:fldCharType="begin"/>
            </w:r>
            <w:r>
              <w:instrText xml:space="preserve"> PAGEREF _Toc7249 </w:instrText>
            </w:r>
            <w:r>
              <w:fldChar w:fldCharType="separate"/>
            </w:r>
            <w:r>
              <w:t>10</w:t>
            </w:r>
            <w:r>
              <w:fldChar w:fldCharType="end"/>
            </w:r>
          </w:hyperlink>
        </w:p>
        <w:p w:rsidR="00056C58" w:rsidRDefault="00190DE1">
          <w:pPr>
            <w:pStyle w:val="31"/>
            <w:tabs>
              <w:tab w:val="right" w:leader="dot" w:pos="8844"/>
            </w:tabs>
            <w:spacing w:line="360" w:lineRule="exact"/>
            <w:ind w:firstLine="440"/>
          </w:pPr>
          <w:hyperlink w:anchor="_Toc29762" w:history="1">
            <w:r>
              <w:rPr>
                <w:rFonts w:cs="Times New Roman"/>
              </w:rPr>
              <w:t>2.</w:t>
            </w:r>
            <w:r>
              <w:rPr>
                <w:rFonts w:cs="Times New Roman"/>
              </w:rPr>
              <w:t>部分项目采购程序欠规范</w:t>
            </w:r>
            <w:r>
              <w:tab/>
            </w:r>
            <w:r>
              <w:fldChar w:fldCharType="begin"/>
            </w:r>
            <w:r>
              <w:instrText xml:space="preserve"> PAGEREF _Toc29762 </w:instrText>
            </w:r>
            <w:r>
              <w:fldChar w:fldCharType="separate"/>
            </w:r>
            <w:r>
              <w:t>11</w:t>
            </w:r>
            <w:r>
              <w:fldChar w:fldCharType="end"/>
            </w:r>
          </w:hyperlink>
        </w:p>
        <w:p w:rsidR="00056C58" w:rsidRDefault="00190DE1">
          <w:pPr>
            <w:pStyle w:val="31"/>
            <w:tabs>
              <w:tab w:val="right" w:leader="dot" w:pos="8844"/>
            </w:tabs>
            <w:spacing w:line="360" w:lineRule="exact"/>
            <w:ind w:firstLine="440"/>
          </w:pPr>
          <w:hyperlink w:anchor="_Toc7206" w:history="1">
            <w:r>
              <w:rPr>
                <w:rFonts w:cs="Times New Roman"/>
              </w:rPr>
              <w:t>3.</w:t>
            </w:r>
            <w:r>
              <w:rPr>
                <w:rFonts w:cs="Times New Roman"/>
              </w:rPr>
              <w:t>部分项目合同管理</w:t>
            </w:r>
            <w:r>
              <w:rPr>
                <w:rFonts w:cs="Times New Roman" w:hint="eastAsia"/>
              </w:rPr>
              <w:t>欠</w:t>
            </w:r>
            <w:r>
              <w:rPr>
                <w:rFonts w:cs="Times New Roman"/>
              </w:rPr>
              <w:t>规范</w:t>
            </w:r>
            <w:r>
              <w:tab/>
            </w:r>
            <w:r>
              <w:fldChar w:fldCharType="begin"/>
            </w:r>
            <w:r>
              <w:instrText xml:space="preserve"> PAGEREF _Toc7206 </w:instrText>
            </w:r>
            <w:r>
              <w:fldChar w:fldCharType="separate"/>
            </w:r>
            <w:r>
              <w:t>12</w:t>
            </w:r>
            <w:r>
              <w:fldChar w:fldCharType="end"/>
            </w:r>
          </w:hyperlink>
        </w:p>
        <w:p w:rsidR="00056C58" w:rsidRDefault="00190DE1">
          <w:pPr>
            <w:pStyle w:val="21"/>
            <w:tabs>
              <w:tab w:val="right" w:leader="dot" w:pos="8844"/>
            </w:tabs>
            <w:spacing w:line="360" w:lineRule="exact"/>
            <w:ind w:firstLine="440"/>
          </w:pPr>
          <w:hyperlink w:anchor="_Toc10628" w:history="1">
            <w:r>
              <w:rPr>
                <w:rFonts w:cs="Times New Roman"/>
              </w:rPr>
              <w:t>（三）项目绩效和进度管理有待加强</w:t>
            </w:r>
            <w:r>
              <w:tab/>
            </w:r>
            <w:r>
              <w:fldChar w:fldCharType="begin"/>
            </w:r>
            <w:r>
              <w:instrText xml:space="preserve"> PAGEREF _Toc10628 </w:instrText>
            </w:r>
            <w:r>
              <w:fldChar w:fldCharType="separate"/>
            </w:r>
            <w:r>
              <w:t>13</w:t>
            </w:r>
            <w:r>
              <w:fldChar w:fldCharType="end"/>
            </w:r>
          </w:hyperlink>
        </w:p>
        <w:p w:rsidR="00056C58" w:rsidRDefault="00190DE1">
          <w:pPr>
            <w:pStyle w:val="31"/>
            <w:tabs>
              <w:tab w:val="right" w:leader="dot" w:pos="8844"/>
            </w:tabs>
            <w:spacing w:line="360" w:lineRule="exact"/>
            <w:ind w:firstLine="440"/>
          </w:pPr>
          <w:hyperlink w:anchor="_Toc30140" w:history="1">
            <w:r>
              <w:rPr>
                <w:rFonts w:cs="Times New Roman"/>
              </w:rPr>
              <w:t>1.</w:t>
            </w:r>
            <w:r>
              <w:rPr>
                <w:rFonts w:cs="Times New Roman"/>
              </w:rPr>
              <w:t>项目</w:t>
            </w:r>
            <w:r>
              <w:rPr>
                <w:rFonts w:cs="Times New Roman"/>
              </w:rPr>
              <w:t>绩效目标设置</w:t>
            </w:r>
            <w:r>
              <w:rPr>
                <w:rFonts w:cs="Times New Roman" w:hint="eastAsia"/>
              </w:rPr>
              <w:t>欠</w:t>
            </w:r>
            <w:r>
              <w:rPr>
                <w:rFonts w:cs="Times New Roman"/>
              </w:rPr>
              <w:t>规范</w:t>
            </w:r>
            <w:r>
              <w:tab/>
            </w:r>
            <w:r>
              <w:fldChar w:fldCharType="begin"/>
            </w:r>
            <w:r>
              <w:instrText xml:space="preserve"> PAGEREF _Toc30140 </w:instrText>
            </w:r>
            <w:r>
              <w:fldChar w:fldCharType="separate"/>
            </w:r>
            <w:r>
              <w:t>13</w:t>
            </w:r>
            <w:r>
              <w:fldChar w:fldCharType="end"/>
            </w:r>
          </w:hyperlink>
        </w:p>
        <w:p w:rsidR="00056C58" w:rsidRDefault="00190DE1">
          <w:pPr>
            <w:pStyle w:val="31"/>
            <w:tabs>
              <w:tab w:val="right" w:leader="dot" w:pos="8844"/>
            </w:tabs>
            <w:spacing w:line="360" w:lineRule="exact"/>
            <w:ind w:firstLine="440"/>
          </w:pPr>
          <w:hyperlink w:anchor="_Toc27085" w:history="1">
            <w:r>
              <w:rPr>
                <w:rFonts w:cs="Times New Roman"/>
              </w:rPr>
              <w:t>2.</w:t>
            </w:r>
            <w:r>
              <w:rPr>
                <w:rFonts w:cs="Times New Roman"/>
              </w:rPr>
              <w:t>部分项目实施进度滞后</w:t>
            </w:r>
            <w:r>
              <w:tab/>
            </w:r>
            <w:r>
              <w:fldChar w:fldCharType="begin"/>
            </w:r>
            <w:r>
              <w:instrText xml:space="preserve"> PAGEREF _Toc27085 </w:instrText>
            </w:r>
            <w:r>
              <w:fldChar w:fldCharType="separate"/>
            </w:r>
            <w:r>
              <w:t>13</w:t>
            </w:r>
            <w:r>
              <w:fldChar w:fldCharType="end"/>
            </w:r>
          </w:hyperlink>
        </w:p>
        <w:p w:rsidR="00056C58" w:rsidRDefault="00190DE1">
          <w:pPr>
            <w:pStyle w:val="11"/>
            <w:tabs>
              <w:tab w:val="clear" w:pos="8720"/>
              <w:tab w:val="right" w:leader="dot" w:pos="8844"/>
            </w:tabs>
            <w:spacing w:line="360" w:lineRule="exact"/>
            <w:ind w:firstLine="480"/>
          </w:pPr>
          <w:hyperlink w:anchor="_Toc8793" w:history="1">
            <w:r>
              <w:rPr>
                <w:rFonts w:ascii="Times New Roman" w:hAnsi="Times New Roman" w:cs="Times New Roman"/>
              </w:rPr>
              <w:t>六、有关建议</w:t>
            </w:r>
            <w:r>
              <w:tab/>
            </w:r>
            <w:r>
              <w:fldChar w:fldCharType="begin"/>
            </w:r>
            <w:r>
              <w:instrText xml:space="preserve"> PAGEREF _Toc8793 </w:instrText>
            </w:r>
            <w:r>
              <w:fldChar w:fldCharType="separate"/>
            </w:r>
            <w:r>
              <w:t>14</w:t>
            </w:r>
            <w:r>
              <w:fldChar w:fldCharType="end"/>
            </w:r>
          </w:hyperlink>
        </w:p>
        <w:p w:rsidR="00056C58" w:rsidRDefault="00190DE1">
          <w:pPr>
            <w:pStyle w:val="21"/>
            <w:tabs>
              <w:tab w:val="right" w:leader="dot" w:pos="8844"/>
            </w:tabs>
            <w:spacing w:line="360" w:lineRule="exact"/>
            <w:ind w:firstLine="440"/>
          </w:pPr>
          <w:hyperlink w:anchor="_Toc7593" w:history="1">
            <w:r>
              <w:rPr>
                <w:rFonts w:ascii="楷体_GB2312" w:eastAsia="楷体_GB2312" w:hAnsi="楷体_GB2312" w:cs="楷体_GB2312" w:hint="eastAsia"/>
              </w:rPr>
              <w:t>（</w:t>
            </w:r>
            <w:r>
              <w:rPr>
                <w:rFonts w:ascii="楷体_GB2312" w:eastAsia="楷体_GB2312" w:hAnsi="楷体_GB2312" w:cs="楷体_GB2312" w:hint="eastAsia"/>
              </w:rPr>
              <w:t>一</w:t>
            </w:r>
            <w:r>
              <w:rPr>
                <w:rFonts w:ascii="楷体_GB2312" w:eastAsia="楷体_GB2312" w:hAnsi="楷体_GB2312" w:cs="楷体_GB2312" w:hint="eastAsia"/>
              </w:rPr>
              <w:t>）</w:t>
            </w:r>
            <w:r>
              <w:rPr>
                <w:rFonts w:ascii="仿宋" w:eastAsia="仿宋" w:hAnsi="仿宋" w:cs="仿宋" w:hint="eastAsia"/>
              </w:rPr>
              <w:t>规范</w:t>
            </w:r>
            <w:r>
              <w:rPr>
                <w:rFonts w:ascii="仿宋" w:eastAsia="仿宋" w:hAnsi="仿宋" w:cs="仿宋" w:hint="eastAsia"/>
              </w:rPr>
              <w:t>资金财务管理</w:t>
            </w:r>
            <w:r>
              <w:rPr>
                <w:rFonts w:ascii="仿宋" w:eastAsia="仿宋" w:hAnsi="仿宋" w:cs="仿宋" w:hint="eastAsia"/>
              </w:rPr>
              <w:t>，</w:t>
            </w:r>
            <w:r>
              <w:rPr>
                <w:rFonts w:ascii="仿宋" w:eastAsia="仿宋" w:hAnsi="仿宋" w:cs="仿宋" w:hint="eastAsia"/>
              </w:rPr>
              <w:t>强化资金后续监管</w:t>
            </w:r>
            <w:r>
              <w:tab/>
            </w:r>
            <w:r>
              <w:fldChar w:fldCharType="begin"/>
            </w:r>
            <w:r>
              <w:instrText xml:space="preserve"> PAGEREF _Toc7593 </w:instrText>
            </w:r>
            <w:r>
              <w:fldChar w:fldCharType="separate"/>
            </w:r>
            <w:r>
              <w:t>14</w:t>
            </w:r>
            <w:r>
              <w:fldChar w:fldCharType="end"/>
            </w:r>
          </w:hyperlink>
        </w:p>
        <w:p w:rsidR="00056C58" w:rsidRDefault="00190DE1">
          <w:pPr>
            <w:pStyle w:val="21"/>
            <w:tabs>
              <w:tab w:val="right" w:leader="dot" w:pos="8844"/>
            </w:tabs>
            <w:spacing w:line="360" w:lineRule="exact"/>
            <w:ind w:firstLine="440"/>
          </w:pPr>
          <w:hyperlink w:anchor="_Toc21328" w:history="1">
            <w:r>
              <w:rPr>
                <w:rFonts w:cs="Times New Roman"/>
              </w:rPr>
              <w:t>（</w:t>
            </w:r>
            <w:r>
              <w:rPr>
                <w:rFonts w:cs="Times New Roman"/>
              </w:rPr>
              <w:t>二</w:t>
            </w:r>
            <w:r>
              <w:rPr>
                <w:rFonts w:cs="Times New Roman"/>
              </w:rPr>
              <w:t>）</w:t>
            </w:r>
            <w:r>
              <w:rPr>
                <w:rFonts w:cs="Times New Roman"/>
                <w:lang w:eastAsia="zh-Hans"/>
              </w:rPr>
              <w:t>科学合理编制项目预算</w:t>
            </w:r>
            <w:r>
              <w:rPr>
                <w:rFonts w:cs="Times New Roman"/>
              </w:rPr>
              <w:t>，</w:t>
            </w:r>
            <w:r>
              <w:rPr>
                <w:rFonts w:cs="Times New Roman"/>
              </w:rPr>
              <w:t>加强项目全过程管理</w:t>
            </w:r>
            <w:r>
              <w:tab/>
            </w:r>
            <w:r>
              <w:fldChar w:fldCharType="begin"/>
            </w:r>
            <w:r>
              <w:instrText xml:space="preserve"> PAGEREF _Toc21328 </w:instrText>
            </w:r>
            <w:r>
              <w:fldChar w:fldCharType="separate"/>
            </w:r>
            <w:r>
              <w:t>14</w:t>
            </w:r>
            <w:r>
              <w:fldChar w:fldCharType="end"/>
            </w:r>
          </w:hyperlink>
        </w:p>
        <w:p w:rsidR="00056C58" w:rsidRDefault="00190DE1">
          <w:pPr>
            <w:pStyle w:val="21"/>
            <w:tabs>
              <w:tab w:val="right" w:leader="dot" w:pos="8844"/>
            </w:tabs>
            <w:spacing w:line="360" w:lineRule="exact"/>
            <w:ind w:firstLine="440"/>
          </w:pPr>
          <w:hyperlink w:anchor="_Toc14406" w:history="1">
            <w:r>
              <w:rPr>
                <w:rFonts w:cs="Times New Roman"/>
              </w:rPr>
              <w:t>（</w:t>
            </w:r>
            <w:r>
              <w:rPr>
                <w:rFonts w:cs="Times New Roman"/>
              </w:rPr>
              <w:t>三</w:t>
            </w:r>
            <w:r>
              <w:rPr>
                <w:rFonts w:cs="Times New Roman"/>
              </w:rPr>
              <w:t>）加强绩效目标管理，</w:t>
            </w:r>
            <w:r>
              <w:rPr>
                <w:rFonts w:cs="Times New Roman"/>
              </w:rPr>
              <w:t>提升专项资金使用</w:t>
            </w:r>
            <w:r>
              <w:rPr>
                <w:rFonts w:cs="Times New Roman"/>
              </w:rPr>
              <w:t>绩效</w:t>
            </w:r>
            <w:r>
              <w:tab/>
            </w:r>
            <w:r>
              <w:fldChar w:fldCharType="begin"/>
            </w:r>
            <w:r>
              <w:instrText xml:space="preserve"> PAGEREF _Toc14406 </w:instrText>
            </w:r>
            <w:r>
              <w:fldChar w:fldCharType="separate"/>
            </w:r>
            <w:r>
              <w:t>15</w:t>
            </w:r>
            <w:r>
              <w:fldChar w:fldCharType="end"/>
            </w:r>
          </w:hyperlink>
        </w:p>
        <w:p w:rsidR="00056C58" w:rsidRDefault="00190DE1">
          <w:pPr>
            <w:spacing w:line="360" w:lineRule="exact"/>
            <w:ind w:firstLineChars="0" w:firstLine="0"/>
            <w:jc w:val="left"/>
            <w:rPr>
              <w:rFonts w:cs="Times New Roman"/>
              <w:sz w:val="24"/>
              <w:szCs w:val="24"/>
            </w:rPr>
          </w:pPr>
          <w:r>
            <w:rPr>
              <w:rFonts w:cs="Times New Roman"/>
              <w:bCs/>
              <w:sz w:val="22"/>
              <w:lang w:val="zh-CN"/>
            </w:rPr>
            <w:fldChar w:fldCharType="end"/>
          </w:r>
        </w:p>
      </w:sdtContent>
    </w:sdt>
    <w:p w:rsidR="00056C58" w:rsidRDefault="00056C58">
      <w:pPr>
        <w:spacing w:line="360" w:lineRule="exact"/>
        <w:ind w:firstLineChars="0" w:firstLine="0"/>
        <w:jc w:val="left"/>
        <w:rPr>
          <w:rFonts w:eastAsia="宋体" w:cs="Times New Roman"/>
          <w:b/>
          <w:spacing w:val="-16"/>
          <w:sz w:val="72"/>
          <w:szCs w:val="72"/>
        </w:rPr>
        <w:sectPr w:rsidR="00056C58">
          <w:headerReference w:type="default" r:id="rId14"/>
          <w:footerReference w:type="default" r:id="rId15"/>
          <w:pgSz w:w="11906" w:h="16838"/>
          <w:pgMar w:top="1361" w:right="1361" w:bottom="1361" w:left="1701" w:header="851" w:footer="850" w:gutter="0"/>
          <w:pgNumType w:start="1"/>
          <w:cols w:space="0"/>
          <w:docGrid w:type="lines" w:linePitch="453"/>
        </w:sectPr>
      </w:pPr>
      <w:bookmarkStart w:id="0" w:name="_bookmark0"/>
      <w:bookmarkEnd w:id="0"/>
    </w:p>
    <w:p w:rsidR="00056C58" w:rsidRDefault="00190DE1">
      <w:pPr>
        <w:spacing w:line="600" w:lineRule="exact"/>
        <w:ind w:firstLineChars="0" w:firstLine="0"/>
        <w:jc w:val="center"/>
        <w:rPr>
          <w:rFonts w:eastAsia="黑体" w:cs="Times New Roman"/>
          <w:b/>
          <w:sz w:val="36"/>
          <w:szCs w:val="36"/>
        </w:rPr>
      </w:pPr>
      <w:r>
        <w:rPr>
          <w:rFonts w:eastAsia="黑体" w:cs="Times New Roman"/>
          <w:b/>
          <w:sz w:val="36"/>
          <w:szCs w:val="36"/>
        </w:rPr>
        <w:lastRenderedPageBreak/>
        <w:t>2020</w:t>
      </w:r>
      <w:r>
        <w:rPr>
          <w:rFonts w:eastAsia="黑体" w:cs="Times New Roman"/>
          <w:b/>
          <w:sz w:val="36"/>
          <w:szCs w:val="36"/>
        </w:rPr>
        <w:t>年省级自然资源保护</w:t>
      </w:r>
      <w:r>
        <w:rPr>
          <w:rFonts w:eastAsia="黑体" w:cs="Times New Roman"/>
          <w:b/>
          <w:sz w:val="36"/>
          <w:szCs w:val="36"/>
        </w:rPr>
        <w:t>和</w:t>
      </w:r>
      <w:r>
        <w:rPr>
          <w:rFonts w:eastAsia="黑体" w:cs="Times New Roman"/>
          <w:b/>
          <w:sz w:val="36"/>
          <w:szCs w:val="36"/>
        </w:rPr>
        <w:t>利用专项资金</w:t>
      </w:r>
    </w:p>
    <w:p w:rsidR="00056C58" w:rsidRDefault="00190DE1">
      <w:pPr>
        <w:spacing w:line="600" w:lineRule="exact"/>
        <w:ind w:firstLineChars="0" w:firstLine="0"/>
        <w:jc w:val="center"/>
        <w:rPr>
          <w:rFonts w:eastAsia="黑体" w:cs="Times New Roman"/>
          <w:b/>
          <w:sz w:val="36"/>
          <w:szCs w:val="36"/>
        </w:rPr>
      </w:pPr>
      <w:r>
        <w:rPr>
          <w:rFonts w:eastAsia="黑体" w:cs="Times New Roman"/>
          <w:b/>
          <w:sz w:val="36"/>
          <w:szCs w:val="36"/>
        </w:rPr>
        <w:t>绩效评价报告</w:t>
      </w:r>
    </w:p>
    <w:p w:rsidR="00056C58" w:rsidRDefault="00056C58">
      <w:pPr>
        <w:spacing w:line="600" w:lineRule="exact"/>
        <w:ind w:firstLine="720"/>
        <w:jc w:val="center"/>
        <w:rPr>
          <w:rFonts w:eastAsia="黑体" w:cs="Times New Roman"/>
          <w:sz w:val="36"/>
          <w:szCs w:val="36"/>
        </w:rPr>
      </w:pPr>
    </w:p>
    <w:p w:rsidR="00056C58" w:rsidRDefault="00190DE1">
      <w:pPr>
        <w:spacing w:line="600" w:lineRule="exact"/>
        <w:ind w:firstLine="640"/>
        <w:rPr>
          <w:rFonts w:cs="Times New Roman"/>
          <w:szCs w:val="32"/>
        </w:rPr>
      </w:pPr>
      <w:r>
        <w:rPr>
          <w:rFonts w:cs="Times New Roman"/>
        </w:rPr>
        <w:t>根据《湖南省财政厅关于开展</w:t>
      </w:r>
      <w:r>
        <w:rPr>
          <w:rFonts w:cs="Times New Roman"/>
        </w:rPr>
        <w:t>2021</w:t>
      </w:r>
      <w:r>
        <w:rPr>
          <w:rFonts w:cs="Times New Roman"/>
        </w:rPr>
        <w:t>年省级预算资金财政绩效评价工作的通知》，</w:t>
      </w:r>
      <w:r>
        <w:rPr>
          <w:rFonts w:cs="Times New Roman"/>
          <w:szCs w:val="32"/>
        </w:rPr>
        <w:t>省财政厅组织</w:t>
      </w:r>
      <w:r>
        <w:rPr>
          <w:rFonts w:cs="Times New Roman"/>
        </w:rPr>
        <w:t>湖南大宇联合会计师事务所（普通合伙）、湖南吉信联合会计师事务所（普通合伙）对</w:t>
      </w:r>
      <w:r>
        <w:rPr>
          <w:rFonts w:cs="Times New Roman"/>
        </w:rPr>
        <w:t>2020</w:t>
      </w:r>
      <w:r>
        <w:rPr>
          <w:rFonts w:cs="Times New Roman"/>
        </w:rPr>
        <w:t>年</w:t>
      </w:r>
      <w:r>
        <w:rPr>
          <w:rFonts w:cs="Times New Roman"/>
        </w:rPr>
        <w:t>省级</w:t>
      </w:r>
      <w:r>
        <w:rPr>
          <w:rFonts w:cs="Times New Roman"/>
        </w:rPr>
        <w:t>自然资源保护</w:t>
      </w:r>
      <w:r>
        <w:rPr>
          <w:rFonts w:cs="Times New Roman"/>
        </w:rPr>
        <w:t>和</w:t>
      </w:r>
      <w:r>
        <w:rPr>
          <w:rFonts w:cs="Times New Roman"/>
        </w:rPr>
        <w:t>利用专项资金</w:t>
      </w:r>
      <w:r>
        <w:rPr>
          <w:rFonts w:cs="Times New Roman"/>
        </w:rPr>
        <w:t>（以</w:t>
      </w:r>
      <w:r>
        <w:rPr>
          <w:rFonts w:cs="Times New Roman"/>
          <w:szCs w:val="32"/>
        </w:rPr>
        <w:t>下简称</w:t>
      </w:r>
      <w:r>
        <w:rPr>
          <w:rFonts w:cs="Times New Roman" w:hint="eastAsia"/>
          <w:szCs w:val="32"/>
        </w:rPr>
        <w:t>“</w:t>
      </w:r>
      <w:r>
        <w:rPr>
          <w:rFonts w:cs="Times New Roman"/>
        </w:rPr>
        <w:t>自然资源保护</w:t>
      </w:r>
      <w:r>
        <w:rPr>
          <w:rFonts w:cs="Times New Roman"/>
        </w:rPr>
        <w:t>和</w:t>
      </w:r>
      <w:r>
        <w:rPr>
          <w:rFonts w:cs="Times New Roman"/>
        </w:rPr>
        <w:t>利用专项</w:t>
      </w:r>
      <w:r>
        <w:rPr>
          <w:rFonts w:cs="Times New Roman" w:hint="eastAsia"/>
          <w:szCs w:val="32"/>
        </w:rPr>
        <w:t>”</w:t>
      </w:r>
      <w:r>
        <w:rPr>
          <w:rFonts w:cs="Times New Roman"/>
          <w:szCs w:val="32"/>
        </w:rPr>
        <w:t>）</w:t>
      </w:r>
      <w:r>
        <w:rPr>
          <w:rFonts w:cs="Times New Roman"/>
          <w:szCs w:val="32"/>
        </w:rPr>
        <w:t>进行绩效评价</w:t>
      </w:r>
      <w:r>
        <w:rPr>
          <w:rFonts w:cs="Times New Roman"/>
          <w:szCs w:val="32"/>
        </w:rPr>
        <w:t>，现将项目绩效评价情况报告如下：</w:t>
      </w:r>
    </w:p>
    <w:p w:rsidR="00056C58" w:rsidRDefault="00190DE1">
      <w:pPr>
        <w:pStyle w:val="1"/>
        <w:ind w:firstLine="640"/>
        <w:rPr>
          <w:rFonts w:cs="Times New Roman"/>
          <w:szCs w:val="32"/>
        </w:rPr>
      </w:pPr>
      <w:bookmarkStart w:id="1" w:name="_Toc75340170"/>
      <w:bookmarkStart w:id="2" w:name="_Toc12697"/>
      <w:bookmarkStart w:id="3" w:name="_Toc14152"/>
      <w:bookmarkStart w:id="4" w:name="_Toc13960"/>
      <w:bookmarkStart w:id="5" w:name="_Toc66011505"/>
      <w:r>
        <w:rPr>
          <w:rFonts w:cs="Times New Roman"/>
          <w:szCs w:val="32"/>
        </w:rPr>
        <w:t>一、专项资金基本情况</w:t>
      </w:r>
      <w:bookmarkEnd w:id="1"/>
      <w:bookmarkEnd w:id="2"/>
      <w:bookmarkEnd w:id="3"/>
      <w:bookmarkEnd w:id="4"/>
      <w:bookmarkEnd w:id="5"/>
    </w:p>
    <w:p w:rsidR="00056C58" w:rsidRDefault="00190DE1">
      <w:pPr>
        <w:pStyle w:val="2"/>
        <w:ind w:firstLine="643"/>
        <w:rPr>
          <w:rFonts w:ascii="Times New Roman" w:hAnsi="Times New Roman" w:cs="Times New Roman"/>
        </w:rPr>
      </w:pPr>
      <w:bookmarkStart w:id="6" w:name="_Toc3617"/>
      <w:bookmarkStart w:id="7" w:name="_Toc21732"/>
      <w:bookmarkStart w:id="8" w:name="_Toc1955"/>
      <w:bookmarkStart w:id="9" w:name="_Toc66011506"/>
      <w:bookmarkStart w:id="10" w:name="_Toc75340171"/>
      <w:r>
        <w:rPr>
          <w:rFonts w:ascii="Times New Roman" w:hAnsi="Times New Roman" w:cs="Times New Roman"/>
        </w:rPr>
        <w:t>（一）专项资金拨付情况</w:t>
      </w:r>
      <w:bookmarkEnd w:id="6"/>
      <w:bookmarkEnd w:id="7"/>
      <w:bookmarkEnd w:id="8"/>
      <w:bookmarkEnd w:id="9"/>
      <w:bookmarkEnd w:id="10"/>
    </w:p>
    <w:p w:rsidR="00056C58" w:rsidRDefault="00190DE1">
      <w:pPr>
        <w:spacing w:line="600" w:lineRule="exact"/>
        <w:ind w:firstLine="640"/>
        <w:rPr>
          <w:rFonts w:cs="Times New Roman"/>
          <w:szCs w:val="32"/>
        </w:rPr>
      </w:pPr>
      <w:r>
        <w:rPr>
          <w:rFonts w:cs="Times New Roman"/>
          <w:szCs w:val="32"/>
        </w:rPr>
        <w:t>2020</w:t>
      </w:r>
      <w:r>
        <w:rPr>
          <w:rFonts w:cs="Times New Roman"/>
          <w:szCs w:val="32"/>
        </w:rPr>
        <w:t>年度安排自然资源保护与利用专项资金共</w:t>
      </w:r>
      <w:r>
        <w:rPr>
          <w:rFonts w:cs="Times New Roman"/>
          <w:szCs w:val="32"/>
        </w:rPr>
        <w:t>37480.79</w:t>
      </w:r>
      <w:r>
        <w:rPr>
          <w:rFonts w:cs="Times New Roman"/>
          <w:szCs w:val="32"/>
        </w:rPr>
        <w:t>万元，涉及项目</w:t>
      </w:r>
      <w:r>
        <w:rPr>
          <w:rFonts w:cs="Times New Roman"/>
          <w:szCs w:val="32"/>
        </w:rPr>
        <w:t>249</w:t>
      </w:r>
      <w:r>
        <w:rPr>
          <w:rFonts w:cs="Times New Roman"/>
          <w:szCs w:val="32"/>
        </w:rPr>
        <w:t>个。其中：安排用于大数据与测绘地理信息服务资金</w:t>
      </w:r>
      <w:r>
        <w:rPr>
          <w:rFonts w:cs="Times New Roman"/>
          <w:szCs w:val="32"/>
        </w:rPr>
        <w:t>18510.80</w:t>
      </w:r>
      <w:r>
        <w:rPr>
          <w:rFonts w:cs="Times New Roman"/>
          <w:szCs w:val="32"/>
        </w:rPr>
        <w:t>万元、</w:t>
      </w:r>
      <w:r>
        <w:rPr>
          <w:rFonts w:cs="Times New Roman"/>
          <w:szCs w:val="32"/>
        </w:rPr>
        <w:t>32</w:t>
      </w:r>
      <w:r>
        <w:rPr>
          <w:rFonts w:cs="Times New Roman"/>
          <w:szCs w:val="32"/>
        </w:rPr>
        <w:t>个项目，耕地保护</w:t>
      </w:r>
      <w:r>
        <w:rPr>
          <w:rFonts w:cs="Times New Roman"/>
          <w:szCs w:val="32"/>
        </w:rPr>
        <w:t>390</w:t>
      </w:r>
      <w:r>
        <w:rPr>
          <w:rFonts w:cs="Times New Roman"/>
          <w:szCs w:val="32"/>
        </w:rPr>
        <w:t>万元、</w:t>
      </w:r>
      <w:r>
        <w:rPr>
          <w:rFonts w:cs="Times New Roman"/>
          <w:szCs w:val="32"/>
        </w:rPr>
        <w:t>7</w:t>
      </w:r>
      <w:r>
        <w:rPr>
          <w:rFonts w:cs="Times New Roman"/>
          <w:szCs w:val="32"/>
        </w:rPr>
        <w:t>个项目，矿产资源勘查开发利用与保护</w:t>
      </w:r>
      <w:r>
        <w:rPr>
          <w:rFonts w:cs="Times New Roman"/>
          <w:szCs w:val="32"/>
        </w:rPr>
        <w:t>5535.93</w:t>
      </w:r>
      <w:r>
        <w:rPr>
          <w:rFonts w:cs="Times New Roman"/>
          <w:szCs w:val="32"/>
        </w:rPr>
        <w:t>万元、</w:t>
      </w:r>
      <w:r>
        <w:rPr>
          <w:rFonts w:cs="Times New Roman"/>
          <w:szCs w:val="32"/>
        </w:rPr>
        <w:t>67</w:t>
      </w:r>
      <w:r>
        <w:rPr>
          <w:rFonts w:cs="Times New Roman"/>
          <w:szCs w:val="32"/>
        </w:rPr>
        <w:t>个项目，自然资源科研创新及标准化</w:t>
      </w:r>
      <w:r>
        <w:rPr>
          <w:rFonts w:cs="Times New Roman"/>
          <w:szCs w:val="32"/>
        </w:rPr>
        <w:t>2080</w:t>
      </w:r>
      <w:r>
        <w:rPr>
          <w:rFonts w:cs="Times New Roman"/>
          <w:szCs w:val="32"/>
        </w:rPr>
        <w:t>万元、</w:t>
      </w:r>
      <w:r>
        <w:rPr>
          <w:rFonts w:cs="Times New Roman"/>
          <w:szCs w:val="32"/>
        </w:rPr>
        <w:t>52</w:t>
      </w:r>
      <w:r>
        <w:rPr>
          <w:rFonts w:cs="Times New Roman"/>
          <w:szCs w:val="32"/>
        </w:rPr>
        <w:t>个项目，自然资源重大专项业务</w:t>
      </w:r>
      <w:r>
        <w:rPr>
          <w:rFonts w:cs="Times New Roman"/>
          <w:szCs w:val="32"/>
        </w:rPr>
        <w:t>10964.06</w:t>
      </w:r>
      <w:r>
        <w:rPr>
          <w:rFonts w:cs="Times New Roman"/>
          <w:szCs w:val="32"/>
        </w:rPr>
        <w:t>万元、</w:t>
      </w:r>
      <w:r>
        <w:rPr>
          <w:rFonts w:cs="Times New Roman"/>
          <w:szCs w:val="32"/>
        </w:rPr>
        <w:t>91</w:t>
      </w:r>
      <w:r>
        <w:rPr>
          <w:rFonts w:cs="Times New Roman"/>
          <w:szCs w:val="32"/>
        </w:rPr>
        <w:t>个项目。</w:t>
      </w:r>
      <w:r>
        <w:rPr>
          <w:rFonts w:cs="Times New Roman"/>
          <w:szCs w:val="32"/>
        </w:rPr>
        <w:t>专项资金实际到位</w:t>
      </w:r>
      <w:bookmarkStart w:id="11" w:name="OLE_LINK1"/>
      <w:r>
        <w:rPr>
          <w:rFonts w:cs="Times New Roman"/>
          <w:szCs w:val="32"/>
        </w:rPr>
        <w:t>37480.79</w:t>
      </w:r>
      <w:bookmarkEnd w:id="11"/>
      <w:r>
        <w:rPr>
          <w:rFonts w:cs="Times New Roman"/>
          <w:szCs w:val="32"/>
        </w:rPr>
        <w:t>万元，资金到位率</w:t>
      </w:r>
      <w:r>
        <w:rPr>
          <w:rFonts w:cs="Times New Roman"/>
          <w:szCs w:val="32"/>
        </w:rPr>
        <w:t>100</w:t>
      </w:r>
      <w:r>
        <w:rPr>
          <w:rFonts w:cs="Times New Roman"/>
          <w:szCs w:val="32"/>
        </w:rPr>
        <w:t>%</w:t>
      </w:r>
      <w:r>
        <w:rPr>
          <w:rFonts w:cs="Times New Roman"/>
          <w:szCs w:val="32"/>
        </w:rPr>
        <w:t>。</w:t>
      </w:r>
    </w:p>
    <w:p w:rsidR="00056C58" w:rsidRDefault="00190DE1">
      <w:pPr>
        <w:pStyle w:val="2"/>
        <w:ind w:firstLine="643"/>
        <w:rPr>
          <w:rFonts w:ascii="Times New Roman" w:hAnsi="Times New Roman" w:cs="Times New Roman"/>
        </w:rPr>
      </w:pPr>
      <w:bookmarkStart w:id="12" w:name="_Toc30178"/>
      <w:bookmarkStart w:id="13" w:name="_Toc66011507"/>
      <w:bookmarkStart w:id="14" w:name="_Toc9585"/>
      <w:bookmarkStart w:id="15" w:name="_Toc75340172"/>
      <w:bookmarkStart w:id="16" w:name="_Toc19788"/>
      <w:r>
        <w:rPr>
          <w:rFonts w:ascii="Times New Roman" w:hAnsi="Times New Roman" w:cs="Times New Roman"/>
        </w:rPr>
        <w:t>（二）专项资金执行情况</w:t>
      </w:r>
      <w:bookmarkEnd w:id="12"/>
      <w:bookmarkEnd w:id="13"/>
      <w:bookmarkEnd w:id="14"/>
      <w:bookmarkEnd w:id="15"/>
      <w:bookmarkEnd w:id="16"/>
    </w:p>
    <w:p w:rsidR="00056C58" w:rsidRDefault="00190DE1">
      <w:pPr>
        <w:spacing w:line="600" w:lineRule="exact"/>
        <w:ind w:firstLine="640"/>
        <w:rPr>
          <w:rFonts w:cs="Times New Roman"/>
          <w:szCs w:val="32"/>
        </w:rPr>
      </w:pPr>
      <w:bookmarkStart w:id="17" w:name="_Toc66011508"/>
      <w:r>
        <w:rPr>
          <w:rFonts w:cs="Times New Roman"/>
          <w:szCs w:val="32"/>
        </w:rPr>
        <w:t>本次现场评价</w:t>
      </w:r>
      <w:r>
        <w:rPr>
          <w:rFonts w:cs="Times New Roman"/>
          <w:szCs w:val="32"/>
        </w:rPr>
        <w:t>抽取了</w:t>
      </w:r>
      <w:r>
        <w:rPr>
          <w:rFonts w:cs="Times New Roman"/>
          <w:szCs w:val="32"/>
        </w:rPr>
        <w:t>16</w:t>
      </w:r>
      <w:r>
        <w:rPr>
          <w:rFonts w:cs="Times New Roman"/>
          <w:szCs w:val="32"/>
        </w:rPr>
        <w:t>家单位</w:t>
      </w:r>
      <w:r>
        <w:rPr>
          <w:rFonts w:cs="Times New Roman"/>
          <w:szCs w:val="32"/>
        </w:rPr>
        <w:t>的</w:t>
      </w:r>
      <w:r>
        <w:rPr>
          <w:rFonts w:cs="Times New Roman"/>
          <w:szCs w:val="32"/>
        </w:rPr>
        <w:t>154</w:t>
      </w:r>
      <w:r>
        <w:rPr>
          <w:rFonts w:cs="Times New Roman"/>
          <w:szCs w:val="32"/>
        </w:rPr>
        <w:t>个项目</w:t>
      </w:r>
      <w:r>
        <w:rPr>
          <w:rFonts w:cs="Times New Roman"/>
          <w:szCs w:val="32"/>
        </w:rPr>
        <w:t>（</w:t>
      </w:r>
      <w:r>
        <w:rPr>
          <w:rFonts w:cs="Times New Roman"/>
          <w:szCs w:val="32"/>
        </w:rPr>
        <w:t>含</w:t>
      </w:r>
      <w:r>
        <w:rPr>
          <w:rFonts w:cs="Times New Roman"/>
          <w:szCs w:val="32"/>
        </w:rPr>
        <w:t>25</w:t>
      </w:r>
      <w:r>
        <w:rPr>
          <w:rFonts w:cs="Times New Roman"/>
          <w:szCs w:val="32"/>
        </w:rPr>
        <w:t>个配套设备项目），涉及专项资金</w:t>
      </w:r>
      <w:r>
        <w:rPr>
          <w:rFonts w:cs="Times New Roman"/>
          <w:szCs w:val="32"/>
        </w:rPr>
        <w:t>22867.01</w:t>
      </w:r>
      <w:r>
        <w:rPr>
          <w:rFonts w:cs="Times New Roman"/>
          <w:szCs w:val="32"/>
        </w:rPr>
        <w:t>万元</w:t>
      </w:r>
      <w:r>
        <w:rPr>
          <w:rFonts w:cs="Times New Roman"/>
          <w:szCs w:val="32"/>
        </w:rPr>
        <w:t>。</w:t>
      </w:r>
      <w:r>
        <w:rPr>
          <w:rFonts w:cs="Times New Roman"/>
          <w:szCs w:val="32"/>
        </w:rPr>
        <w:t>现场评价项目专项资金实际到位</w:t>
      </w:r>
      <w:r>
        <w:rPr>
          <w:rFonts w:cs="Times New Roman"/>
          <w:szCs w:val="32"/>
        </w:rPr>
        <w:t>22867.01</w:t>
      </w:r>
      <w:r>
        <w:rPr>
          <w:rFonts w:cs="Times New Roman"/>
          <w:szCs w:val="32"/>
        </w:rPr>
        <w:t>万元，资金到位率</w:t>
      </w:r>
      <w:r>
        <w:rPr>
          <w:rFonts w:cs="Times New Roman"/>
          <w:szCs w:val="32"/>
        </w:rPr>
        <w:t>100</w:t>
      </w:r>
      <w:r>
        <w:rPr>
          <w:rFonts w:cs="Times New Roman"/>
          <w:szCs w:val="32"/>
        </w:rPr>
        <w:t>%</w:t>
      </w:r>
      <w:r>
        <w:rPr>
          <w:rFonts w:cs="Times New Roman"/>
          <w:szCs w:val="32"/>
        </w:rPr>
        <w:t>。现场评价项目资金实际支出</w:t>
      </w:r>
      <w:r>
        <w:rPr>
          <w:rFonts w:cs="Times New Roman"/>
          <w:szCs w:val="32"/>
        </w:rPr>
        <w:t xml:space="preserve">21182.77 </w:t>
      </w:r>
      <w:r>
        <w:rPr>
          <w:rFonts w:cs="Times New Roman"/>
          <w:szCs w:val="32"/>
        </w:rPr>
        <w:t>万元，资金执行率</w:t>
      </w:r>
      <w:r>
        <w:rPr>
          <w:rFonts w:cs="Times New Roman"/>
          <w:szCs w:val="32"/>
        </w:rPr>
        <w:t>92.63%</w:t>
      </w:r>
      <w:r>
        <w:rPr>
          <w:rFonts w:cs="Times New Roman"/>
          <w:szCs w:val="32"/>
        </w:rPr>
        <w:t>。（详见附件</w:t>
      </w:r>
      <w:r>
        <w:rPr>
          <w:rFonts w:cs="Times New Roman"/>
          <w:szCs w:val="32"/>
        </w:rPr>
        <w:t>1</w:t>
      </w:r>
      <w:r>
        <w:rPr>
          <w:rFonts w:cs="Times New Roman"/>
          <w:szCs w:val="32"/>
        </w:rPr>
        <w:t>）。</w:t>
      </w:r>
    </w:p>
    <w:p w:rsidR="00056C58" w:rsidRDefault="00190DE1">
      <w:pPr>
        <w:spacing w:line="600" w:lineRule="exact"/>
        <w:ind w:firstLine="640"/>
        <w:rPr>
          <w:rFonts w:cs="Times New Roman"/>
          <w:kern w:val="0"/>
          <w:szCs w:val="32"/>
        </w:rPr>
      </w:pPr>
      <w:r>
        <w:rPr>
          <w:rFonts w:cs="Times New Roman"/>
          <w:kern w:val="0"/>
          <w:szCs w:val="32"/>
        </w:rPr>
        <w:t>现场评价项目专项资金支出</w:t>
      </w:r>
      <w:r>
        <w:rPr>
          <w:rFonts w:cs="Times New Roman"/>
          <w:kern w:val="0"/>
          <w:szCs w:val="32"/>
        </w:rPr>
        <w:t>21182.77</w:t>
      </w:r>
      <w:r>
        <w:rPr>
          <w:rFonts w:cs="Times New Roman"/>
          <w:kern w:val="0"/>
          <w:szCs w:val="32"/>
        </w:rPr>
        <w:t>万元，</w:t>
      </w:r>
      <w:r>
        <w:rPr>
          <w:rFonts w:cs="Times New Roman"/>
          <w:kern w:val="0"/>
          <w:szCs w:val="32"/>
        </w:rPr>
        <w:t>工资福利支出</w:t>
      </w:r>
      <w:r>
        <w:rPr>
          <w:rFonts w:cs="Times New Roman"/>
          <w:kern w:val="0"/>
          <w:szCs w:val="32"/>
        </w:rPr>
        <w:lastRenderedPageBreak/>
        <w:t>150.95</w:t>
      </w:r>
      <w:r>
        <w:rPr>
          <w:rFonts w:cs="Times New Roman"/>
          <w:kern w:val="0"/>
          <w:szCs w:val="32"/>
        </w:rPr>
        <w:t>万元、占比</w:t>
      </w:r>
      <w:r>
        <w:rPr>
          <w:rFonts w:cs="Times New Roman"/>
          <w:kern w:val="0"/>
          <w:szCs w:val="32"/>
        </w:rPr>
        <w:t>0.71</w:t>
      </w:r>
      <w:r>
        <w:rPr>
          <w:rFonts w:cs="Times New Roman"/>
          <w:kern w:val="0"/>
          <w:szCs w:val="32"/>
        </w:rPr>
        <w:t>%</w:t>
      </w:r>
      <w:r>
        <w:rPr>
          <w:rFonts w:cs="Times New Roman"/>
          <w:kern w:val="0"/>
          <w:szCs w:val="32"/>
        </w:rPr>
        <w:t>，商品和服务支出</w:t>
      </w:r>
      <w:r>
        <w:rPr>
          <w:rFonts w:cs="Times New Roman"/>
          <w:kern w:val="0"/>
          <w:szCs w:val="32"/>
        </w:rPr>
        <w:t>16390.93</w:t>
      </w:r>
      <w:r>
        <w:rPr>
          <w:rFonts w:cs="Times New Roman"/>
          <w:kern w:val="0"/>
          <w:szCs w:val="32"/>
        </w:rPr>
        <w:t>万元、占比</w:t>
      </w:r>
      <w:r>
        <w:rPr>
          <w:rFonts w:cs="Times New Roman"/>
          <w:kern w:val="0"/>
          <w:szCs w:val="32"/>
        </w:rPr>
        <w:t>77.38%</w:t>
      </w:r>
      <w:r>
        <w:rPr>
          <w:rFonts w:cs="Times New Roman"/>
          <w:kern w:val="0"/>
          <w:szCs w:val="32"/>
        </w:rPr>
        <w:t>，资本性支出</w:t>
      </w:r>
      <w:r>
        <w:rPr>
          <w:rFonts w:cs="Times New Roman"/>
          <w:kern w:val="0"/>
          <w:szCs w:val="32"/>
        </w:rPr>
        <w:t>4630.06</w:t>
      </w:r>
      <w:r>
        <w:rPr>
          <w:rFonts w:cs="Times New Roman"/>
          <w:kern w:val="0"/>
          <w:szCs w:val="32"/>
        </w:rPr>
        <w:t>万元、占比</w:t>
      </w:r>
      <w:r>
        <w:rPr>
          <w:rFonts w:cs="Times New Roman"/>
          <w:kern w:val="0"/>
          <w:szCs w:val="32"/>
        </w:rPr>
        <w:t>21.86%</w:t>
      </w:r>
      <w:r>
        <w:rPr>
          <w:rFonts w:cs="Times New Roman"/>
          <w:kern w:val="0"/>
          <w:szCs w:val="32"/>
        </w:rPr>
        <w:t>，其他支出</w:t>
      </w:r>
      <w:r>
        <w:rPr>
          <w:rFonts w:cs="Times New Roman"/>
          <w:kern w:val="0"/>
          <w:szCs w:val="32"/>
        </w:rPr>
        <w:t>10.83</w:t>
      </w:r>
      <w:r>
        <w:rPr>
          <w:rFonts w:cs="Times New Roman"/>
          <w:kern w:val="0"/>
          <w:szCs w:val="32"/>
        </w:rPr>
        <w:t>万元、占比</w:t>
      </w:r>
      <w:r>
        <w:rPr>
          <w:rFonts w:cs="Times New Roman"/>
          <w:kern w:val="0"/>
          <w:szCs w:val="32"/>
        </w:rPr>
        <w:t>0.05%</w:t>
      </w:r>
      <w:r>
        <w:rPr>
          <w:rFonts w:cs="Times New Roman"/>
          <w:kern w:val="0"/>
          <w:szCs w:val="32"/>
        </w:rPr>
        <w:t>。</w:t>
      </w:r>
      <w:r>
        <w:rPr>
          <w:rFonts w:cs="Times New Roman"/>
          <w:kern w:val="0"/>
          <w:szCs w:val="32"/>
        </w:rPr>
        <w:t>用于项目</w:t>
      </w:r>
      <w:r>
        <w:rPr>
          <w:rFonts w:cs="Times New Roman"/>
          <w:kern w:val="0"/>
          <w:szCs w:val="32"/>
        </w:rPr>
        <w:t>的合规</w:t>
      </w:r>
      <w:r>
        <w:rPr>
          <w:rFonts w:cs="Times New Roman"/>
          <w:kern w:val="0"/>
          <w:szCs w:val="32"/>
        </w:rPr>
        <w:t>支出</w:t>
      </w:r>
      <w:r>
        <w:rPr>
          <w:rFonts w:cs="Times New Roman"/>
          <w:kern w:val="0"/>
          <w:szCs w:val="32"/>
        </w:rPr>
        <w:t>20806.98</w:t>
      </w:r>
      <w:r>
        <w:rPr>
          <w:rFonts w:cs="Times New Roman"/>
          <w:kern w:val="0"/>
          <w:szCs w:val="32"/>
        </w:rPr>
        <w:t>万元，占现场评价项目专项资金支出的</w:t>
      </w:r>
      <w:r>
        <w:rPr>
          <w:rFonts w:cs="Times New Roman"/>
          <w:kern w:val="0"/>
          <w:szCs w:val="32"/>
        </w:rPr>
        <w:t>98.23</w:t>
      </w:r>
      <w:r>
        <w:rPr>
          <w:rFonts w:cs="Times New Roman"/>
          <w:kern w:val="0"/>
          <w:szCs w:val="32"/>
        </w:rPr>
        <w:t>%</w:t>
      </w:r>
      <w:r>
        <w:rPr>
          <w:rFonts w:cs="Times New Roman"/>
          <w:kern w:val="0"/>
          <w:szCs w:val="32"/>
        </w:rPr>
        <w:t>，</w:t>
      </w:r>
      <w:r>
        <w:rPr>
          <w:rFonts w:cs="Times New Roman"/>
          <w:kern w:val="0"/>
          <w:szCs w:val="32"/>
        </w:rPr>
        <w:t>其中：工资福利支出</w:t>
      </w:r>
      <w:r>
        <w:rPr>
          <w:rFonts w:cs="Times New Roman"/>
          <w:kern w:val="0"/>
          <w:szCs w:val="32"/>
        </w:rPr>
        <w:t>69.24</w:t>
      </w:r>
      <w:r>
        <w:rPr>
          <w:rFonts w:cs="Times New Roman"/>
          <w:kern w:val="0"/>
          <w:szCs w:val="32"/>
        </w:rPr>
        <w:t>万元、商品和服务支出</w:t>
      </w:r>
      <w:r>
        <w:rPr>
          <w:rFonts w:cs="Times New Roman"/>
          <w:kern w:val="0"/>
          <w:szCs w:val="32"/>
        </w:rPr>
        <w:t>16,10</w:t>
      </w:r>
      <w:r>
        <w:rPr>
          <w:rFonts w:cs="Times New Roman" w:hint="eastAsia"/>
          <w:kern w:val="0"/>
          <w:szCs w:val="32"/>
        </w:rPr>
        <w:t>6.26</w:t>
      </w:r>
      <w:r>
        <w:rPr>
          <w:rFonts w:cs="Times New Roman"/>
          <w:kern w:val="0"/>
          <w:szCs w:val="32"/>
        </w:rPr>
        <w:t>万元，资本性支出</w:t>
      </w:r>
      <w:r>
        <w:rPr>
          <w:rFonts w:cs="Times New Roman"/>
          <w:kern w:val="0"/>
          <w:szCs w:val="32"/>
        </w:rPr>
        <w:t>4623.84</w:t>
      </w:r>
      <w:r>
        <w:rPr>
          <w:rFonts w:cs="Times New Roman"/>
          <w:kern w:val="0"/>
          <w:szCs w:val="32"/>
        </w:rPr>
        <w:t>万元，其他支出</w:t>
      </w:r>
      <w:r>
        <w:rPr>
          <w:rFonts w:cs="Times New Roman"/>
          <w:kern w:val="0"/>
          <w:szCs w:val="32"/>
        </w:rPr>
        <w:t>10.83</w:t>
      </w:r>
      <w:r>
        <w:rPr>
          <w:rFonts w:cs="Times New Roman"/>
          <w:kern w:val="0"/>
          <w:szCs w:val="32"/>
        </w:rPr>
        <w:t>万元</w:t>
      </w:r>
      <w:r>
        <w:rPr>
          <w:rFonts w:cs="Times New Roman"/>
          <w:kern w:val="0"/>
          <w:szCs w:val="32"/>
        </w:rPr>
        <w:t>。</w:t>
      </w:r>
      <w:r>
        <w:rPr>
          <w:rFonts w:cs="Times New Roman"/>
          <w:kern w:val="0"/>
          <w:szCs w:val="32"/>
        </w:rPr>
        <w:t>列支不合规支出</w:t>
      </w:r>
      <w:r>
        <w:rPr>
          <w:rFonts w:cs="Times New Roman"/>
          <w:kern w:val="0"/>
          <w:szCs w:val="32"/>
        </w:rPr>
        <w:t>372.60</w:t>
      </w:r>
      <w:r>
        <w:rPr>
          <w:rFonts w:cs="Times New Roman"/>
          <w:kern w:val="0"/>
          <w:szCs w:val="32"/>
        </w:rPr>
        <w:t>万元，占</w:t>
      </w:r>
      <w:r>
        <w:rPr>
          <w:rFonts w:cs="Times New Roman"/>
          <w:kern w:val="0"/>
          <w:szCs w:val="32"/>
        </w:rPr>
        <w:t>现场评价项目专项资金支出的</w:t>
      </w:r>
      <w:r>
        <w:rPr>
          <w:rFonts w:cs="Times New Roman"/>
          <w:kern w:val="0"/>
          <w:szCs w:val="32"/>
        </w:rPr>
        <w:t>1.7</w:t>
      </w:r>
      <w:r>
        <w:rPr>
          <w:rFonts w:cs="Times New Roman" w:hint="eastAsia"/>
          <w:kern w:val="0"/>
          <w:szCs w:val="32"/>
        </w:rPr>
        <w:t>6</w:t>
      </w:r>
      <w:r>
        <w:rPr>
          <w:rFonts w:cs="Times New Roman"/>
          <w:kern w:val="0"/>
          <w:szCs w:val="32"/>
        </w:rPr>
        <w:t>%</w:t>
      </w:r>
      <w:r>
        <w:rPr>
          <w:rFonts w:cs="Times New Roman"/>
          <w:kern w:val="0"/>
          <w:szCs w:val="32"/>
        </w:rPr>
        <w:t>，</w:t>
      </w:r>
      <w:r>
        <w:rPr>
          <w:rFonts w:cs="Times New Roman"/>
          <w:kern w:val="0"/>
          <w:szCs w:val="32"/>
        </w:rPr>
        <w:t>其中：工资福利支出</w:t>
      </w:r>
      <w:r>
        <w:rPr>
          <w:rFonts w:cs="Times New Roman"/>
          <w:kern w:val="0"/>
          <w:szCs w:val="32"/>
        </w:rPr>
        <w:t>81.71</w:t>
      </w:r>
      <w:r>
        <w:rPr>
          <w:rFonts w:cs="Times New Roman"/>
          <w:kern w:val="0"/>
          <w:szCs w:val="32"/>
        </w:rPr>
        <w:t>万元，商品和服务支出</w:t>
      </w:r>
      <w:r>
        <w:rPr>
          <w:rFonts w:cs="Times New Roman"/>
          <w:kern w:val="0"/>
          <w:szCs w:val="32"/>
        </w:rPr>
        <w:t>284.6</w:t>
      </w:r>
      <w:r>
        <w:rPr>
          <w:rFonts w:cs="Times New Roman" w:hint="eastAsia"/>
          <w:kern w:val="0"/>
          <w:szCs w:val="32"/>
        </w:rPr>
        <w:t>7</w:t>
      </w:r>
      <w:r>
        <w:rPr>
          <w:rFonts w:cs="Times New Roman"/>
          <w:kern w:val="0"/>
          <w:szCs w:val="32"/>
        </w:rPr>
        <w:t>万元，资本性支出</w:t>
      </w:r>
      <w:r>
        <w:rPr>
          <w:rFonts w:cs="Times New Roman"/>
          <w:kern w:val="0"/>
          <w:szCs w:val="32"/>
        </w:rPr>
        <w:t>6.22</w:t>
      </w:r>
      <w:r>
        <w:rPr>
          <w:rFonts w:cs="Times New Roman"/>
          <w:kern w:val="0"/>
          <w:szCs w:val="32"/>
        </w:rPr>
        <w:t>万元。</w:t>
      </w:r>
      <w:r>
        <w:rPr>
          <w:rFonts w:cs="Times New Roman"/>
          <w:kern w:val="0"/>
          <w:szCs w:val="32"/>
        </w:rPr>
        <w:t>（详见附件</w:t>
      </w:r>
      <w:r>
        <w:rPr>
          <w:rFonts w:cs="Times New Roman"/>
          <w:kern w:val="0"/>
          <w:szCs w:val="32"/>
        </w:rPr>
        <w:t>3</w:t>
      </w:r>
      <w:r>
        <w:rPr>
          <w:rFonts w:cs="Times New Roman"/>
          <w:kern w:val="0"/>
          <w:szCs w:val="32"/>
        </w:rPr>
        <w:t>）</w:t>
      </w:r>
    </w:p>
    <w:p w:rsidR="00056C58" w:rsidRDefault="00190DE1">
      <w:pPr>
        <w:pStyle w:val="1"/>
        <w:ind w:firstLine="640"/>
        <w:rPr>
          <w:rFonts w:cs="Times New Roman"/>
          <w:szCs w:val="32"/>
        </w:rPr>
      </w:pPr>
      <w:bookmarkStart w:id="18" w:name="_Toc26163"/>
      <w:bookmarkStart w:id="19" w:name="_Toc75340173"/>
      <w:bookmarkStart w:id="20" w:name="_Toc7322"/>
      <w:bookmarkStart w:id="21" w:name="_Toc29411"/>
      <w:r>
        <w:rPr>
          <w:rFonts w:cs="Times New Roman"/>
          <w:szCs w:val="32"/>
        </w:rPr>
        <w:t>二、绩效评价工作情况</w:t>
      </w:r>
      <w:bookmarkEnd w:id="17"/>
      <w:bookmarkEnd w:id="18"/>
      <w:bookmarkEnd w:id="19"/>
      <w:bookmarkEnd w:id="20"/>
      <w:bookmarkEnd w:id="21"/>
    </w:p>
    <w:p w:rsidR="00056C58" w:rsidRDefault="00190DE1">
      <w:pPr>
        <w:spacing w:line="600" w:lineRule="exact"/>
        <w:ind w:firstLine="640"/>
        <w:rPr>
          <w:rFonts w:cs="Times New Roman"/>
          <w:szCs w:val="32"/>
        </w:rPr>
      </w:pPr>
      <w:r>
        <w:rPr>
          <w:rFonts w:cs="Times New Roman"/>
          <w:szCs w:val="32"/>
        </w:rPr>
        <w:t>根据</w:t>
      </w:r>
      <w:r>
        <w:rPr>
          <w:rFonts w:cs="Times New Roman"/>
          <w:spacing w:val="6"/>
          <w:szCs w:val="32"/>
        </w:rPr>
        <w:t>《湖南省财政厅关于召开</w:t>
      </w:r>
      <w:r>
        <w:rPr>
          <w:rFonts w:cs="Times New Roman"/>
          <w:spacing w:val="6"/>
          <w:szCs w:val="32"/>
        </w:rPr>
        <w:t>2</w:t>
      </w:r>
      <w:r>
        <w:rPr>
          <w:rFonts w:cs="Times New Roman"/>
          <w:spacing w:val="6"/>
          <w:szCs w:val="32"/>
        </w:rPr>
        <w:t>021</w:t>
      </w:r>
      <w:r>
        <w:rPr>
          <w:rFonts w:cs="Times New Roman"/>
          <w:spacing w:val="6"/>
          <w:szCs w:val="32"/>
        </w:rPr>
        <w:t>年省级预算资金财政绩效评价工作的通知》和《湖南省财政厅关于进一步规范绩效评价管理有关事项的通知》（湘财绩〔</w:t>
      </w:r>
      <w:r>
        <w:rPr>
          <w:rFonts w:cs="Times New Roman"/>
          <w:spacing w:val="6"/>
          <w:szCs w:val="32"/>
        </w:rPr>
        <w:t>2021</w:t>
      </w:r>
      <w:r>
        <w:rPr>
          <w:rFonts w:cs="Times New Roman"/>
          <w:spacing w:val="6"/>
          <w:szCs w:val="32"/>
        </w:rPr>
        <w:t>〕</w:t>
      </w:r>
      <w:r>
        <w:rPr>
          <w:rFonts w:cs="Times New Roman"/>
          <w:spacing w:val="6"/>
          <w:szCs w:val="32"/>
        </w:rPr>
        <w:t>4</w:t>
      </w:r>
      <w:r>
        <w:rPr>
          <w:rFonts w:cs="Times New Roman"/>
          <w:spacing w:val="6"/>
          <w:szCs w:val="32"/>
        </w:rPr>
        <w:t>号）</w:t>
      </w:r>
      <w:r>
        <w:rPr>
          <w:rFonts w:cs="Times New Roman"/>
          <w:szCs w:val="32"/>
        </w:rPr>
        <w:t>等文件要求，</w:t>
      </w:r>
      <w:r>
        <w:rPr>
          <w:rFonts w:cs="Times New Roman"/>
          <w:szCs w:val="32"/>
        </w:rPr>
        <w:t>湖南大宇联合会计师事务所（普通合伙）</w:t>
      </w:r>
      <w:r>
        <w:rPr>
          <w:rFonts w:cs="Times New Roman"/>
          <w:szCs w:val="32"/>
        </w:rPr>
        <w:t>、</w:t>
      </w:r>
      <w:r>
        <w:rPr>
          <w:rFonts w:cs="Times New Roman"/>
          <w:szCs w:val="32"/>
        </w:rPr>
        <w:t>湖南吉信联合会计师事务所（普通合伙）接受湖南省财政厅委托，组成</w:t>
      </w:r>
      <w:r>
        <w:rPr>
          <w:rFonts w:cs="Times New Roman"/>
          <w:szCs w:val="32"/>
        </w:rPr>
        <w:t>3</w:t>
      </w:r>
      <w:r>
        <w:rPr>
          <w:rFonts w:cs="Times New Roman"/>
          <w:szCs w:val="32"/>
        </w:rPr>
        <w:t>个绩效评价小组，分别前往</w:t>
      </w:r>
      <w:r>
        <w:rPr>
          <w:rFonts w:cs="Times New Roman"/>
          <w:szCs w:val="32"/>
        </w:rPr>
        <w:t>湖南省自然资源厅机关</w:t>
      </w:r>
      <w:r>
        <w:rPr>
          <w:rFonts w:cs="Times New Roman"/>
          <w:szCs w:val="32"/>
        </w:rPr>
        <w:t>、</w:t>
      </w:r>
      <w:r>
        <w:rPr>
          <w:rFonts w:cs="Times New Roman"/>
          <w:szCs w:val="32"/>
        </w:rPr>
        <w:t>湖南省自然资源事务中心及湖南省核工业地质调查院等</w:t>
      </w:r>
      <w:r>
        <w:rPr>
          <w:rFonts w:cs="Times New Roman"/>
          <w:szCs w:val="32"/>
        </w:rPr>
        <w:t>16</w:t>
      </w:r>
      <w:r>
        <w:rPr>
          <w:rFonts w:cs="Times New Roman"/>
          <w:szCs w:val="32"/>
        </w:rPr>
        <w:t>家单位</w:t>
      </w:r>
      <w:r>
        <w:rPr>
          <w:rFonts w:cs="Times New Roman"/>
          <w:szCs w:val="32"/>
        </w:rPr>
        <w:t>的</w:t>
      </w:r>
      <w:r>
        <w:rPr>
          <w:rFonts w:cs="Times New Roman"/>
          <w:szCs w:val="32"/>
        </w:rPr>
        <w:t>154</w:t>
      </w:r>
      <w:r>
        <w:rPr>
          <w:rFonts w:cs="Times New Roman"/>
          <w:szCs w:val="32"/>
        </w:rPr>
        <w:t>个项目（占项目总数的</w:t>
      </w:r>
      <w:r>
        <w:rPr>
          <w:rFonts w:cs="Times New Roman"/>
          <w:szCs w:val="32"/>
        </w:rPr>
        <w:t>61.</w:t>
      </w:r>
      <w:r>
        <w:rPr>
          <w:rFonts w:cs="Times New Roman"/>
          <w:szCs w:val="32"/>
        </w:rPr>
        <w:t>85</w:t>
      </w:r>
      <w:r>
        <w:rPr>
          <w:rFonts w:cs="Times New Roman"/>
          <w:szCs w:val="32"/>
        </w:rPr>
        <w:t>%</w:t>
      </w:r>
      <w:r>
        <w:rPr>
          <w:rFonts w:cs="Times New Roman"/>
          <w:szCs w:val="32"/>
        </w:rPr>
        <w:t>）开展了现场评价，涉及专项资金总额</w:t>
      </w:r>
      <w:r>
        <w:rPr>
          <w:rFonts w:cs="Times New Roman"/>
          <w:szCs w:val="32"/>
        </w:rPr>
        <w:t>22867.01</w:t>
      </w:r>
      <w:r>
        <w:rPr>
          <w:rFonts w:cs="Times New Roman"/>
          <w:szCs w:val="32"/>
        </w:rPr>
        <w:t>万元（占总资金额的</w:t>
      </w:r>
      <w:r>
        <w:rPr>
          <w:rFonts w:cs="Times New Roman"/>
          <w:szCs w:val="32"/>
        </w:rPr>
        <w:t>61.01</w:t>
      </w:r>
      <w:r>
        <w:rPr>
          <w:rFonts w:cs="Times New Roman"/>
          <w:szCs w:val="32"/>
        </w:rPr>
        <w:t>%</w:t>
      </w:r>
      <w:r>
        <w:rPr>
          <w:rFonts w:cs="Times New Roman"/>
          <w:szCs w:val="32"/>
        </w:rPr>
        <w:t>）。通过现场了解专项资金情况和分析相关资料，我们对专项资金进行了全面综合评价并形成了绩效评价报告。</w:t>
      </w:r>
    </w:p>
    <w:p w:rsidR="00056C58" w:rsidRDefault="00190DE1">
      <w:pPr>
        <w:pStyle w:val="1"/>
        <w:ind w:firstLine="640"/>
        <w:rPr>
          <w:rFonts w:cs="Times New Roman"/>
          <w:szCs w:val="32"/>
        </w:rPr>
      </w:pPr>
      <w:bookmarkStart w:id="22" w:name="_Toc16496"/>
      <w:bookmarkStart w:id="23" w:name="_Toc66011509"/>
      <w:bookmarkStart w:id="24" w:name="_Toc8018"/>
      <w:bookmarkStart w:id="25" w:name="_Toc44942856"/>
      <w:bookmarkStart w:id="26" w:name="_Toc75340174"/>
      <w:bookmarkStart w:id="27" w:name="_Toc10142"/>
      <w:r>
        <w:rPr>
          <w:rFonts w:cs="Times New Roman"/>
          <w:szCs w:val="32"/>
        </w:rPr>
        <w:t>三、综合评价结论及指标分析</w:t>
      </w:r>
      <w:bookmarkEnd w:id="22"/>
      <w:bookmarkEnd w:id="23"/>
      <w:bookmarkEnd w:id="24"/>
      <w:bookmarkEnd w:id="25"/>
      <w:bookmarkEnd w:id="26"/>
      <w:bookmarkEnd w:id="27"/>
    </w:p>
    <w:p w:rsidR="00056C58" w:rsidRDefault="00190DE1">
      <w:pPr>
        <w:spacing w:line="600" w:lineRule="exact"/>
        <w:ind w:firstLine="640"/>
        <w:rPr>
          <w:rFonts w:cs="Times New Roman"/>
          <w:szCs w:val="32"/>
        </w:rPr>
      </w:pPr>
      <w:r>
        <w:rPr>
          <w:rFonts w:cs="Times New Roman"/>
          <w:szCs w:val="32"/>
        </w:rPr>
        <w:t>根据《</w:t>
      </w:r>
      <w:r>
        <w:rPr>
          <w:rFonts w:cs="Times New Roman"/>
          <w:szCs w:val="32"/>
        </w:rPr>
        <w:t>2020</w:t>
      </w:r>
      <w:r>
        <w:rPr>
          <w:rFonts w:cs="Times New Roman"/>
          <w:szCs w:val="32"/>
        </w:rPr>
        <w:t>年省级自然资源保护和利用专项资金</w:t>
      </w:r>
      <w:r>
        <w:rPr>
          <w:rFonts w:cs="Times New Roman"/>
          <w:szCs w:val="32"/>
        </w:rPr>
        <w:t>指标评分</w:t>
      </w:r>
      <w:r>
        <w:rPr>
          <w:rFonts w:cs="Times New Roman"/>
          <w:szCs w:val="32"/>
        </w:rPr>
        <w:lastRenderedPageBreak/>
        <w:t>表》，我们通过定量和定性分析，</w:t>
      </w:r>
      <w:r>
        <w:rPr>
          <w:rFonts w:cs="Times New Roman"/>
          <w:szCs w:val="32"/>
        </w:rPr>
        <w:t>自然资源保护和利用专项</w:t>
      </w:r>
      <w:r>
        <w:rPr>
          <w:rFonts w:cs="Times New Roman"/>
          <w:szCs w:val="32"/>
        </w:rPr>
        <w:t>绩效评价现场评价项目得分为</w:t>
      </w:r>
      <w:bookmarkStart w:id="28" w:name="_Toc44942857"/>
      <w:bookmarkStart w:id="29" w:name="_Toc66011510"/>
      <w:r>
        <w:rPr>
          <w:rFonts w:cs="Times New Roman"/>
          <w:szCs w:val="32"/>
        </w:rPr>
        <w:t>8</w:t>
      </w:r>
      <w:r>
        <w:rPr>
          <w:rFonts w:cs="Times New Roman" w:hint="eastAsia"/>
          <w:szCs w:val="32"/>
        </w:rPr>
        <w:t>7</w:t>
      </w:r>
      <w:r>
        <w:rPr>
          <w:rFonts w:cs="Times New Roman"/>
          <w:szCs w:val="32"/>
        </w:rPr>
        <w:t>.33</w:t>
      </w:r>
      <w:r>
        <w:rPr>
          <w:rFonts w:cs="Times New Roman"/>
          <w:szCs w:val="32"/>
        </w:rPr>
        <w:t>分（详见附件</w:t>
      </w:r>
      <w:r>
        <w:rPr>
          <w:rFonts w:cs="Times New Roman"/>
          <w:szCs w:val="32"/>
        </w:rPr>
        <w:t>2</w:t>
      </w:r>
      <w:r>
        <w:rPr>
          <w:rFonts w:cs="Times New Roman"/>
          <w:szCs w:val="32"/>
        </w:rPr>
        <w:t>），评价等级为</w:t>
      </w:r>
      <w:r>
        <w:rPr>
          <w:rFonts w:cs="Times New Roman" w:hint="eastAsia"/>
          <w:szCs w:val="32"/>
        </w:rPr>
        <w:t>“</w:t>
      </w:r>
      <w:r>
        <w:rPr>
          <w:rFonts w:cs="Times New Roman"/>
          <w:szCs w:val="32"/>
        </w:rPr>
        <w:t>良</w:t>
      </w:r>
      <w:r>
        <w:rPr>
          <w:rFonts w:cs="Times New Roman" w:hint="eastAsia"/>
          <w:szCs w:val="32"/>
        </w:rPr>
        <w:t>”</w:t>
      </w:r>
      <w:r>
        <w:rPr>
          <w:rFonts w:cs="Times New Roman"/>
          <w:szCs w:val="32"/>
        </w:rPr>
        <w:t>。其中：项目决策总分</w:t>
      </w:r>
      <w:r>
        <w:rPr>
          <w:rFonts w:cs="Times New Roman"/>
          <w:szCs w:val="32"/>
        </w:rPr>
        <w:t>18</w:t>
      </w:r>
      <w:r>
        <w:rPr>
          <w:rFonts w:cs="Times New Roman"/>
          <w:szCs w:val="32"/>
        </w:rPr>
        <w:t>分，评价得分</w:t>
      </w:r>
      <w:r>
        <w:rPr>
          <w:rFonts w:cs="Times New Roman"/>
          <w:szCs w:val="32"/>
        </w:rPr>
        <w:t>1</w:t>
      </w:r>
      <w:r>
        <w:rPr>
          <w:rFonts w:cs="Times New Roman" w:hint="eastAsia"/>
          <w:szCs w:val="32"/>
        </w:rPr>
        <w:t>6</w:t>
      </w:r>
      <w:r>
        <w:rPr>
          <w:rFonts w:cs="Times New Roman"/>
          <w:szCs w:val="32"/>
        </w:rPr>
        <w:t>.50</w:t>
      </w:r>
      <w:r>
        <w:rPr>
          <w:rFonts w:cs="Times New Roman"/>
          <w:szCs w:val="32"/>
        </w:rPr>
        <w:t>分，主要扣分原因为</w:t>
      </w:r>
      <w:r>
        <w:rPr>
          <w:rFonts w:cs="Times New Roman"/>
          <w:szCs w:val="32"/>
        </w:rPr>
        <w:t>部分项目</w:t>
      </w:r>
      <w:r>
        <w:rPr>
          <w:rFonts w:cs="Times New Roman"/>
          <w:szCs w:val="32"/>
        </w:rPr>
        <w:t>绩效目标未设置或者未细化、</w:t>
      </w:r>
      <w:r>
        <w:rPr>
          <w:rFonts w:cs="Times New Roman"/>
          <w:szCs w:val="32"/>
        </w:rPr>
        <w:t>个别项目</w:t>
      </w:r>
      <w:r>
        <w:rPr>
          <w:rFonts w:cs="Times New Roman"/>
          <w:szCs w:val="32"/>
        </w:rPr>
        <w:t>预算编制不合理</w:t>
      </w:r>
      <w:r>
        <w:rPr>
          <w:rFonts w:cs="Times New Roman"/>
          <w:szCs w:val="32"/>
        </w:rPr>
        <w:t>；项目</w:t>
      </w:r>
      <w:r>
        <w:rPr>
          <w:rFonts w:cs="Times New Roman"/>
          <w:szCs w:val="32"/>
        </w:rPr>
        <w:t>过程</w:t>
      </w:r>
      <w:r>
        <w:rPr>
          <w:rFonts w:cs="Times New Roman"/>
          <w:szCs w:val="32"/>
        </w:rPr>
        <w:t>总分</w:t>
      </w:r>
      <w:r>
        <w:rPr>
          <w:rFonts w:cs="Times New Roman"/>
          <w:szCs w:val="32"/>
        </w:rPr>
        <w:t>22</w:t>
      </w:r>
      <w:r>
        <w:rPr>
          <w:rFonts w:cs="Times New Roman"/>
          <w:szCs w:val="32"/>
        </w:rPr>
        <w:t>分，评价得分</w:t>
      </w:r>
      <w:r>
        <w:rPr>
          <w:rFonts w:cs="Times New Roman"/>
          <w:szCs w:val="32"/>
        </w:rPr>
        <w:t>16.</w:t>
      </w:r>
      <w:r>
        <w:rPr>
          <w:rFonts w:cs="Times New Roman"/>
          <w:szCs w:val="32"/>
        </w:rPr>
        <w:t>50</w:t>
      </w:r>
      <w:r>
        <w:rPr>
          <w:rFonts w:cs="Times New Roman"/>
          <w:szCs w:val="32"/>
        </w:rPr>
        <w:t>分，主要扣分原因为部分项目存在挤占挪用专项资金情况，财务核算欠规范、</w:t>
      </w:r>
      <w:r>
        <w:rPr>
          <w:rFonts w:cs="Times New Roman"/>
          <w:szCs w:val="32"/>
        </w:rPr>
        <w:t>政府采购不规范</w:t>
      </w:r>
      <w:r>
        <w:rPr>
          <w:rFonts w:cs="Times New Roman"/>
          <w:szCs w:val="32"/>
        </w:rPr>
        <w:t>；项目产出总分</w:t>
      </w:r>
      <w:r>
        <w:rPr>
          <w:rFonts w:cs="Times New Roman"/>
          <w:szCs w:val="32"/>
        </w:rPr>
        <w:t>28</w:t>
      </w:r>
      <w:r>
        <w:rPr>
          <w:rFonts w:cs="Times New Roman"/>
          <w:szCs w:val="32"/>
        </w:rPr>
        <w:t>分，评价得分</w:t>
      </w:r>
      <w:r>
        <w:rPr>
          <w:rFonts w:cs="Times New Roman"/>
          <w:szCs w:val="32"/>
        </w:rPr>
        <w:t>23.3</w:t>
      </w:r>
      <w:r>
        <w:rPr>
          <w:rFonts w:cs="Times New Roman" w:hint="eastAsia"/>
          <w:szCs w:val="32"/>
        </w:rPr>
        <w:t>3</w:t>
      </w:r>
      <w:r>
        <w:rPr>
          <w:rFonts w:cs="Times New Roman"/>
          <w:szCs w:val="32"/>
        </w:rPr>
        <w:t>分，主要扣分原因为部分</w:t>
      </w:r>
      <w:r>
        <w:rPr>
          <w:rFonts w:cs="Times New Roman"/>
          <w:szCs w:val="32"/>
        </w:rPr>
        <w:t>项目未完成实施方案要求实施内容</w:t>
      </w:r>
      <w:r>
        <w:rPr>
          <w:rFonts w:cs="Times New Roman"/>
          <w:szCs w:val="32"/>
        </w:rPr>
        <w:t>，部分项目进度滞后；项目效果总分</w:t>
      </w:r>
      <w:r>
        <w:rPr>
          <w:rFonts w:cs="Times New Roman"/>
          <w:szCs w:val="32"/>
        </w:rPr>
        <w:t>32</w:t>
      </w:r>
      <w:r>
        <w:rPr>
          <w:rFonts w:cs="Times New Roman"/>
          <w:szCs w:val="32"/>
        </w:rPr>
        <w:t>分，评价得分</w:t>
      </w:r>
      <w:r>
        <w:rPr>
          <w:rFonts w:cs="Times New Roman"/>
          <w:szCs w:val="32"/>
        </w:rPr>
        <w:t>3</w:t>
      </w:r>
      <w:r>
        <w:rPr>
          <w:rFonts w:cs="Times New Roman" w:hint="eastAsia"/>
          <w:szCs w:val="32"/>
        </w:rPr>
        <w:t>1</w:t>
      </w:r>
      <w:r>
        <w:rPr>
          <w:rFonts w:cs="Times New Roman"/>
          <w:szCs w:val="32"/>
        </w:rPr>
        <w:t>分，主要扣分原因为</w:t>
      </w:r>
      <w:r>
        <w:rPr>
          <w:rFonts w:cs="Times New Roman"/>
          <w:szCs w:val="32"/>
        </w:rPr>
        <w:t>存</w:t>
      </w:r>
      <w:r>
        <w:rPr>
          <w:rFonts w:cs="Times New Roman"/>
          <w:szCs w:val="32"/>
        </w:rPr>
        <w:t>在</w:t>
      </w:r>
      <w:r>
        <w:rPr>
          <w:rFonts w:cs="Times New Roman"/>
          <w:szCs w:val="32"/>
        </w:rPr>
        <w:t>购置资产闲置的现象</w:t>
      </w:r>
      <w:r>
        <w:rPr>
          <w:rFonts w:cs="Times New Roman"/>
          <w:szCs w:val="32"/>
        </w:rPr>
        <w:t>，</w:t>
      </w:r>
      <w:r>
        <w:rPr>
          <w:rFonts w:cs="Times New Roman"/>
          <w:szCs w:val="32"/>
        </w:rPr>
        <w:t>个别项目因进度滞后未能完成效益指标</w:t>
      </w:r>
      <w:r>
        <w:rPr>
          <w:rFonts w:cs="Times New Roman"/>
          <w:szCs w:val="32"/>
        </w:rPr>
        <w:t>。</w:t>
      </w:r>
    </w:p>
    <w:p w:rsidR="00056C58" w:rsidRDefault="00190DE1">
      <w:pPr>
        <w:pStyle w:val="1"/>
        <w:ind w:firstLine="640"/>
        <w:rPr>
          <w:rFonts w:cs="Times New Roman"/>
          <w:szCs w:val="32"/>
        </w:rPr>
      </w:pPr>
      <w:bookmarkStart w:id="30" w:name="_Toc18295"/>
      <w:bookmarkStart w:id="31" w:name="_Toc75340175"/>
      <w:bookmarkStart w:id="32" w:name="_Toc32668"/>
      <w:bookmarkStart w:id="33" w:name="_Toc14113"/>
      <w:r>
        <w:rPr>
          <w:rFonts w:cs="Times New Roman"/>
          <w:szCs w:val="32"/>
        </w:rPr>
        <w:t>四、专项资金绩效</w:t>
      </w:r>
      <w:bookmarkEnd w:id="28"/>
      <w:r>
        <w:rPr>
          <w:rFonts w:cs="Times New Roman"/>
          <w:szCs w:val="32"/>
        </w:rPr>
        <w:t>目标完成情况</w:t>
      </w:r>
      <w:bookmarkStart w:id="34" w:name="_Toc66011514"/>
      <w:bookmarkEnd w:id="29"/>
      <w:bookmarkEnd w:id="30"/>
      <w:bookmarkEnd w:id="31"/>
      <w:bookmarkEnd w:id="32"/>
      <w:bookmarkEnd w:id="33"/>
    </w:p>
    <w:p w:rsidR="00056C58" w:rsidRDefault="00190DE1">
      <w:pPr>
        <w:pStyle w:val="2"/>
        <w:ind w:firstLine="643"/>
      </w:pPr>
      <w:bookmarkStart w:id="35" w:name="_Toc9764"/>
      <w:bookmarkStart w:id="36" w:name="_Toc11792"/>
      <w:bookmarkStart w:id="37" w:name="_Toc68822965"/>
      <w:bookmarkStart w:id="38" w:name="_Toc32301"/>
      <w:bookmarkStart w:id="39" w:name="_Toc75340176"/>
      <w:r>
        <w:rPr>
          <w:rFonts w:hint="eastAsia"/>
        </w:rPr>
        <w:t>（一）牢守耕地保护红线</w:t>
      </w:r>
      <w:r>
        <w:rPr>
          <w:rFonts w:hint="eastAsia"/>
        </w:rPr>
        <w:t>，</w:t>
      </w:r>
      <w:r>
        <w:rPr>
          <w:rFonts w:ascii="Times New Roman" w:eastAsia="楷体_GB2312" w:hAnsi="Times New Roman" w:cs="楷体_GB2312" w:hint="eastAsia"/>
        </w:rPr>
        <w:t>提高位推动耕地保护工作</w:t>
      </w:r>
      <w:bookmarkEnd w:id="35"/>
      <w:bookmarkEnd w:id="36"/>
    </w:p>
    <w:p w:rsidR="00056C58" w:rsidRDefault="00190DE1">
      <w:pPr>
        <w:spacing w:line="600" w:lineRule="exact"/>
        <w:ind w:firstLine="640"/>
        <w:rPr>
          <w:rFonts w:cs="Times New Roman"/>
          <w:bCs/>
          <w:kern w:val="0"/>
          <w:szCs w:val="32"/>
        </w:rPr>
      </w:pPr>
      <w:r>
        <w:rPr>
          <w:szCs w:val="32"/>
        </w:rPr>
        <w:t>完成湖南省</w:t>
      </w:r>
      <w:r>
        <w:rPr>
          <w:szCs w:val="32"/>
        </w:rPr>
        <w:t>122</w:t>
      </w:r>
      <w:r>
        <w:rPr>
          <w:szCs w:val="32"/>
        </w:rPr>
        <w:t>个县市区耕地质量等别年度更新及</w:t>
      </w:r>
      <w:r>
        <w:rPr>
          <w:rFonts w:hint="eastAsia"/>
          <w:szCs w:val="32"/>
        </w:rPr>
        <w:t>专</w:t>
      </w:r>
      <w:r>
        <w:rPr>
          <w:rFonts w:hint="eastAsia"/>
          <w:szCs w:val="32"/>
        </w:rPr>
        <w:t>项调查省级审核</w:t>
      </w:r>
      <w:r>
        <w:rPr>
          <w:szCs w:val="32"/>
        </w:rPr>
        <w:t>汇总</w:t>
      </w:r>
      <w:r>
        <w:rPr>
          <w:rFonts w:hint="eastAsia"/>
          <w:szCs w:val="32"/>
        </w:rPr>
        <w:t>工作</w:t>
      </w:r>
      <w:r>
        <w:rPr>
          <w:szCs w:val="32"/>
        </w:rPr>
        <w:t>、掌握全省年度耕地质量等别变化情况</w:t>
      </w:r>
      <w:r>
        <w:rPr>
          <w:rFonts w:hint="eastAsia"/>
          <w:szCs w:val="32"/>
        </w:rPr>
        <w:t>，</w:t>
      </w:r>
      <w:r>
        <w:rPr>
          <w:szCs w:val="32"/>
        </w:rPr>
        <w:t>对耕地和永久基本农田实施动态监测。</w:t>
      </w:r>
      <w:r>
        <w:rPr>
          <w:szCs w:val="32"/>
        </w:rPr>
        <w:t>全面实行用地报批和动态监测</w:t>
      </w:r>
      <w:r>
        <w:rPr>
          <w:szCs w:val="32"/>
        </w:rPr>
        <w:t>“</w:t>
      </w:r>
      <w:r>
        <w:rPr>
          <w:szCs w:val="32"/>
        </w:rPr>
        <w:t>两个耕地占补平衡</w:t>
      </w:r>
      <w:r>
        <w:rPr>
          <w:szCs w:val="32"/>
        </w:rPr>
        <w:t>”</w:t>
      </w:r>
      <w:r>
        <w:rPr>
          <w:szCs w:val="32"/>
        </w:rPr>
        <w:t>，将农村道路、沟渠等实际占用耕地但不需办理农转用审批的农村基础设施项目一并纳入占补平衡管理。强化新增耕地开发全程监管，确保新增耕地真实可靠。加强永久基本农田管理，科学划定永久基本农田储备区</w:t>
      </w:r>
      <w:r>
        <w:rPr>
          <w:szCs w:val="32"/>
        </w:rPr>
        <w:t>230.13</w:t>
      </w:r>
      <w:r>
        <w:rPr>
          <w:szCs w:val="32"/>
        </w:rPr>
        <w:t>万亩</w:t>
      </w:r>
      <w:r>
        <w:rPr>
          <w:bCs/>
          <w:kern w:val="0"/>
          <w:szCs w:val="32"/>
        </w:rPr>
        <w:t>。全面清理检查增减挂钩和补充耕地指标，打通增减挂钩和耕地占补平衡政策通道，规范指标入库、使用和流转交易。</w:t>
      </w:r>
      <w:r>
        <w:rPr>
          <w:bCs/>
          <w:kern w:val="0"/>
          <w:szCs w:val="32"/>
        </w:rPr>
        <w:t>省人民政府</w:t>
      </w:r>
      <w:r>
        <w:rPr>
          <w:szCs w:val="32"/>
        </w:rPr>
        <w:t>下发《</w:t>
      </w:r>
      <w:r>
        <w:rPr>
          <w:bCs/>
          <w:kern w:val="0"/>
          <w:szCs w:val="32"/>
        </w:rPr>
        <w:t>关于切实保护耕地坚决制止耕地</w:t>
      </w:r>
      <w:r>
        <w:rPr>
          <w:bCs/>
          <w:kern w:val="0"/>
          <w:szCs w:val="32"/>
        </w:rPr>
        <w:t>“</w:t>
      </w:r>
      <w:r>
        <w:rPr>
          <w:bCs/>
          <w:kern w:val="0"/>
          <w:szCs w:val="32"/>
        </w:rPr>
        <w:t>非农化</w:t>
      </w:r>
      <w:r>
        <w:rPr>
          <w:bCs/>
          <w:kern w:val="0"/>
          <w:szCs w:val="32"/>
        </w:rPr>
        <w:t>”</w:t>
      </w:r>
      <w:r>
        <w:rPr>
          <w:bCs/>
          <w:kern w:val="0"/>
          <w:szCs w:val="32"/>
        </w:rPr>
        <w:t>行为的通知》</w:t>
      </w:r>
      <w:r>
        <w:rPr>
          <w:rFonts w:hint="eastAsia"/>
          <w:bCs/>
          <w:kern w:val="0"/>
          <w:szCs w:val="32"/>
        </w:rPr>
        <w:t>，</w:t>
      </w:r>
      <w:r>
        <w:rPr>
          <w:szCs w:val="32"/>
        </w:rPr>
        <w:t>开展首次</w:t>
      </w:r>
      <w:r>
        <w:rPr>
          <w:szCs w:val="32"/>
        </w:rPr>
        <w:lastRenderedPageBreak/>
        <w:t>省级自然资源例行督察</w:t>
      </w:r>
      <w:r>
        <w:rPr>
          <w:rFonts w:hint="eastAsia"/>
          <w:szCs w:val="32"/>
        </w:rPr>
        <w:t>，</w:t>
      </w:r>
      <w:r>
        <w:rPr>
          <w:bCs/>
          <w:kern w:val="0"/>
          <w:szCs w:val="32"/>
        </w:rPr>
        <w:t>高标准完成</w:t>
      </w:r>
      <w:r>
        <w:rPr>
          <w:szCs w:val="32"/>
        </w:rPr>
        <w:t>违建别墅问题清查</w:t>
      </w:r>
      <w:r>
        <w:rPr>
          <w:szCs w:val="32"/>
        </w:rPr>
        <w:t>整</w:t>
      </w:r>
      <w:r>
        <w:rPr>
          <w:szCs w:val="32"/>
        </w:rPr>
        <w:t>治、农村乱占耕地建房问题摸排、国家耕地保护督察反馈问题整改。</w:t>
      </w:r>
      <w:r>
        <w:rPr>
          <w:rFonts w:hint="eastAsia"/>
          <w:szCs w:val="32"/>
        </w:rPr>
        <w:t>全省耕地保护督察限期整改</w:t>
      </w:r>
      <w:r>
        <w:rPr>
          <w:rFonts w:hint="eastAsia"/>
          <w:szCs w:val="32"/>
        </w:rPr>
        <w:t>的</w:t>
      </w:r>
      <w:r>
        <w:rPr>
          <w:rFonts w:hint="eastAsia"/>
          <w:szCs w:val="32"/>
        </w:rPr>
        <w:t>6236</w:t>
      </w:r>
      <w:r>
        <w:rPr>
          <w:rFonts w:hint="eastAsia"/>
          <w:szCs w:val="32"/>
        </w:rPr>
        <w:t>个问题整改到位</w:t>
      </w:r>
      <w:r>
        <w:rPr>
          <w:rFonts w:hint="eastAsia"/>
          <w:szCs w:val="32"/>
        </w:rPr>
        <w:t>6187</w:t>
      </w:r>
      <w:r>
        <w:rPr>
          <w:rFonts w:hint="eastAsia"/>
          <w:szCs w:val="32"/>
        </w:rPr>
        <w:t>个，整改到位率达</w:t>
      </w:r>
      <w:r>
        <w:rPr>
          <w:rFonts w:hint="eastAsia"/>
          <w:szCs w:val="32"/>
        </w:rPr>
        <w:t>99.21%</w:t>
      </w:r>
      <w:r>
        <w:rPr>
          <w:rFonts w:hint="eastAsia"/>
          <w:szCs w:val="32"/>
        </w:rPr>
        <w:t>。</w:t>
      </w:r>
      <w:r>
        <w:rPr>
          <w:rFonts w:cs="Times New Roman"/>
          <w:bCs/>
          <w:kern w:val="0"/>
          <w:szCs w:val="32"/>
        </w:rPr>
        <w:t>全省各地积极</w:t>
      </w:r>
      <w:r>
        <w:rPr>
          <w:rFonts w:cs="Times New Roman"/>
          <w:spacing w:val="-2"/>
          <w:szCs w:val="32"/>
        </w:rPr>
        <w:t>推动耕地保护和改进占补平衡工作，进一步压紧压实了地方党委、政府耕地保护责任。</w:t>
      </w:r>
    </w:p>
    <w:p w:rsidR="00056C58" w:rsidRDefault="00190DE1">
      <w:pPr>
        <w:pStyle w:val="2"/>
        <w:ind w:firstLine="643"/>
        <w:rPr>
          <w:rFonts w:ascii="楷体_GB2312" w:eastAsia="楷体_GB2312" w:hAnsi="楷体_GB2312" w:cs="楷体_GB2312"/>
        </w:rPr>
      </w:pPr>
      <w:bookmarkStart w:id="40" w:name="_Toc12995"/>
      <w:bookmarkStart w:id="41" w:name="_Toc4237"/>
      <w:r>
        <w:rPr>
          <w:rFonts w:ascii="楷体_GB2312" w:eastAsia="楷体_GB2312" w:hAnsi="楷体_GB2312" w:cs="楷体_GB2312" w:hint="eastAsia"/>
        </w:rPr>
        <w:t>（二）</w:t>
      </w:r>
      <w:r>
        <w:rPr>
          <w:rFonts w:ascii="楷体_GB2312" w:eastAsia="楷体_GB2312" w:hAnsi="楷体_GB2312" w:cs="楷体_GB2312" w:hint="eastAsia"/>
        </w:rPr>
        <w:t>促进绿色矿业发展</w:t>
      </w:r>
      <w:r>
        <w:rPr>
          <w:rFonts w:ascii="楷体_GB2312" w:eastAsia="楷体_GB2312" w:hAnsi="楷体_GB2312" w:cs="楷体_GB2312" w:hint="eastAsia"/>
        </w:rPr>
        <w:t>，</w:t>
      </w:r>
      <w:r>
        <w:rPr>
          <w:rFonts w:ascii="楷体_GB2312" w:eastAsia="楷体_GB2312" w:hAnsi="楷体_GB2312" w:cs="楷体_GB2312" w:hint="eastAsia"/>
        </w:rPr>
        <w:t>增强可持续发展能力</w:t>
      </w:r>
      <w:bookmarkEnd w:id="40"/>
      <w:bookmarkEnd w:id="41"/>
    </w:p>
    <w:p w:rsidR="00056C58" w:rsidRDefault="00190DE1">
      <w:pPr>
        <w:spacing w:line="600" w:lineRule="exact"/>
        <w:ind w:firstLine="640"/>
        <w:rPr>
          <w:szCs w:val="32"/>
        </w:rPr>
      </w:pPr>
      <w:r>
        <w:rPr>
          <w:rFonts w:hint="eastAsia"/>
          <w:szCs w:val="32"/>
        </w:rPr>
        <w:t>开展湖南省矿产资源国情调查，获取</w:t>
      </w:r>
      <w:r>
        <w:rPr>
          <w:rFonts w:hint="eastAsia"/>
          <w:szCs w:val="32"/>
        </w:rPr>
        <w:t>多种</w:t>
      </w:r>
      <w:r>
        <w:rPr>
          <w:rFonts w:hint="eastAsia"/>
          <w:szCs w:val="32"/>
        </w:rPr>
        <w:t>重要矿产资源数量、质量、结构和空间分布等基础数据，推动省级成果汇总、综合研究以及省级调查成果数据库建设。完成</w:t>
      </w:r>
      <w:r>
        <w:rPr>
          <w:rFonts w:hint="eastAsia"/>
          <w:szCs w:val="32"/>
        </w:rPr>
        <w:t>2020</w:t>
      </w:r>
      <w:r>
        <w:rPr>
          <w:rFonts w:hint="eastAsia"/>
          <w:szCs w:val="32"/>
        </w:rPr>
        <w:t>年建设项目压覆矿产资源、矿业权设置查询。重点部署开展优质金、优质矿泉水等矿种的勘查和调查评价，安排槽探</w:t>
      </w:r>
      <w:r>
        <w:rPr>
          <w:rFonts w:hint="eastAsia"/>
          <w:szCs w:val="32"/>
        </w:rPr>
        <w:t>4200</w:t>
      </w:r>
      <w:r>
        <w:rPr>
          <w:rFonts w:hint="eastAsia"/>
          <w:szCs w:val="32"/>
        </w:rPr>
        <w:t>立方米，钻探</w:t>
      </w:r>
      <w:r>
        <w:rPr>
          <w:rFonts w:hint="eastAsia"/>
          <w:szCs w:val="32"/>
        </w:rPr>
        <w:t>7010</w:t>
      </w:r>
      <w:r>
        <w:rPr>
          <w:rFonts w:hint="eastAsia"/>
          <w:szCs w:val="32"/>
        </w:rPr>
        <w:t>米，部署项目</w:t>
      </w:r>
      <w:r>
        <w:rPr>
          <w:rFonts w:hint="eastAsia"/>
          <w:szCs w:val="32"/>
        </w:rPr>
        <w:t>7</w:t>
      </w:r>
      <w:r>
        <w:rPr>
          <w:rFonts w:hint="eastAsia"/>
          <w:szCs w:val="32"/>
        </w:rPr>
        <w:t>个。</w:t>
      </w:r>
      <w:r>
        <w:rPr>
          <w:bCs/>
          <w:szCs w:val="32"/>
        </w:rPr>
        <w:t>自然资源部公布首批</w:t>
      </w:r>
      <w:r>
        <w:rPr>
          <w:bCs/>
          <w:szCs w:val="32"/>
        </w:rPr>
        <w:t>50</w:t>
      </w:r>
      <w:r>
        <w:rPr>
          <w:bCs/>
          <w:szCs w:val="32"/>
        </w:rPr>
        <w:t>家全国绿色矿业发展示范区名单，郴州市、</w:t>
      </w:r>
      <w:r>
        <w:rPr>
          <w:rFonts w:hint="eastAsia"/>
          <w:bCs/>
          <w:szCs w:val="32"/>
        </w:rPr>
        <w:t>湘西州</w:t>
      </w:r>
      <w:r>
        <w:rPr>
          <w:bCs/>
          <w:szCs w:val="32"/>
        </w:rPr>
        <w:t>花垣县被自然资源部授予全国绿色矿业发展示范称号</w:t>
      </w:r>
      <w:r>
        <w:rPr>
          <w:rFonts w:hint="eastAsia"/>
          <w:bCs/>
          <w:szCs w:val="32"/>
        </w:rPr>
        <w:t>；</w:t>
      </w:r>
      <w:r>
        <w:rPr>
          <w:rFonts w:hint="eastAsia"/>
          <w:bCs/>
          <w:szCs w:val="32"/>
        </w:rPr>
        <w:t>冷水江市</w:t>
      </w:r>
      <w:r>
        <w:rPr>
          <w:szCs w:val="32"/>
        </w:rPr>
        <w:t>锡矿山已入选第四批国家工业遗产，作为全国首批</w:t>
      </w:r>
      <w:r>
        <w:rPr>
          <w:szCs w:val="32"/>
        </w:rPr>
        <w:t>“</w:t>
      </w:r>
      <w:r>
        <w:rPr>
          <w:szCs w:val="32"/>
        </w:rPr>
        <w:t>地质文化镇</w:t>
      </w:r>
      <w:r>
        <w:rPr>
          <w:szCs w:val="32"/>
        </w:rPr>
        <w:t>”</w:t>
      </w:r>
      <w:r>
        <w:rPr>
          <w:szCs w:val="32"/>
        </w:rPr>
        <w:t>，计划打造集</w:t>
      </w:r>
      <w:r>
        <w:rPr>
          <w:szCs w:val="32"/>
        </w:rPr>
        <w:t>“</w:t>
      </w:r>
      <w:r>
        <w:rPr>
          <w:szCs w:val="32"/>
        </w:rPr>
        <w:t>红色</w:t>
      </w:r>
      <w:r>
        <w:rPr>
          <w:szCs w:val="32"/>
        </w:rPr>
        <w:t>”+“</w:t>
      </w:r>
      <w:r>
        <w:rPr>
          <w:szCs w:val="32"/>
        </w:rPr>
        <w:t>绿色</w:t>
      </w:r>
      <w:r>
        <w:rPr>
          <w:szCs w:val="32"/>
        </w:rPr>
        <w:t>”+“</w:t>
      </w:r>
      <w:r>
        <w:rPr>
          <w:szCs w:val="32"/>
        </w:rPr>
        <w:t>古色</w:t>
      </w:r>
      <w:r>
        <w:rPr>
          <w:szCs w:val="32"/>
        </w:rPr>
        <w:t>”</w:t>
      </w:r>
      <w:r>
        <w:rPr>
          <w:szCs w:val="32"/>
        </w:rPr>
        <w:t>为一体的工矿、科普特色旅游，</w:t>
      </w:r>
      <w:r>
        <w:rPr>
          <w:szCs w:val="32"/>
        </w:rPr>
        <w:t>显现资源枯竭型城市转型绿色发展的新活力。</w:t>
      </w:r>
    </w:p>
    <w:p w:rsidR="00056C58" w:rsidRDefault="00190DE1">
      <w:pPr>
        <w:pStyle w:val="2"/>
        <w:ind w:firstLine="643"/>
        <w:rPr>
          <w:rFonts w:ascii="楷体_GB2312" w:eastAsia="楷体_GB2312" w:hAnsi="楷体_GB2312" w:cs="楷体_GB2312"/>
        </w:rPr>
      </w:pPr>
      <w:bookmarkStart w:id="42" w:name="_Toc18208"/>
      <w:bookmarkStart w:id="43" w:name="_Toc11307"/>
      <w:r>
        <w:rPr>
          <w:rFonts w:ascii="楷体_GB2312" w:eastAsia="楷体_GB2312" w:hAnsi="楷体_GB2312" w:cs="楷体_GB2312" w:hint="eastAsia"/>
        </w:rPr>
        <w:t>（三）扎实抓好测绘地理信息工作</w:t>
      </w:r>
      <w:r>
        <w:rPr>
          <w:rFonts w:ascii="楷体_GB2312" w:eastAsia="楷体_GB2312" w:hAnsi="楷体_GB2312" w:cs="楷体_GB2312" w:hint="eastAsia"/>
        </w:rPr>
        <w:t>，</w:t>
      </w:r>
      <w:r>
        <w:rPr>
          <w:rFonts w:ascii="楷体_GB2312" w:eastAsia="楷体_GB2312" w:hAnsi="楷体_GB2312" w:cs="楷体_GB2312" w:hint="eastAsia"/>
        </w:rPr>
        <w:t>提升服务</w:t>
      </w:r>
      <w:r>
        <w:rPr>
          <w:rFonts w:ascii="楷体_GB2312" w:eastAsia="楷体_GB2312" w:hAnsi="楷体_GB2312" w:cs="楷体_GB2312" w:hint="eastAsia"/>
        </w:rPr>
        <w:t>能力和</w:t>
      </w:r>
      <w:r>
        <w:rPr>
          <w:rFonts w:ascii="楷体_GB2312" w:eastAsia="楷体_GB2312" w:hAnsi="楷体_GB2312" w:cs="楷体_GB2312" w:hint="eastAsia"/>
        </w:rPr>
        <w:t>水平</w:t>
      </w:r>
      <w:bookmarkEnd w:id="42"/>
      <w:bookmarkEnd w:id="43"/>
    </w:p>
    <w:p w:rsidR="00056C58" w:rsidRDefault="00190DE1">
      <w:pPr>
        <w:spacing w:line="600" w:lineRule="exact"/>
        <w:ind w:firstLine="640"/>
        <w:rPr>
          <w:szCs w:val="32"/>
        </w:rPr>
      </w:pPr>
      <w:r>
        <w:rPr>
          <w:szCs w:val="32"/>
        </w:rPr>
        <w:t>扎实做好测绘行业管理服务，着力提升基础测绘及应急测绘保障能力。</w:t>
      </w:r>
      <w:r>
        <w:rPr>
          <w:szCs w:val="32"/>
        </w:rPr>
        <w:t>完成全省</w:t>
      </w:r>
      <w:r>
        <w:rPr>
          <w:szCs w:val="32"/>
        </w:rPr>
        <w:t>124</w:t>
      </w:r>
      <w:r>
        <w:rPr>
          <w:szCs w:val="32"/>
        </w:rPr>
        <w:t>个基准站的运行维护、安全防护与升级改造</w:t>
      </w:r>
      <w:r>
        <w:rPr>
          <w:rFonts w:hint="eastAsia"/>
          <w:szCs w:val="32"/>
        </w:rPr>
        <w:t>；</w:t>
      </w:r>
      <w:r>
        <w:rPr>
          <w:szCs w:val="32"/>
        </w:rPr>
        <w:t>建设基于面向服务架构的自然资源与地理空间</w:t>
      </w:r>
      <w:r>
        <w:rPr>
          <w:szCs w:val="32"/>
        </w:rPr>
        <w:t>“</w:t>
      </w:r>
      <w:r>
        <w:rPr>
          <w:szCs w:val="32"/>
        </w:rPr>
        <w:t>一张图</w:t>
      </w:r>
      <w:r>
        <w:rPr>
          <w:szCs w:val="32"/>
        </w:rPr>
        <w:t>”</w:t>
      </w:r>
      <w:r>
        <w:rPr>
          <w:szCs w:val="32"/>
        </w:rPr>
        <w:t>基础平台；开展</w:t>
      </w:r>
      <w:r>
        <w:rPr>
          <w:szCs w:val="32"/>
        </w:rPr>
        <w:t>“</w:t>
      </w:r>
      <w:r>
        <w:rPr>
          <w:szCs w:val="32"/>
        </w:rPr>
        <w:t>互联网</w:t>
      </w:r>
      <w:r>
        <w:rPr>
          <w:szCs w:val="32"/>
        </w:rPr>
        <w:t>+</w:t>
      </w:r>
      <w:r>
        <w:rPr>
          <w:szCs w:val="32"/>
        </w:rPr>
        <w:t>政务服务</w:t>
      </w:r>
      <w:r>
        <w:rPr>
          <w:szCs w:val="32"/>
        </w:rPr>
        <w:t>”</w:t>
      </w:r>
      <w:r>
        <w:rPr>
          <w:szCs w:val="32"/>
        </w:rPr>
        <w:t>的应用体系建设</w:t>
      </w:r>
      <w:r>
        <w:rPr>
          <w:rFonts w:hint="eastAsia"/>
          <w:szCs w:val="32"/>
        </w:rPr>
        <w:t>；</w:t>
      </w:r>
      <w:r>
        <w:rPr>
          <w:szCs w:val="32"/>
        </w:rPr>
        <w:t>全面完成测量标志普查和第七轮</w:t>
      </w:r>
      <w:r>
        <w:rPr>
          <w:szCs w:val="32"/>
        </w:rPr>
        <w:t>1</w:t>
      </w:r>
      <w:r>
        <w:rPr>
          <w:rFonts w:ascii="宋体" w:hAnsi="宋体" w:cs="宋体" w:hint="eastAsia"/>
          <w:szCs w:val="32"/>
        </w:rPr>
        <w:t>∶</w:t>
      </w:r>
      <w:r>
        <w:rPr>
          <w:szCs w:val="32"/>
        </w:rPr>
        <w:t>1</w:t>
      </w:r>
      <w:r>
        <w:rPr>
          <w:rFonts w:hint="eastAsia"/>
          <w:szCs w:val="32"/>
        </w:rPr>
        <w:t>0000</w:t>
      </w:r>
      <w:r>
        <w:rPr>
          <w:szCs w:val="32"/>
        </w:rPr>
        <w:t>基础地理信息数据更新，</w:t>
      </w:r>
      <w:r>
        <w:rPr>
          <w:szCs w:val="32"/>
        </w:rPr>
        <w:t>形成</w:t>
      </w:r>
      <w:r>
        <w:rPr>
          <w:szCs w:val="32"/>
        </w:rPr>
        <w:lastRenderedPageBreak/>
        <w:t>2020</w:t>
      </w:r>
      <w:r>
        <w:rPr>
          <w:szCs w:val="32"/>
        </w:rPr>
        <w:t>版基础</w:t>
      </w:r>
      <w:r>
        <w:rPr>
          <w:rFonts w:hint="eastAsia"/>
          <w:szCs w:val="32"/>
        </w:rPr>
        <w:t>地</w:t>
      </w:r>
      <w:r>
        <w:rPr>
          <w:szCs w:val="32"/>
        </w:rPr>
        <w:t>理信息数据库；</w:t>
      </w:r>
      <w:r>
        <w:rPr>
          <w:szCs w:val="32"/>
        </w:rPr>
        <w:t>持续拓展</w:t>
      </w:r>
      <w:r>
        <w:rPr>
          <w:szCs w:val="32"/>
        </w:rPr>
        <w:t>“</w:t>
      </w:r>
      <w:r>
        <w:rPr>
          <w:szCs w:val="32"/>
        </w:rPr>
        <w:t>天地图</w:t>
      </w:r>
      <w:r>
        <w:rPr>
          <w:szCs w:val="32"/>
        </w:rPr>
        <w:t>·</w:t>
      </w:r>
      <w:r>
        <w:rPr>
          <w:szCs w:val="32"/>
        </w:rPr>
        <w:t>湖南</w:t>
      </w:r>
      <w:r>
        <w:rPr>
          <w:szCs w:val="32"/>
        </w:rPr>
        <w:t>”</w:t>
      </w:r>
      <w:r>
        <w:rPr>
          <w:szCs w:val="32"/>
        </w:rPr>
        <w:t>应用领域，</w:t>
      </w:r>
      <w:r>
        <w:rPr>
          <w:szCs w:val="32"/>
        </w:rPr>
        <w:t>完成年度遥感影像统筹</w:t>
      </w:r>
      <w:r>
        <w:rPr>
          <w:rFonts w:hint="eastAsia"/>
          <w:szCs w:val="32"/>
        </w:rPr>
        <w:t>的多种精度全省覆盖影像</w:t>
      </w:r>
      <w:r>
        <w:rPr>
          <w:szCs w:val="32"/>
        </w:rPr>
        <w:t>，提供给省直</w:t>
      </w:r>
      <w:r>
        <w:rPr>
          <w:szCs w:val="32"/>
        </w:rPr>
        <w:t>30</w:t>
      </w:r>
      <w:r>
        <w:rPr>
          <w:szCs w:val="32"/>
        </w:rPr>
        <w:t>多个部门使用；</w:t>
      </w:r>
      <w:r>
        <w:rPr>
          <w:szCs w:val="32"/>
        </w:rPr>
        <w:t>统筹抓好地理数据和地图管理服务，无偿为各单位提供数据成果</w:t>
      </w:r>
      <w:r>
        <w:rPr>
          <w:szCs w:val="32"/>
        </w:rPr>
        <w:t>2000</w:t>
      </w:r>
      <w:r>
        <w:rPr>
          <w:szCs w:val="32"/>
        </w:rPr>
        <w:t>批次、</w:t>
      </w:r>
      <w:r>
        <w:rPr>
          <w:szCs w:val="32"/>
        </w:rPr>
        <w:t>281.67TB</w:t>
      </w:r>
      <w:r>
        <w:rPr>
          <w:rFonts w:hint="eastAsia"/>
          <w:szCs w:val="32"/>
        </w:rPr>
        <w:t>，</w:t>
      </w:r>
      <w:r>
        <w:rPr>
          <w:rFonts w:hint="eastAsia"/>
          <w:szCs w:val="32"/>
        </w:rPr>
        <w:t>总价值约为</w:t>
      </w:r>
      <w:r>
        <w:rPr>
          <w:rFonts w:hint="eastAsia"/>
          <w:szCs w:val="32"/>
        </w:rPr>
        <w:t>34.08</w:t>
      </w:r>
      <w:r>
        <w:rPr>
          <w:rFonts w:hint="eastAsia"/>
          <w:szCs w:val="32"/>
        </w:rPr>
        <w:t>亿元</w:t>
      </w:r>
      <w:r>
        <w:rPr>
          <w:szCs w:val="32"/>
        </w:rPr>
        <w:t>。</w:t>
      </w:r>
    </w:p>
    <w:p w:rsidR="00056C58" w:rsidRDefault="00190DE1">
      <w:pPr>
        <w:pStyle w:val="2"/>
        <w:ind w:firstLine="643"/>
        <w:rPr>
          <w:lang w:val="zh-TW"/>
        </w:rPr>
      </w:pPr>
      <w:bookmarkStart w:id="44" w:name="_Toc17872"/>
      <w:bookmarkStart w:id="45" w:name="_Toc15936"/>
      <w:r>
        <w:rPr>
          <w:rFonts w:hint="eastAsia"/>
          <w:lang w:val="zh-TW" w:eastAsia="zh-TW"/>
        </w:rPr>
        <w:t>（四）</w:t>
      </w:r>
      <w:r>
        <w:rPr>
          <w:rFonts w:hint="eastAsia"/>
        </w:rPr>
        <w:t>着力自然资源科研和普及</w:t>
      </w:r>
      <w:r>
        <w:rPr>
          <w:rFonts w:hint="eastAsia"/>
          <w:lang w:val="zh-TW"/>
        </w:rPr>
        <w:t>，推动行业生产技术进步</w:t>
      </w:r>
      <w:bookmarkEnd w:id="44"/>
      <w:bookmarkEnd w:id="45"/>
    </w:p>
    <w:p w:rsidR="00056C58" w:rsidRDefault="00190DE1">
      <w:pPr>
        <w:spacing w:line="600" w:lineRule="exact"/>
        <w:ind w:firstLine="640"/>
        <w:rPr>
          <w:szCs w:val="32"/>
          <w:lang w:val="zh-TW" w:eastAsia="zh-TW"/>
        </w:rPr>
      </w:pPr>
      <w:r>
        <w:rPr>
          <w:szCs w:val="32"/>
        </w:rPr>
        <w:t>统筹推进</w:t>
      </w:r>
      <w:r>
        <w:rPr>
          <w:szCs w:val="32"/>
        </w:rPr>
        <w:t>16</w:t>
      </w:r>
      <w:r>
        <w:rPr>
          <w:szCs w:val="32"/>
        </w:rPr>
        <w:t>个方向</w:t>
      </w:r>
      <w:r>
        <w:rPr>
          <w:szCs w:val="32"/>
        </w:rPr>
        <w:t>47</w:t>
      </w:r>
      <w:r>
        <w:rPr>
          <w:szCs w:val="32"/>
        </w:rPr>
        <w:t>个科研项目，发布了</w:t>
      </w:r>
      <w:r>
        <w:rPr>
          <w:szCs w:val="32"/>
        </w:rPr>
        <w:t>5</w:t>
      </w:r>
      <w:r>
        <w:rPr>
          <w:szCs w:val="32"/>
        </w:rPr>
        <w:t>个地方标准。打造的卫星应用体系建设湖南模式初步成型，即影像统筹</w:t>
      </w:r>
      <w:r>
        <w:rPr>
          <w:szCs w:val="32"/>
        </w:rPr>
        <w:t>+</w:t>
      </w:r>
      <w:r>
        <w:rPr>
          <w:szCs w:val="32"/>
        </w:rPr>
        <w:t>卫星监测</w:t>
      </w:r>
      <w:r>
        <w:rPr>
          <w:szCs w:val="32"/>
        </w:rPr>
        <w:t>+</w:t>
      </w:r>
      <w:r>
        <w:rPr>
          <w:szCs w:val="32"/>
        </w:rPr>
        <w:t>网络建设三大核心任务，具体包括</w:t>
      </w:r>
      <w:r>
        <w:rPr>
          <w:szCs w:val="32"/>
        </w:rPr>
        <w:t>4</w:t>
      </w:r>
      <w:r>
        <w:rPr>
          <w:szCs w:val="32"/>
        </w:rPr>
        <w:t>（库）</w:t>
      </w:r>
      <w:r>
        <w:rPr>
          <w:szCs w:val="32"/>
        </w:rPr>
        <w:t>2</w:t>
      </w:r>
      <w:r>
        <w:rPr>
          <w:szCs w:val="32"/>
        </w:rPr>
        <w:t>（网）</w:t>
      </w:r>
      <w:r>
        <w:rPr>
          <w:szCs w:val="32"/>
        </w:rPr>
        <w:t>1</w:t>
      </w:r>
      <w:r>
        <w:rPr>
          <w:szCs w:val="32"/>
        </w:rPr>
        <w:t>（平台）</w:t>
      </w:r>
      <w:r>
        <w:rPr>
          <w:szCs w:val="32"/>
        </w:rPr>
        <w:t>+3</w:t>
      </w:r>
      <w:r>
        <w:rPr>
          <w:szCs w:val="32"/>
        </w:rPr>
        <w:t>（模式）</w:t>
      </w:r>
      <w:r>
        <w:rPr>
          <w:szCs w:val="32"/>
        </w:rPr>
        <w:t>+X</w:t>
      </w:r>
      <w:r>
        <w:rPr>
          <w:szCs w:val="32"/>
        </w:rPr>
        <w:t>（应用）。积极推荐各单位优秀科研成果申报科技奖励</w:t>
      </w:r>
      <w:r>
        <w:rPr>
          <w:rFonts w:hint="eastAsia"/>
          <w:szCs w:val="32"/>
        </w:rPr>
        <w:t>，</w:t>
      </w:r>
      <w:r>
        <w:rPr>
          <w:szCs w:val="32"/>
        </w:rPr>
        <w:t>如</w:t>
      </w:r>
      <w:r>
        <w:rPr>
          <w:rFonts w:hint="eastAsia"/>
          <w:szCs w:val="32"/>
        </w:rPr>
        <w:t>：</w:t>
      </w:r>
      <w:r>
        <w:rPr>
          <w:szCs w:val="32"/>
        </w:rPr>
        <w:t>湖南省煤炭地质勘查院的</w:t>
      </w:r>
      <w:r>
        <w:rPr>
          <w:szCs w:val="32"/>
        </w:rPr>
        <w:t>“</w:t>
      </w:r>
      <w:r>
        <w:rPr>
          <w:szCs w:val="32"/>
        </w:rPr>
        <w:t>页岩气井测井技术规程</w:t>
      </w:r>
      <w:r>
        <w:rPr>
          <w:szCs w:val="32"/>
        </w:rPr>
        <w:t>”</w:t>
      </w:r>
      <w:r>
        <w:rPr>
          <w:szCs w:val="32"/>
        </w:rPr>
        <w:t>获中国煤炭工业协会第十九届</w:t>
      </w:r>
      <w:r>
        <w:rPr>
          <w:szCs w:val="32"/>
        </w:rPr>
        <w:t>优质地质勘查报告一等奖。</w:t>
      </w:r>
      <w:r>
        <w:rPr>
          <w:rFonts w:hint="eastAsia"/>
          <w:szCs w:val="32"/>
        </w:rPr>
        <w:t>多次组织举办</w:t>
      </w:r>
      <w:r>
        <w:rPr>
          <w:rFonts w:hint="eastAsia"/>
          <w:szCs w:val="32"/>
          <w:lang w:val="zh-TW" w:eastAsia="zh-TW"/>
        </w:rPr>
        <w:t>大型科普主题活动</w:t>
      </w:r>
      <w:r>
        <w:rPr>
          <w:rFonts w:hint="eastAsia"/>
          <w:szCs w:val="32"/>
          <w:lang w:val="zh-TW"/>
        </w:rPr>
        <w:t>，</w:t>
      </w:r>
      <w:r>
        <w:rPr>
          <w:rFonts w:hint="eastAsia"/>
          <w:szCs w:val="32"/>
          <w:lang w:val="zh-TW" w:eastAsia="zh-TW"/>
        </w:rPr>
        <w:t>开展了微路客研学营、地小博探索课程、科普大讲堂等</w:t>
      </w:r>
      <w:r>
        <w:rPr>
          <w:rFonts w:hint="eastAsia"/>
          <w:szCs w:val="32"/>
          <w:lang w:val="zh-TW" w:eastAsia="zh-TW"/>
        </w:rPr>
        <w:t>72</w:t>
      </w:r>
      <w:r>
        <w:rPr>
          <w:rFonts w:hint="eastAsia"/>
          <w:szCs w:val="32"/>
          <w:lang w:val="zh-TW" w:eastAsia="zh-TW"/>
        </w:rPr>
        <w:t>次自然资源科普教育活动。同时还举办</w:t>
      </w:r>
      <w:r>
        <w:rPr>
          <w:rFonts w:hint="eastAsia"/>
          <w:szCs w:val="32"/>
        </w:rPr>
        <w:t>了</w:t>
      </w:r>
      <w:r>
        <w:rPr>
          <w:rFonts w:hint="eastAsia"/>
          <w:szCs w:val="32"/>
          <w:lang w:val="zh-TW" w:eastAsia="zh-TW"/>
        </w:rPr>
        <w:t>“石来疫转公益宣传活动”、世界水日“防治地下水污染，做三湘四水守卫者”等多场科普主题活动</w:t>
      </w:r>
      <w:r>
        <w:rPr>
          <w:rFonts w:hint="eastAsia"/>
          <w:szCs w:val="32"/>
          <w:lang w:val="zh-TW"/>
        </w:rPr>
        <w:t>，</w:t>
      </w:r>
      <w:r>
        <w:rPr>
          <w:rFonts w:hint="eastAsia"/>
          <w:szCs w:val="32"/>
        </w:rPr>
        <w:t>都获得了较好的反响。</w:t>
      </w:r>
    </w:p>
    <w:p w:rsidR="00056C58" w:rsidRDefault="00190DE1">
      <w:pPr>
        <w:pStyle w:val="2"/>
        <w:ind w:firstLine="643"/>
        <w:rPr>
          <w:rFonts w:ascii="楷体_GB2312" w:eastAsia="楷体_GB2312" w:hAnsi="楷体_GB2312" w:cs="楷体_GB2312"/>
          <w:lang w:val="zh-TW" w:eastAsia="zh-TW"/>
        </w:rPr>
      </w:pPr>
      <w:bookmarkStart w:id="46" w:name="_Toc3749"/>
      <w:bookmarkStart w:id="47" w:name="_Toc5912"/>
      <w:r>
        <w:rPr>
          <w:rFonts w:ascii="楷体_GB2312" w:eastAsia="楷体_GB2312" w:hAnsi="楷体_GB2312" w:cs="楷体_GB2312" w:hint="eastAsia"/>
          <w:lang w:val="zh-TW" w:eastAsia="zh-TW"/>
        </w:rPr>
        <w:t>（五）完成自然资源重大专项任务，有力服务全省生态文明建设大局</w:t>
      </w:r>
      <w:bookmarkEnd w:id="46"/>
      <w:bookmarkEnd w:id="47"/>
    </w:p>
    <w:p w:rsidR="00056C58" w:rsidRDefault="00190DE1">
      <w:pPr>
        <w:spacing w:line="600" w:lineRule="exact"/>
        <w:ind w:firstLine="640"/>
        <w:rPr>
          <w:rFonts w:cs="Times New Roman"/>
          <w:szCs w:val="32"/>
        </w:rPr>
      </w:pPr>
      <w:r>
        <w:rPr>
          <w:rFonts w:hint="eastAsia"/>
          <w:szCs w:val="32"/>
          <w:lang w:val="zh-TW" w:eastAsia="zh-TW"/>
        </w:rPr>
        <w:t>完善国土空间规划技术标准体系，初步形成全国国土空间开发保护“一张图”。</w:t>
      </w:r>
      <w:r>
        <w:rPr>
          <w:szCs w:val="40"/>
        </w:rPr>
        <w:t>顺利完成全民所有自然资源资产清查试点、</w:t>
      </w:r>
      <w:r>
        <w:rPr>
          <w:szCs w:val="32"/>
        </w:rPr>
        <w:t>资产负债表试填</w:t>
      </w:r>
      <w:r>
        <w:rPr>
          <w:szCs w:val="40"/>
        </w:rPr>
        <w:t>和</w:t>
      </w:r>
      <w:r>
        <w:rPr>
          <w:bCs/>
          <w:szCs w:val="32"/>
        </w:rPr>
        <w:t>莽山国家级自然保护区自然资源确权登记</w:t>
      </w:r>
      <w:r>
        <w:rPr>
          <w:rFonts w:hint="eastAsia"/>
          <w:bCs/>
          <w:szCs w:val="32"/>
        </w:rPr>
        <w:t>。</w:t>
      </w:r>
      <w:r>
        <w:rPr>
          <w:rFonts w:hint="eastAsia"/>
          <w:szCs w:val="40"/>
        </w:rPr>
        <w:t>大</w:t>
      </w:r>
      <w:r>
        <w:rPr>
          <w:szCs w:val="40"/>
        </w:rPr>
        <w:t>力推进农村房地一体确权登记工作，全省权籍调查和登记颁证分别完成</w:t>
      </w:r>
      <w:r>
        <w:rPr>
          <w:szCs w:val="40"/>
        </w:rPr>
        <w:t>100%</w:t>
      </w:r>
      <w:r>
        <w:rPr>
          <w:szCs w:val="40"/>
        </w:rPr>
        <w:t>、</w:t>
      </w:r>
      <w:r>
        <w:rPr>
          <w:szCs w:val="40"/>
        </w:rPr>
        <w:t>99.42%</w:t>
      </w:r>
      <w:r>
        <w:rPr>
          <w:szCs w:val="40"/>
        </w:rPr>
        <w:t>，易地扶贫搬迁安置登记发证率达</w:t>
      </w:r>
      <w:r>
        <w:rPr>
          <w:szCs w:val="40"/>
        </w:rPr>
        <w:t>95.26%</w:t>
      </w:r>
      <w:r>
        <w:rPr>
          <w:szCs w:val="40"/>
        </w:rPr>
        <w:t>，临坡切坡建房调查经验被全国推广。</w:t>
      </w:r>
      <w:r>
        <w:rPr>
          <w:rFonts w:hint="eastAsia"/>
          <w:szCs w:val="32"/>
          <w:lang w:val="zh-TW" w:eastAsia="zh-TW"/>
        </w:rPr>
        <w:t>监督检查地方政府履行自然</w:t>
      </w:r>
      <w:r>
        <w:rPr>
          <w:rFonts w:hint="eastAsia"/>
          <w:szCs w:val="32"/>
          <w:lang w:val="zh-TW" w:eastAsia="zh-TW"/>
        </w:rPr>
        <w:lastRenderedPageBreak/>
        <w:t>资源管理职责，维护全省自然资源管理秩序。完成</w:t>
      </w:r>
      <w:r>
        <w:rPr>
          <w:rFonts w:hint="eastAsia"/>
          <w:szCs w:val="32"/>
          <w:lang w:val="zh-TW" w:eastAsia="zh-TW"/>
        </w:rPr>
        <w:t>14</w:t>
      </w:r>
      <w:r>
        <w:rPr>
          <w:rFonts w:hint="eastAsia"/>
          <w:szCs w:val="32"/>
          <w:lang w:val="zh-TW" w:eastAsia="zh-TW"/>
        </w:rPr>
        <w:t>个市州的例行督察任务，</w:t>
      </w:r>
      <w:r>
        <w:rPr>
          <w:rFonts w:cs="Times New Roman" w:hint="eastAsia"/>
          <w:szCs w:val="32"/>
        </w:rPr>
        <w:t>加强与</w:t>
      </w:r>
      <w:r>
        <w:rPr>
          <w:rFonts w:cs="Times New Roman" w:hint="eastAsia"/>
          <w:szCs w:val="32"/>
        </w:rPr>
        <w:t>纪检监察、检察院、法院、公安、审计、发改等单位和部门</w:t>
      </w:r>
      <w:r>
        <w:rPr>
          <w:rFonts w:cs="Times New Roman" w:hint="eastAsia"/>
          <w:szCs w:val="32"/>
        </w:rPr>
        <w:t>联动</w:t>
      </w:r>
      <w:r>
        <w:rPr>
          <w:rFonts w:cs="Times New Roman" w:hint="eastAsia"/>
          <w:szCs w:val="32"/>
        </w:rPr>
        <w:t>，月度卫片执法机制高效运行，执法合力和威慑力不断增强，全省土地违法问题</w:t>
      </w:r>
      <w:r>
        <w:rPr>
          <w:rFonts w:hint="eastAsia"/>
          <w:szCs w:val="32"/>
          <w:lang w:val="zh-TW" w:eastAsia="zh-TW"/>
        </w:rPr>
        <w:t>移交提起公益诉讼</w:t>
      </w:r>
      <w:r>
        <w:rPr>
          <w:rFonts w:hint="eastAsia"/>
          <w:szCs w:val="32"/>
          <w:lang w:val="zh-TW" w:eastAsia="zh-TW"/>
        </w:rPr>
        <w:t>12</w:t>
      </w:r>
      <w:r>
        <w:rPr>
          <w:rFonts w:hint="eastAsia"/>
          <w:szCs w:val="32"/>
          <w:lang w:val="zh-TW" w:eastAsia="zh-TW"/>
        </w:rPr>
        <w:t>起。推行违法用地“问题全发现、分级全立案、限期全结案”处置机制，已交办违法用地处置任务</w:t>
      </w:r>
      <w:r>
        <w:rPr>
          <w:rFonts w:hint="eastAsia"/>
          <w:szCs w:val="32"/>
          <w:lang w:val="zh-TW" w:eastAsia="zh-TW"/>
        </w:rPr>
        <w:t>1326</w:t>
      </w:r>
      <w:r>
        <w:rPr>
          <w:rFonts w:hint="eastAsia"/>
          <w:szCs w:val="32"/>
          <w:lang w:val="zh-TW" w:eastAsia="zh-TW"/>
        </w:rPr>
        <w:t>宗（不含村民建房与设施农用地），办结销号</w:t>
      </w:r>
      <w:r>
        <w:rPr>
          <w:rFonts w:hint="eastAsia"/>
          <w:szCs w:val="32"/>
          <w:lang w:val="zh-TW" w:eastAsia="zh-TW"/>
        </w:rPr>
        <w:t>412</w:t>
      </w:r>
      <w:r>
        <w:rPr>
          <w:rFonts w:hint="eastAsia"/>
          <w:szCs w:val="32"/>
          <w:lang w:val="zh-TW" w:eastAsia="zh-TW"/>
        </w:rPr>
        <w:t>宗。</w:t>
      </w:r>
    </w:p>
    <w:p w:rsidR="00056C58" w:rsidRDefault="00190DE1">
      <w:pPr>
        <w:pStyle w:val="1"/>
        <w:ind w:firstLine="640"/>
        <w:rPr>
          <w:rFonts w:ascii="黑体" w:hAnsi="黑体" w:cs="黑体"/>
        </w:rPr>
      </w:pPr>
      <w:bookmarkStart w:id="48" w:name="_Toc19512"/>
      <w:bookmarkStart w:id="49" w:name="_Toc10554"/>
      <w:bookmarkStart w:id="50" w:name="_Toc75340181"/>
      <w:bookmarkStart w:id="51" w:name="_Toc31019"/>
      <w:bookmarkEnd w:id="37"/>
      <w:bookmarkEnd w:id="38"/>
      <w:bookmarkEnd w:id="39"/>
      <w:r>
        <w:rPr>
          <w:rFonts w:ascii="黑体" w:hAnsi="黑体" w:cs="黑体" w:hint="eastAsia"/>
        </w:rPr>
        <w:t>五、存在的问题</w:t>
      </w:r>
      <w:bookmarkEnd w:id="34"/>
      <w:bookmarkEnd w:id="48"/>
      <w:bookmarkEnd w:id="49"/>
      <w:bookmarkEnd w:id="50"/>
      <w:bookmarkEnd w:id="51"/>
    </w:p>
    <w:p w:rsidR="00056C58" w:rsidRDefault="00190DE1">
      <w:pPr>
        <w:pStyle w:val="2"/>
        <w:ind w:firstLine="643"/>
        <w:rPr>
          <w:rFonts w:ascii="Times New Roman" w:hAnsi="Times New Roman" w:cs="Times New Roman"/>
        </w:rPr>
      </w:pPr>
      <w:bookmarkStart w:id="52" w:name="_Toc75340189"/>
      <w:bookmarkStart w:id="53" w:name="_Toc5920"/>
      <w:bookmarkStart w:id="54" w:name="_Toc22365"/>
      <w:bookmarkStart w:id="55" w:name="_Toc28605"/>
      <w:r>
        <w:rPr>
          <w:rFonts w:ascii="Times New Roman" w:hAnsi="Times New Roman" w:cs="Times New Roman"/>
        </w:rPr>
        <w:t>（</w:t>
      </w:r>
      <w:r>
        <w:rPr>
          <w:rFonts w:ascii="Times New Roman" w:hAnsi="Times New Roman" w:cs="Times New Roman"/>
        </w:rPr>
        <w:t>一</w:t>
      </w:r>
      <w:r>
        <w:rPr>
          <w:rFonts w:ascii="Times New Roman" w:hAnsi="Times New Roman" w:cs="Times New Roman"/>
        </w:rPr>
        <w:t>）专项资金使用管理</w:t>
      </w:r>
      <w:bookmarkEnd w:id="52"/>
      <w:r>
        <w:rPr>
          <w:rFonts w:ascii="Times New Roman" w:hAnsi="Times New Roman" w:cs="Times New Roman"/>
        </w:rPr>
        <w:t>欠</w:t>
      </w:r>
      <w:r>
        <w:rPr>
          <w:rFonts w:ascii="Times New Roman" w:hAnsi="Times New Roman" w:cs="Times New Roman"/>
        </w:rPr>
        <w:t>规范</w:t>
      </w:r>
      <w:bookmarkEnd w:id="53"/>
      <w:bookmarkEnd w:id="54"/>
      <w:bookmarkEnd w:id="55"/>
    </w:p>
    <w:p w:rsidR="00056C58" w:rsidRDefault="00190DE1">
      <w:pPr>
        <w:pStyle w:val="3"/>
        <w:ind w:firstLine="643"/>
        <w:rPr>
          <w:rFonts w:cs="Times New Roman"/>
        </w:rPr>
      </w:pPr>
      <w:bookmarkStart w:id="56" w:name="_Toc17824"/>
      <w:bookmarkStart w:id="57" w:name="_Toc23794"/>
      <w:bookmarkStart w:id="58" w:name="_Toc12717"/>
      <w:r>
        <w:rPr>
          <w:rFonts w:cs="Times New Roman"/>
        </w:rPr>
        <w:t>1.</w:t>
      </w:r>
      <w:r>
        <w:rPr>
          <w:rFonts w:cs="Times New Roman"/>
        </w:rPr>
        <w:t>部分专项资金存在挤占挪用</w:t>
      </w:r>
      <w:r>
        <w:rPr>
          <w:rFonts w:cs="Times New Roman"/>
        </w:rPr>
        <w:t>现象</w:t>
      </w:r>
      <w:bookmarkEnd w:id="56"/>
      <w:bookmarkEnd w:id="57"/>
      <w:bookmarkEnd w:id="58"/>
    </w:p>
    <w:p w:rsidR="00056C58" w:rsidRDefault="00190DE1">
      <w:pPr>
        <w:spacing w:line="600" w:lineRule="exact"/>
        <w:ind w:firstLine="640"/>
        <w:rPr>
          <w:rFonts w:cs="Times New Roman"/>
          <w:szCs w:val="32"/>
        </w:rPr>
      </w:pPr>
      <w:r>
        <w:rPr>
          <w:rFonts w:cs="Times New Roman"/>
          <w:szCs w:val="32"/>
        </w:rPr>
        <w:t>现场评价项目共挤占挪用专项资金</w:t>
      </w:r>
      <w:r>
        <w:rPr>
          <w:rFonts w:cs="Times New Roman"/>
          <w:szCs w:val="32"/>
        </w:rPr>
        <w:t>37</w:t>
      </w:r>
      <w:r>
        <w:rPr>
          <w:rFonts w:cs="Times New Roman" w:hint="eastAsia"/>
          <w:szCs w:val="32"/>
        </w:rPr>
        <w:t>2</w:t>
      </w:r>
      <w:r>
        <w:rPr>
          <w:rFonts w:cs="Times New Roman"/>
          <w:szCs w:val="32"/>
        </w:rPr>
        <w:t>.</w:t>
      </w:r>
      <w:r>
        <w:rPr>
          <w:rFonts w:cs="Times New Roman" w:hint="eastAsia"/>
          <w:szCs w:val="32"/>
        </w:rPr>
        <w:t>60</w:t>
      </w:r>
      <w:r>
        <w:rPr>
          <w:rFonts w:cs="Times New Roman"/>
          <w:szCs w:val="32"/>
        </w:rPr>
        <w:t>万元，占现场评价项目专项资金支出的</w:t>
      </w:r>
      <w:r>
        <w:rPr>
          <w:rFonts w:cs="Times New Roman"/>
          <w:szCs w:val="32"/>
        </w:rPr>
        <w:t>1.7</w:t>
      </w:r>
      <w:r>
        <w:rPr>
          <w:rFonts w:cs="Times New Roman" w:hint="eastAsia"/>
          <w:szCs w:val="32"/>
        </w:rPr>
        <w:t>6</w:t>
      </w:r>
      <w:r>
        <w:rPr>
          <w:rFonts w:cs="Times New Roman"/>
          <w:szCs w:val="32"/>
        </w:rPr>
        <w:t>%</w:t>
      </w:r>
      <w:r>
        <w:rPr>
          <w:rFonts w:cs="Times New Roman"/>
          <w:szCs w:val="32"/>
        </w:rPr>
        <w:t>。</w:t>
      </w:r>
    </w:p>
    <w:p w:rsidR="00056C58" w:rsidRDefault="00190DE1">
      <w:pPr>
        <w:spacing w:line="600" w:lineRule="exact"/>
        <w:ind w:firstLine="643"/>
        <w:rPr>
          <w:rFonts w:cs="Times New Roman"/>
          <w:szCs w:val="32"/>
        </w:rPr>
      </w:pPr>
      <w:bookmarkStart w:id="59" w:name="_Toc8402"/>
      <w:r>
        <w:rPr>
          <w:rFonts w:cs="Times New Roman"/>
          <w:b/>
          <w:bCs/>
          <w:szCs w:val="32"/>
        </w:rPr>
        <w:t>一是列支在编人员工资</w:t>
      </w:r>
      <w:r>
        <w:rPr>
          <w:rFonts w:cs="Times New Roman"/>
          <w:b/>
          <w:bCs/>
          <w:szCs w:val="32"/>
        </w:rPr>
        <w:t>81.71</w:t>
      </w:r>
      <w:r>
        <w:rPr>
          <w:rFonts w:cs="Times New Roman"/>
          <w:b/>
          <w:bCs/>
          <w:szCs w:val="32"/>
        </w:rPr>
        <w:t>万元。</w:t>
      </w:r>
      <w:r>
        <w:rPr>
          <w:rFonts w:cs="Times New Roman"/>
          <w:szCs w:val="32"/>
        </w:rPr>
        <w:t>湖</w:t>
      </w:r>
      <w:r>
        <w:rPr>
          <w:rFonts w:cs="Times New Roman"/>
          <w:szCs w:val="32"/>
        </w:rPr>
        <w:t>南省煤炭地质勘查院</w:t>
      </w:r>
      <w:r>
        <w:rPr>
          <w:rFonts w:cs="Times New Roman"/>
          <w:szCs w:val="32"/>
        </w:rPr>
        <w:t>2020</w:t>
      </w:r>
      <w:r>
        <w:rPr>
          <w:rFonts w:cs="Times New Roman"/>
          <w:szCs w:val="32"/>
        </w:rPr>
        <w:t>年实施的</w:t>
      </w:r>
      <w:r>
        <w:rPr>
          <w:rFonts w:cs="Times New Roman"/>
          <w:szCs w:val="32"/>
        </w:rPr>
        <w:t>5</w:t>
      </w:r>
      <w:r>
        <w:rPr>
          <w:rFonts w:cs="Times New Roman"/>
          <w:szCs w:val="32"/>
        </w:rPr>
        <w:t>个项目共安排专项资金</w:t>
      </w:r>
      <w:r>
        <w:rPr>
          <w:rFonts w:cs="Times New Roman"/>
          <w:szCs w:val="32"/>
        </w:rPr>
        <w:t>350</w:t>
      </w:r>
      <w:r>
        <w:rPr>
          <w:rFonts w:cs="Times New Roman"/>
          <w:szCs w:val="32"/>
        </w:rPr>
        <w:t>万元，列支在编人员工资</w:t>
      </w:r>
      <w:r>
        <w:rPr>
          <w:rFonts w:cs="Times New Roman"/>
          <w:szCs w:val="32"/>
        </w:rPr>
        <w:t>81.71</w:t>
      </w:r>
      <w:r>
        <w:rPr>
          <w:rFonts w:cs="Times New Roman"/>
          <w:szCs w:val="32"/>
        </w:rPr>
        <w:t>万元，占专项资金的</w:t>
      </w:r>
      <w:r>
        <w:rPr>
          <w:rFonts w:cs="Times New Roman"/>
          <w:szCs w:val="32"/>
        </w:rPr>
        <w:t>23.35%</w:t>
      </w:r>
      <w:r>
        <w:rPr>
          <w:rFonts w:cs="Times New Roman"/>
          <w:szCs w:val="32"/>
        </w:rPr>
        <w:t>。</w:t>
      </w:r>
    </w:p>
    <w:p w:rsidR="00056C58" w:rsidRDefault="00190DE1">
      <w:pPr>
        <w:spacing w:line="600" w:lineRule="exact"/>
        <w:ind w:firstLine="643"/>
        <w:rPr>
          <w:rFonts w:cs="Times New Roman"/>
          <w:szCs w:val="32"/>
        </w:rPr>
      </w:pPr>
      <w:bookmarkStart w:id="60" w:name="_Toc24092"/>
      <w:bookmarkEnd w:id="59"/>
      <w:r>
        <w:rPr>
          <w:rFonts w:cs="Times New Roman"/>
          <w:b/>
          <w:bCs/>
          <w:szCs w:val="32"/>
        </w:rPr>
        <w:t>二是</w:t>
      </w:r>
      <w:bookmarkEnd w:id="60"/>
      <w:r>
        <w:rPr>
          <w:rFonts w:cs="Times New Roman"/>
          <w:b/>
          <w:bCs/>
          <w:szCs w:val="32"/>
        </w:rPr>
        <w:t>列支单位基本支出</w:t>
      </w:r>
      <w:r>
        <w:rPr>
          <w:rFonts w:cs="Times New Roman"/>
          <w:b/>
          <w:bCs/>
          <w:szCs w:val="32"/>
        </w:rPr>
        <w:t>2</w:t>
      </w:r>
      <w:r>
        <w:rPr>
          <w:rFonts w:cs="Times New Roman" w:hint="eastAsia"/>
          <w:b/>
          <w:bCs/>
          <w:szCs w:val="32"/>
        </w:rPr>
        <w:t>59.86</w:t>
      </w:r>
      <w:r>
        <w:rPr>
          <w:rFonts w:cs="Times New Roman"/>
          <w:b/>
          <w:bCs/>
          <w:szCs w:val="32"/>
        </w:rPr>
        <w:t>万元。</w:t>
      </w:r>
      <w:r>
        <w:rPr>
          <w:rFonts w:cs="Times New Roman"/>
          <w:szCs w:val="32"/>
        </w:rPr>
        <w:t>其</w:t>
      </w:r>
      <w:r>
        <w:rPr>
          <w:rFonts w:cs="Times New Roman"/>
          <w:szCs w:val="32"/>
        </w:rPr>
        <w:t>中：</w:t>
      </w:r>
      <w:r>
        <w:rPr>
          <w:rFonts w:cs="Times New Roman"/>
          <w:szCs w:val="32"/>
        </w:rPr>
        <w:t>列支日常办公费用</w:t>
      </w:r>
      <w:r>
        <w:rPr>
          <w:rFonts w:cs="Times New Roman"/>
          <w:szCs w:val="32"/>
        </w:rPr>
        <w:t>154.5</w:t>
      </w:r>
      <w:r>
        <w:rPr>
          <w:rFonts w:cs="Times New Roman" w:hint="eastAsia"/>
          <w:szCs w:val="32"/>
        </w:rPr>
        <w:t>0</w:t>
      </w:r>
      <w:r>
        <w:rPr>
          <w:rFonts w:cs="Times New Roman"/>
          <w:szCs w:val="32"/>
        </w:rPr>
        <w:t>万元</w:t>
      </w:r>
      <w:r>
        <w:rPr>
          <w:rFonts w:cs="Times New Roman" w:hint="eastAsia"/>
          <w:szCs w:val="32"/>
        </w:rPr>
        <w:t>、</w:t>
      </w:r>
      <w:r>
        <w:rPr>
          <w:rFonts w:cs="Times New Roman"/>
          <w:szCs w:val="32"/>
        </w:rPr>
        <w:t>综合部门的长聘人员工资</w:t>
      </w:r>
      <w:r>
        <w:rPr>
          <w:rFonts w:cs="Times New Roman"/>
          <w:szCs w:val="32"/>
        </w:rPr>
        <w:t>105.3</w:t>
      </w:r>
      <w:r>
        <w:rPr>
          <w:rFonts w:cs="Times New Roman" w:hint="eastAsia"/>
          <w:szCs w:val="32"/>
        </w:rPr>
        <w:t>6</w:t>
      </w:r>
      <w:r>
        <w:rPr>
          <w:rFonts w:cs="Times New Roman"/>
          <w:szCs w:val="32"/>
        </w:rPr>
        <w:t>万元。如：湖南省第二测绘院负责实施的湖南省耕地质量等别专项调查省级审核汇总等</w:t>
      </w:r>
      <w:r>
        <w:rPr>
          <w:rFonts w:cs="Times New Roman"/>
          <w:szCs w:val="32"/>
        </w:rPr>
        <w:t>11</w:t>
      </w:r>
      <w:r>
        <w:rPr>
          <w:rFonts w:cs="Times New Roman"/>
          <w:szCs w:val="32"/>
        </w:rPr>
        <w:t>个项目，《专项业务实施方案及经费预算》明确</w:t>
      </w:r>
      <w:r>
        <w:rPr>
          <w:rFonts w:cs="Times New Roman" w:hint="eastAsia"/>
          <w:szCs w:val="32"/>
        </w:rPr>
        <w:t>“</w:t>
      </w:r>
      <w:r>
        <w:rPr>
          <w:rFonts w:cs="Times New Roman"/>
          <w:szCs w:val="32"/>
        </w:rPr>
        <w:t>该项目不涉及办公费</w:t>
      </w:r>
      <w:r>
        <w:rPr>
          <w:rFonts w:cs="Times New Roman" w:hint="eastAsia"/>
          <w:szCs w:val="32"/>
        </w:rPr>
        <w:t>”</w:t>
      </w:r>
      <w:r>
        <w:rPr>
          <w:rFonts w:cs="Times New Roman"/>
          <w:szCs w:val="32"/>
        </w:rPr>
        <w:t>或者</w:t>
      </w:r>
      <w:r>
        <w:rPr>
          <w:rFonts w:cs="Times New Roman" w:hint="eastAsia"/>
          <w:szCs w:val="32"/>
        </w:rPr>
        <w:t>“</w:t>
      </w:r>
      <w:r>
        <w:rPr>
          <w:rFonts w:cs="Times New Roman"/>
          <w:szCs w:val="32"/>
        </w:rPr>
        <w:t>该项目不涉及印刷费</w:t>
      </w:r>
      <w:r>
        <w:rPr>
          <w:rFonts w:cs="Times New Roman" w:hint="eastAsia"/>
          <w:szCs w:val="32"/>
        </w:rPr>
        <w:t>”</w:t>
      </w:r>
      <w:r>
        <w:rPr>
          <w:rFonts w:cs="Times New Roman"/>
          <w:szCs w:val="32"/>
        </w:rPr>
        <w:t>，但项目实际列支打印费</w:t>
      </w:r>
      <w:r>
        <w:rPr>
          <w:rFonts w:cs="Times New Roman"/>
          <w:szCs w:val="32"/>
        </w:rPr>
        <w:t>36.50</w:t>
      </w:r>
      <w:r>
        <w:rPr>
          <w:rFonts w:cs="Times New Roman"/>
          <w:szCs w:val="32"/>
        </w:rPr>
        <w:t>万元、办公费</w:t>
      </w:r>
      <w:r>
        <w:rPr>
          <w:rFonts w:cs="Times New Roman"/>
          <w:szCs w:val="32"/>
        </w:rPr>
        <w:t>17.68</w:t>
      </w:r>
      <w:r>
        <w:rPr>
          <w:rFonts w:cs="Times New Roman"/>
          <w:szCs w:val="32"/>
        </w:rPr>
        <w:t>万元</w:t>
      </w:r>
      <w:r>
        <w:rPr>
          <w:rFonts w:cs="Times New Roman" w:hint="eastAsia"/>
          <w:szCs w:val="32"/>
        </w:rPr>
        <w:t>；</w:t>
      </w:r>
      <w:r>
        <w:rPr>
          <w:rFonts w:cs="Times New Roman"/>
          <w:szCs w:val="32"/>
        </w:rPr>
        <w:t>又如：湖南省自然资源事务中心列支公用设备维修费</w:t>
      </w:r>
      <w:r>
        <w:rPr>
          <w:rFonts w:cs="Times New Roman"/>
          <w:szCs w:val="32"/>
        </w:rPr>
        <w:t>7.11</w:t>
      </w:r>
      <w:r>
        <w:rPr>
          <w:rFonts w:cs="Times New Roman"/>
          <w:szCs w:val="32"/>
        </w:rPr>
        <w:t>万元，为中央空调和电梯维修维护费</w:t>
      </w:r>
      <w:r>
        <w:rPr>
          <w:rFonts w:cs="Times New Roman"/>
          <w:szCs w:val="32"/>
        </w:rPr>
        <w:t>4.45</w:t>
      </w:r>
      <w:r>
        <w:rPr>
          <w:rFonts w:cs="Times New Roman"/>
          <w:szCs w:val="32"/>
        </w:rPr>
        <w:t>万元及位于中心会议室、大厅、贵宾室的设</w:t>
      </w:r>
      <w:r>
        <w:rPr>
          <w:rFonts w:cs="Times New Roman"/>
          <w:szCs w:val="32"/>
        </w:rPr>
        <w:lastRenderedPageBreak/>
        <w:t>备维修费</w:t>
      </w:r>
      <w:r>
        <w:rPr>
          <w:rFonts w:cs="Times New Roman"/>
          <w:szCs w:val="32"/>
        </w:rPr>
        <w:t>2.66</w:t>
      </w:r>
      <w:r>
        <w:rPr>
          <w:rFonts w:cs="Times New Roman"/>
          <w:szCs w:val="32"/>
        </w:rPr>
        <w:t>万元；再如：湖南省测绘产品质量监督检验授权站、湖南省测绘科技研究所及湖南省自然资源事务中心负责实施的</w:t>
      </w:r>
      <w:r>
        <w:rPr>
          <w:rFonts w:cs="Times New Roman"/>
          <w:szCs w:val="32"/>
        </w:rPr>
        <w:t>15</w:t>
      </w:r>
      <w:r>
        <w:rPr>
          <w:rFonts w:cs="Times New Roman"/>
          <w:szCs w:val="32"/>
        </w:rPr>
        <w:t>个项目，在专项资金支出中列支了办公室、人事部、财务部等综合部门长聘人员工资</w:t>
      </w:r>
      <w:r>
        <w:rPr>
          <w:rFonts w:cs="Times New Roman"/>
          <w:szCs w:val="32"/>
        </w:rPr>
        <w:t>105.3</w:t>
      </w:r>
      <w:r>
        <w:rPr>
          <w:rFonts w:cs="Times New Roman" w:hint="eastAsia"/>
          <w:szCs w:val="32"/>
        </w:rPr>
        <w:t>6</w:t>
      </w:r>
      <w:r>
        <w:rPr>
          <w:rFonts w:cs="Times New Roman"/>
          <w:szCs w:val="32"/>
        </w:rPr>
        <w:t>万元。</w:t>
      </w:r>
    </w:p>
    <w:p w:rsidR="00056C58" w:rsidRDefault="00190DE1">
      <w:pPr>
        <w:spacing w:line="600" w:lineRule="exact"/>
        <w:ind w:firstLine="643"/>
        <w:rPr>
          <w:rFonts w:cs="Times New Roman"/>
          <w:szCs w:val="32"/>
          <w:highlight w:val="yellow"/>
        </w:rPr>
      </w:pPr>
      <w:bookmarkStart w:id="61" w:name="_Toc18765"/>
      <w:r>
        <w:rPr>
          <w:rFonts w:cs="Times New Roman"/>
          <w:b/>
          <w:bCs/>
          <w:szCs w:val="32"/>
        </w:rPr>
        <w:t>三是</w:t>
      </w:r>
      <w:bookmarkStart w:id="62" w:name="OLE_LINK2"/>
      <w:r>
        <w:rPr>
          <w:rFonts w:cs="Times New Roman"/>
          <w:b/>
          <w:bCs/>
          <w:szCs w:val="32"/>
        </w:rPr>
        <w:t>列支与项目实施无关支出</w:t>
      </w:r>
      <w:bookmarkEnd w:id="61"/>
      <w:bookmarkEnd w:id="62"/>
      <w:r>
        <w:rPr>
          <w:rFonts w:cs="Times New Roman" w:hint="eastAsia"/>
          <w:b/>
          <w:bCs/>
          <w:szCs w:val="32"/>
        </w:rPr>
        <w:t>29.11</w:t>
      </w:r>
      <w:r>
        <w:rPr>
          <w:rFonts w:cs="Times New Roman"/>
          <w:b/>
          <w:bCs/>
          <w:szCs w:val="32"/>
        </w:rPr>
        <w:t>万元。</w:t>
      </w:r>
      <w:r>
        <w:rPr>
          <w:rFonts w:cs="Times New Roman"/>
          <w:szCs w:val="32"/>
        </w:rPr>
        <w:t>其中：</w:t>
      </w:r>
      <w:r>
        <w:rPr>
          <w:rFonts w:cs="Times New Roman"/>
          <w:szCs w:val="32"/>
        </w:rPr>
        <w:t>列支非本项目差旅费等支出</w:t>
      </w:r>
      <w:r>
        <w:rPr>
          <w:rFonts w:cs="Times New Roman" w:hint="eastAsia"/>
          <w:szCs w:val="32"/>
        </w:rPr>
        <w:t>16.69</w:t>
      </w:r>
      <w:r>
        <w:rPr>
          <w:rFonts w:cs="Times New Roman"/>
          <w:szCs w:val="32"/>
        </w:rPr>
        <w:t>万元，非项目实施期间的网络费等支出</w:t>
      </w:r>
      <w:r>
        <w:rPr>
          <w:rFonts w:cs="Times New Roman" w:hint="eastAsia"/>
          <w:szCs w:val="32"/>
        </w:rPr>
        <w:t>12.42</w:t>
      </w:r>
      <w:r>
        <w:rPr>
          <w:rFonts w:cs="Times New Roman"/>
          <w:szCs w:val="32"/>
        </w:rPr>
        <w:t>万元。如</w:t>
      </w:r>
      <w:r>
        <w:rPr>
          <w:rFonts w:cs="Times New Roman"/>
          <w:szCs w:val="32"/>
        </w:rPr>
        <w:t>：湖南省煤炭地质勘查院湖南省页岩</w:t>
      </w:r>
      <w:r>
        <w:rPr>
          <w:rFonts w:cs="Times New Roman"/>
          <w:szCs w:val="32"/>
        </w:rPr>
        <w:t>气成藏主控因素及突破方向研究项目，列支因中国皖南地区</w:t>
      </w:r>
      <w:r>
        <w:rPr>
          <w:rFonts w:cs="Times New Roman"/>
          <w:szCs w:val="32"/>
        </w:rPr>
        <w:t>2020</w:t>
      </w:r>
      <w:r>
        <w:rPr>
          <w:rFonts w:cs="Times New Roman"/>
          <w:szCs w:val="32"/>
        </w:rPr>
        <w:t>年度钻井工程现场施工项目及春节后复工返程等发生的与项目无关的差旅费</w:t>
      </w:r>
      <w:r>
        <w:rPr>
          <w:rFonts w:cs="Times New Roman"/>
          <w:szCs w:val="32"/>
        </w:rPr>
        <w:t>9.80</w:t>
      </w:r>
      <w:r>
        <w:rPr>
          <w:rFonts w:cs="Times New Roman"/>
          <w:szCs w:val="32"/>
        </w:rPr>
        <w:t>万元；又如：湖南省测绘产品质量监督检验授权站实施的湖南省高精度数字高程模型（</w:t>
      </w:r>
      <w:r>
        <w:rPr>
          <w:rFonts w:cs="Times New Roman"/>
          <w:szCs w:val="32"/>
        </w:rPr>
        <w:t>DEM</w:t>
      </w:r>
      <w:r>
        <w:rPr>
          <w:rFonts w:cs="Times New Roman"/>
          <w:szCs w:val="32"/>
        </w:rPr>
        <w:t>）建设</w:t>
      </w:r>
      <w:r>
        <w:rPr>
          <w:rFonts w:cs="Times New Roman" w:hint="eastAsia"/>
          <w:szCs w:val="32"/>
        </w:rPr>
        <w:t>等</w:t>
      </w:r>
      <w:r>
        <w:rPr>
          <w:rFonts w:cs="Times New Roman"/>
          <w:szCs w:val="32"/>
        </w:rPr>
        <w:t>项目列支出差地点或者期间与项目工作总结不符的差旅费</w:t>
      </w:r>
      <w:r>
        <w:rPr>
          <w:rFonts w:cs="Times New Roman"/>
          <w:szCs w:val="32"/>
        </w:rPr>
        <w:t>6.89</w:t>
      </w:r>
      <w:r>
        <w:rPr>
          <w:rFonts w:cs="Times New Roman"/>
          <w:szCs w:val="32"/>
        </w:rPr>
        <w:t>万元；湖南省自然资源事务中心列支非项目实施期间的网络费</w:t>
      </w:r>
      <w:r>
        <w:rPr>
          <w:rFonts w:cs="Times New Roman"/>
          <w:szCs w:val="32"/>
        </w:rPr>
        <w:t>4.23</w:t>
      </w:r>
      <w:r>
        <w:rPr>
          <w:rFonts w:cs="Times New Roman"/>
          <w:szCs w:val="32"/>
        </w:rPr>
        <w:t>万元及</w:t>
      </w:r>
      <w:r>
        <w:rPr>
          <w:rFonts w:cs="Times New Roman"/>
          <w:szCs w:val="32"/>
        </w:rPr>
        <w:t>2018</w:t>
      </w:r>
      <w:r>
        <w:rPr>
          <w:rFonts w:cs="Times New Roman"/>
          <w:szCs w:val="32"/>
        </w:rPr>
        <w:t>年度购置车辆的税金及滞纳金</w:t>
      </w:r>
      <w:r>
        <w:rPr>
          <w:rFonts w:cs="Times New Roman"/>
          <w:szCs w:val="32"/>
        </w:rPr>
        <w:t>6.22</w:t>
      </w:r>
      <w:r>
        <w:rPr>
          <w:rFonts w:cs="Times New Roman"/>
          <w:szCs w:val="32"/>
        </w:rPr>
        <w:t>万元。</w:t>
      </w:r>
    </w:p>
    <w:p w:rsidR="00056C58" w:rsidRDefault="00190DE1">
      <w:pPr>
        <w:pStyle w:val="22"/>
        <w:spacing w:after="0" w:line="600" w:lineRule="exact"/>
        <w:ind w:leftChars="0" w:left="0" w:firstLine="640"/>
        <w:rPr>
          <w:rFonts w:cs="Times New Roman"/>
          <w:szCs w:val="32"/>
        </w:rPr>
      </w:pPr>
      <w:bookmarkStart w:id="63" w:name="_Toc12156"/>
      <w:r>
        <w:rPr>
          <w:rFonts w:cs="Times New Roman"/>
          <w:szCs w:val="32"/>
        </w:rPr>
        <w:t>四是列支不合规支出</w:t>
      </w:r>
      <w:bookmarkEnd w:id="63"/>
      <w:r>
        <w:rPr>
          <w:rFonts w:cs="Times New Roman"/>
          <w:b/>
          <w:bCs/>
          <w:szCs w:val="32"/>
        </w:rPr>
        <w:t>1.</w:t>
      </w:r>
      <w:r>
        <w:rPr>
          <w:rFonts w:cs="Times New Roman" w:hint="eastAsia"/>
          <w:b/>
          <w:bCs/>
          <w:szCs w:val="32"/>
        </w:rPr>
        <w:t>92</w:t>
      </w:r>
      <w:r>
        <w:rPr>
          <w:rFonts w:cs="Times New Roman"/>
          <w:b/>
          <w:bCs/>
          <w:szCs w:val="32"/>
        </w:rPr>
        <w:t>万元。</w:t>
      </w:r>
      <w:r>
        <w:rPr>
          <w:rFonts w:cs="Times New Roman"/>
          <w:szCs w:val="32"/>
        </w:rPr>
        <w:t>如：</w:t>
      </w:r>
      <w:r>
        <w:rPr>
          <w:rFonts w:cs="Times New Roman"/>
          <w:szCs w:val="32"/>
        </w:rPr>
        <w:t>湖南省自然资源事务中心在矿</w:t>
      </w:r>
      <w:r>
        <w:rPr>
          <w:rFonts w:cs="Times New Roman"/>
          <w:szCs w:val="32"/>
        </w:rPr>
        <w:t>产资源开发利用水平调查评价等项目发放本单位在职人员专</w:t>
      </w:r>
      <w:r>
        <w:rPr>
          <w:rFonts w:cs="Times New Roman"/>
          <w:szCs w:val="32"/>
        </w:rPr>
        <w:t>家咨询费</w:t>
      </w:r>
      <w:r>
        <w:rPr>
          <w:rFonts w:cs="Times New Roman"/>
          <w:szCs w:val="32"/>
        </w:rPr>
        <w:t>0.90</w:t>
      </w:r>
      <w:r>
        <w:rPr>
          <w:rFonts w:cs="Times New Roman"/>
          <w:szCs w:val="32"/>
        </w:rPr>
        <w:t>万元。该事项不符合《湖南省自然资源科研（标准）项目及资金管理办法》（湘自然资</w:t>
      </w:r>
      <w:r>
        <w:rPr>
          <w:rFonts w:cs="Times New Roman"/>
          <w:szCs w:val="32"/>
        </w:rPr>
        <w:t>规〔</w:t>
      </w:r>
      <w:r>
        <w:rPr>
          <w:rFonts w:cs="Times New Roman"/>
          <w:szCs w:val="32"/>
        </w:rPr>
        <w:t>2018</w:t>
      </w:r>
      <w:r>
        <w:rPr>
          <w:rFonts w:cs="Times New Roman"/>
          <w:szCs w:val="32"/>
        </w:rPr>
        <w:t>〕</w:t>
      </w:r>
      <w:r>
        <w:rPr>
          <w:rFonts w:cs="Times New Roman"/>
          <w:szCs w:val="32"/>
        </w:rPr>
        <w:t xml:space="preserve"> 2</w:t>
      </w:r>
      <w:r>
        <w:rPr>
          <w:rFonts w:cs="Times New Roman"/>
          <w:szCs w:val="32"/>
        </w:rPr>
        <w:t>号）</w:t>
      </w:r>
      <w:r>
        <w:rPr>
          <w:rFonts w:cs="Times New Roman" w:hint="eastAsia"/>
          <w:szCs w:val="32"/>
        </w:rPr>
        <w:t>“</w:t>
      </w:r>
      <w:r>
        <w:rPr>
          <w:rFonts w:cs="Times New Roman"/>
          <w:szCs w:val="32"/>
        </w:rPr>
        <w:t>不得将专家咨询费发放给项目组成员或支付给参与管理的工作人员</w:t>
      </w:r>
      <w:r>
        <w:rPr>
          <w:rFonts w:cs="Times New Roman" w:hint="eastAsia"/>
          <w:szCs w:val="32"/>
        </w:rPr>
        <w:t>”</w:t>
      </w:r>
      <w:r>
        <w:rPr>
          <w:rFonts w:cs="Times New Roman"/>
          <w:szCs w:val="32"/>
        </w:rPr>
        <w:t>的规定。又如：湖南省煤炭地质勘查院在车辆维修费中列支非公务车辆</w:t>
      </w:r>
      <w:r>
        <w:rPr>
          <w:rFonts w:cs="Times New Roman"/>
          <w:szCs w:val="32"/>
        </w:rPr>
        <w:t>2020</w:t>
      </w:r>
      <w:r>
        <w:rPr>
          <w:rFonts w:cs="Times New Roman"/>
          <w:szCs w:val="32"/>
        </w:rPr>
        <w:t>年汽车保养费</w:t>
      </w:r>
      <w:r>
        <w:rPr>
          <w:rFonts w:cs="Times New Roman"/>
          <w:szCs w:val="32"/>
        </w:rPr>
        <w:t>0.12</w:t>
      </w:r>
      <w:r>
        <w:rPr>
          <w:rFonts w:cs="Times New Roman"/>
          <w:szCs w:val="32"/>
        </w:rPr>
        <w:t>万元、湖南省自然资源事务中心列支</w:t>
      </w:r>
      <w:r>
        <w:rPr>
          <w:rFonts w:cs="Times New Roman" w:hint="eastAsia"/>
          <w:szCs w:val="32"/>
        </w:rPr>
        <w:t>租用</w:t>
      </w:r>
      <w:r>
        <w:rPr>
          <w:rFonts w:cs="Times New Roman"/>
          <w:szCs w:val="32"/>
        </w:rPr>
        <w:t>车辆</w:t>
      </w:r>
      <w:r>
        <w:rPr>
          <w:rFonts w:cs="Times New Roman" w:hint="eastAsia"/>
          <w:szCs w:val="32"/>
        </w:rPr>
        <w:t>的</w:t>
      </w:r>
      <w:r>
        <w:rPr>
          <w:rFonts w:cs="Times New Roman"/>
          <w:szCs w:val="32"/>
        </w:rPr>
        <w:t>装饰、脚垫、头枕等费用</w:t>
      </w:r>
      <w:r>
        <w:rPr>
          <w:rFonts w:cs="Times New Roman"/>
          <w:szCs w:val="32"/>
        </w:rPr>
        <w:t>0.</w:t>
      </w:r>
      <w:r>
        <w:rPr>
          <w:rFonts w:cs="Times New Roman" w:hint="eastAsia"/>
          <w:szCs w:val="32"/>
        </w:rPr>
        <w:t>3</w:t>
      </w:r>
      <w:r>
        <w:rPr>
          <w:rFonts w:cs="Times New Roman"/>
          <w:szCs w:val="32"/>
        </w:rPr>
        <w:t>9</w:t>
      </w:r>
      <w:r>
        <w:rPr>
          <w:rFonts w:cs="Times New Roman"/>
          <w:szCs w:val="32"/>
        </w:rPr>
        <w:t>万元。</w:t>
      </w:r>
      <w:r>
        <w:rPr>
          <w:rFonts w:cs="Times New Roman"/>
          <w:szCs w:val="32"/>
        </w:rPr>
        <w:t>该事项属于《党政机关公务用车管理办法》（中办发〔</w:t>
      </w:r>
      <w:r>
        <w:rPr>
          <w:rFonts w:cs="Times New Roman"/>
          <w:szCs w:val="32"/>
        </w:rPr>
        <w:t>2017</w:t>
      </w:r>
      <w:r>
        <w:rPr>
          <w:rFonts w:cs="Times New Roman"/>
          <w:szCs w:val="32"/>
        </w:rPr>
        <w:t>〕</w:t>
      </w:r>
      <w:r>
        <w:rPr>
          <w:rFonts w:cs="Times New Roman"/>
          <w:szCs w:val="32"/>
        </w:rPr>
        <w:t>71</w:t>
      </w:r>
      <w:r>
        <w:rPr>
          <w:rFonts w:cs="Times New Roman"/>
          <w:szCs w:val="32"/>
        </w:rPr>
        <w:t>号）第二十</w:t>
      </w:r>
      <w:r>
        <w:rPr>
          <w:rFonts w:cs="Times New Roman"/>
          <w:szCs w:val="32"/>
        </w:rPr>
        <w:lastRenderedPageBreak/>
        <w:t>六条中</w:t>
      </w:r>
      <w:r>
        <w:rPr>
          <w:rFonts w:cs="Times New Roman" w:hint="eastAsia"/>
          <w:szCs w:val="32"/>
        </w:rPr>
        <w:t>“</w:t>
      </w:r>
      <w:r>
        <w:rPr>
          <w:rFonts w:cs="Times New Roman"/>
          <w:szCs w:val="32"/>
        </w:rPr>
        <w:t>在车辆维修等费用中虚列名目或者夹带其他费用</w:t>
      </w:r>
      <w:r>
        <w:rPr>
          <w:rFonts w:cs="Times New Roman" w:hint="eastAsia"/>
          <w:szCs w:val="32"/>
        </w:rPr>
        <w:t>”</w:t>
      </w:r>
      <w:r>
        <w:rPr>
          <w:rFonts w:cs="Times New Roman"/>
          <w:szCs w:val="32"/>
        </w:rPr>
        <w:t>的违规情形。</w:t>
      </w:r>
    </w:p>
    <w:p w:rsidR="00056C58" w:rsidRDefault="00190DE1">
      <w:pPr>
        <w:pStyle w:val="3"/>
        <w:ind w:firstLine="643"/>
        <w:rPr>
          <w:rFonts w:cs="Times New Roman"/>
        </w:rPr>
      </w:pPr>
      <w:bookmarkStart w:id="64" w:name="_Toc7607"/>
      <w:bookmarkStart w:id="65" w:name="_Toc9061"/>
      <w:bookmarkStart w:id="66" w:name="_Toc11367"/>
      <w:r>
        <w:rPr>
          <w:rFonts w:cs="Times New Roman"/>
        </w:rPr>
        <w:t>2.</w:t>
      </w:r>
      <w:r>
        <w:rPr>
          <w:rFonts w:cs="Times New Roman"/>
        </w:rPr>
        <w:t>部分专项资金的</w:t>
      </w:r>
      <w:r>
        <w:rPr>
          <w:rFonts w:cs="Times New Roman"/>
        </w:rPr>
        <w:t>财务</w:t>
      </w:r>
      <w:r>
        <w:rPr>
          <w:rFonts w:cs="Times New Roman"/>
        </w:rPr>
        <w:t>管理</w:t>
      </w:r>
      <w:r>
        <w:rPr>
          <w:rFonts w:cs="Times New Roman" w:hint="eastAsia"/>
        </w:rPr>
        <w:t>欠</w:t>
      </w:r>
      <w:r>
        <w:rPr>
          <w:rFonts w:cs="Times New Roman"/>
        </w:rPr>
        <w:t>规范</w:t>
      </w:r>
      <w:bookmarkEnd w:id="64"/>
      <w:bookmarkEnd w:id="65"/>
      <w:bookmarkEnd w:id="66"/>
    </w:p>
    <w:p w:rsidR="00056C58" w:rsidRDefault="00190DE1">
      <w:pPr>
        <w:ind w:firstLine="643"/>
      </w:pPr>
      <w:r>
        <w:rPr>
          <w:b/>
          <w:bCs/>
        </w:rPr>
        <w:t>一是</w:t>
      </w:r>
      <w:r>
        <w:rPr>
          <w:b/>
          <w:bCs/>
        </w:rPr>
        <w:t>部分</w:t>
      </w:r>
      <w:r>
        <w:rPr>
          <w:rFonts w:hint="eastAsia"/>
          <w:b/>
          <w:bCs/>
        </w:rPr>
        <w:t>项目</w:t>
      </w:r>
      <w:r>
        <w:rPr>
          <w:b/>
          <w:bCs/>
        </w:rPr>
        <w:t>违规从零余额账</w:t>
      </w:r>
      <w:r>
        <w:rPr>
          <w:rFonts w:hint="eastAsia"/>
          <w:b/>
          <w:bCs/>
        </w:rPr>
        <w:t>户向</w:t>
      </w:r>
      <w:r>
        <w:rPr>
          <w:b/>
          <w:bCs/>
        </w:rPr>
        <w:t>本单位实有资金账户划转资金</w:t>
      </w:r>
      <w:r>
        <w:rPr>
          <w:b/>
          <w:bCs/>
        </w:rPr>
        <w:t>。</w:t>
      </w:r>
      <w:r>
        <w:t>如：湖南省煤炭地质勘查院将</w:t>
      </w:r>
      <w:r>
        <w:t>2020</w:t>
      </w:r>
      <w:r>
        <w:t>年底国库指标支付系统中未执行完的专项资金</w:t>
      </w:r>
      <w:r>
        <w:t>179.37</w:t>
      </w:r>
      <w:r>
        <w:t>万元</w:t>
      </w:r>
      <w:r>
        <w:rPr>
          <w:rFonts w:hint="eastAsia"/>
        </w:rPr>
        <w:t>转至</w:t>
      </w:r>
      <w:r>
        <w:t>单位银行账户，以防止专项资金被国库收回。该事项不符合《关于中央预算单位</w:t>
      </w:r>
      <w:r>
        <w:t>2019</w:t>
      </w:r>
      <w:r>
        <w:t>年预算执行管理有关问题的通知》（财库〔</w:t>
      </w:r>
      <w:r>
        <w:t>2018</w:t>
      </w:r>
      <w:r>
        <w:t>〕</w:t>
      </w:r>
      <w:r>
        <w:t>95</w:t>
      </w:r>
      <w:r>
        <w:t>号）</w:t>
      </w:r>
      <w:r>
        <w:rPr>
          <w:rFonts w:hint="eastAsia"/>
        </w:rPr>
        <w:t>“</w:t>
      </w:r>
      <w:r>
        <w:t>预算单位不得违规从本单位零余额账户向本单位或本部门其他预算单位实有资金账户划转资金</w:t>
      </w:r>
      <w:r>
        <w:rPr>
          <w:rFonts w:hint="eastAsia"/>
        </w:rPr>
        <w:t>”</w:t>
      </w:r>
      <w:r>
        <w:t>的规定。</w:t>
      </w:r>
    </w:p>
    <w:p w:rsidR="00056C58" w:rsidRDefault="00190DE1">
      <w:pPr>
        <w:ind w:firstLine="643"/>
      </w:pPr>
      <w:r>
        <w:rPr>
          <w:rFonts w:hint="eastAsia"/>
          <w:b/>
          <w:bCs/>
        </w:rPr>
        <w:t>二是部分项目将专项资金的预算指标用于其</w:t>
      </w:r>
      <w:r>
        <w:rPr>
          <w:rFonts w:hint="eastAsia"/>
          <w:b/>
          <w:bCs/>
        </w:rPr>
        <w:t>他支出。</w:t>
      </w:r>
      <w:r>
        <w:rPr>
          <w:rFonts w:hint="eastAsia"/>
        </w:rPr>
        <w:t>如：</w:t>
      </w:r>
      <w:r>
        <w:t>湖南省地质矿产勘查开发局四〇二队实施的矿产资源国情调查等</w:t>
      </w:r>
      <w:r>
        <w:t>5</w:t>
      </w:r>
      <w:r>
        <w:t>个项目，共安排专项资金</w:t>
      </w:r>
      <w:r>
        <w:t>813.95</w:t>
      </w:r>
      <w:r>
        <w:t>万元，根据项目单位财务账，</w:t>
      </w:r>
      <w:r>
        <w:t>共支出</w:t>
      </w:r>
      <w:r>
        <w:t>259.10</w:t>
      </w:r>
      <w:r>
        <w:t>万元，但是国库集中支付系统的指标在</w:t>
      </w:r>
      <w:r>
        <w:t>2020</w:t>
      </w:r>
      <w:r>
        <w:t>年底已全部使用</w:t>
      </w:r>
      <w:r>
        <w:rPr>
          <w:rFonts w:hint="eastAsia"/>
        </w:rPr>
        <w:t>，该事项不符合《</w:t>
      </w:r>
      <w:r>
        <w:t>湖南省自然资源保护和利用专项资金管理办法</w:t>
      </w:r>
      <w:r>
        <w:t>》</w:t>
      </w:r>
      <w:r>
        <w:t>第十四条</w:t>
      </w:r>
      <w:r>
        <w:t>“</w:t>
      </w:r>
      <w:r>
        <w:t>专项资金实行专账核算、专款专用，不得列支与项目无关的费用</w:t>
      </w:r>
      <w:r>
        <w:t>”</w:t>
      </w:r>
      <w:r>
        <w:t>的规定</w:t>
      </w:r>
      <w:r>
        <w:rPr>
          <w:rFonts w:hint="eastAsia"/>
        </w:rPr>
        <w:t>。</w:t>
      </w:r>
    </w:p>
    <w:p w:rsidR="00056C58" w:rsidRDefault="00190DE1">
      <w:pPr>
        <w:ind w:firstLine="643"/>
      </w:pPr>
      <w:r>
        <w:rPr>
          <w:rFonts w:hint="eastAsia"/>
          <w:b/>
          <w:bCs/>
        </w:rPr>
        <w:t>三</w:t>
      </w:r>
      <w:r>
        <w:rPr>
          <w:b/>
          <w:bCs/>
        </w:rPr>
        <w:t>是存在备用金跨年挂账现象。</w:t>
      </w:r>
      <w:r>
        <w:t>如：湖南省核工业地质调查院湖南省茶</w:t>
      </w:r>
      <w:r>
        <w:t>—</w:t>
      </w:r>
      <w:r>
        <w:t>永盆地西南缘铀镍钼等关键矿产成矿地质条件与找矿方向研究、矿产资源国情调查、湖南省铀矿</w:t>
      </w:r>
      <w:r>
        <w:t>资源调查评价和靶区优选</w:t>
      </w:r>
      <w:r>
        <w:t>3</w:t>
      </w:r>
      <w:r>
        <w:t>个项目，</w:t>
      </w:r>
      <w:r>
        <w:t>2020</w:t>
      </w:r>
      <w:r>
        <w:t>年的个人借支共计</w:t>
      </w:r>
      <w:r>
        <w:t>19.50</w:t>
      </w:r>
      <w:r>
        <w:t>万元，截至现场评价日，仍有</w:t>
      </w:r>
      <w:r>
        <w:t>9.6</w:t>
      </w:r>
      <w:r>
        <w:rPr>
          <w:rFonts w:hint="eastAsia"/>
        </w:rPr>
        <w:t>8</w:t>
      </w:r>
      <w:r>
        <w:t>万元尚未报账。该</w:t>
      </w:r>
      <w:r>
        <w:t>事项不符合《行政事业单位财务会计管理规范》第十六条</w:t>
      </w:r>
      <w:r>
        <w:rPr>
          <w:rFonts w:hint="eastAsia"/>
        </w:rPr>
        <w:t>“</w:t>
      </w:r>
      <w:r>
        <w:t>备用金视同货币资金管理，各单位必须严格执行备用金制度，加强备用金管理，及时办理备用</w:t>
      </w:r>
      <w:r>
        <w:lastRenderedPageBreak/>
        <w:t>金报账、清理业务。定期进行备用金检查，严禁长期占用、挪用备用金</w:t>
      </w:r>
      <w:r>
        <w:rPr>
          <w:rFonts w:hint="eastAsia"/>
        </w:rPr>
        <w:t>”</w:t>
      </w:r>
      <w:r>
        <w:t>的规定</w:t>
      </w:r>
      <w:r>
        <w:t>。</w:t>
      </w:r>
    </w:p>
    <w:p w:rsidR="00056C58" w:rsidRDefault="00190DE1">
      <w:pPr>
        <w:ind w:firstLine="643"/>
      </w:pPr>
      <w:r>
        <w:rPr>
          <w:rFonts w:hint="eastAsia"/>
          <w:b/>
          <w:bCs/>
        </w:rPr>
        <w:t>四</w:t>
      </w:r>
      <w:r>
        <w:rPr>
          <w:b/>
          <w:bCs/>
        </w:rPr>
        <w:t>是存在费用报销欠规范的现象。</w:t>
      </w:r>
      <w:r>
        <w:t>如：湖南省煤炭地质勘查院城乡建设用地增减挂钩项目核查</w:t>
      </w:r>
      <w:r>
        <w:t>,</w:t>
      </w:r>
      <w:r>
        <w:t>列支车辆</w:t>
      </w:r>
      <w:r>
        <w:t>IC</w:t>
      </w:r>
      <w:r>
        <w:t>卡充值加油款</w:t>
      </w:r>
      <w:r>
        <w:t>1</w:t>
      </w:r>
      <w:r>
        <w:t>万元，未在定点单位加油，凭证后仅附发票及银行回单，发票上无车牌等信息。该</w:t>
      </w:r>
      <w:r>
        <w:t>事项</w:t>
      </w:r>
      <w:r>
        <w:t>不符合《党政机关公务用车管理办法》（中办发〔</w:t>
      </w:r>
      <w:r>
        <w:t>2017</w:t>
      </w:r>
      <w:r>
        <w:t>〕</w:t>
      </w:r>
      <w:r>
        <w:t>71</w:t>
      </w:r>
      <w:r>
        <w:t>号）第二十条</w:t>
      </w:r>
      <w:r>
        <w:t> </w:t>
      </w:r>
      <w:r>
        <w:rPr>
          <w:rFonts w:hint="eastAsia"/>
        </w:rPr>
        <w:t>“</w:t>
      </w:r>
      <w:r>
        <w:t>实行公务用车保险、维修、加油政府集中采购和定点保险、定点维修、定点加油制度</w:t>
      </w:r>
      <w:r>
        <w:rPr>
          <w:rFonts w:hint="eastAsia"/>
        </w:rPr>
        <w:t>”</w:t>
      </w:r>
      <w:r>
        <w:t>的规定。</w:t>
      </w:r>
    </w:p>
    <w:p w:rsidR="00056C58" w:rsidRDefault="00190DE1">
      <w:pPr>
        <w:pStyle w:val="3"/>
        <w:ind w:firstLine="643"/>
        <w:rPr>
          <w:rFonts w:cs="Times New Roman"/>
        </w:rPr>
      </w:pPr>
      <w:bookmarkStart w:id="67" w:name="_Toc11573"/>
      <w:bookmarkStart w:id="68" w:name="_Toc25447"/>
      <w:r>
        <w:rPr>
          <w:rFonts w:cs="Times New Roman"/>
        </w:rPr>
        <w:t>3.</w:t>
      </w:r>
      <w:r>
        <w:rPr>
          <w:rFonts w:cs="Times New Roman"/>
        </w:rPr>
        <w:t>部分项目支出与预算偏差大</w:t>
      </w:r>
      <w:bookmarkEnd w:id="67"/>
      <w:bookmarkEnd w:id="68"/>
    </w:p>
    <w:p w:rsidR="00056C58" w:rsidRDefault="00190DE1">
      <w:pPr>
        <w:spacing w:line="600" w:lineRule="exact"/>
        <w:ind w:firstLine="643"/>
      </w:pPr>
      <w:r>
        <w:rPr>
          <w:b/>
          <w:bCs/>
        </w:rPr>
        <w:t>一是</w:t>
      </w:r>
      <w:r>
        <w:rPr>
          <w:b/>
          <w:bCs/>
        </w:rPr>
        <w:t>部分项目设备购置支出</w:t>
      </w:r>
      <w:r>
        <w:rPr>
          <w:b/>
          <w:bCs/>
        </w:rPr>
        <w:t>超预算</w:t>
      </w:r>
      <w:r>
        <w:rPr>
          <w:b/>
          <w:bCs/>
        </w:rPr>
        <w:t>。</w:t>
      </w:r>
      <w:r>
        <w:t>如：湖</w:t>
      </w:r>
      <w:r>
        <w:t>南省自然资源事务中心</w:t>
      </w:r>
      <w:r>
        <w:t>负责实施的</w:t>
      </w:r>
      <w:r>
        <w:t>自然资源卫片执法监测技术服务</w:t>
      </w:r>
      <w:r>
        <w:t>等</w:t>
      </w:r>
      <w:r>
        <w:t>3</w:t>
      </w:r>
      <w:r>
        <w:t>个</w:t>
      </w:r>
      <w:r>
        <w:t>项目</w:t>
      </w:r>
      <w:r>
        <w:t>设备</w:t>
      </w:r>
      <w:r>
        <w:t>购置费预算</w:t>
      </w:r>
      <w:r>
        <w:t>共</w:t>
      </w:r>
      <w:r>
        <w:t>26.20</w:t>
      </w:r>
      <w:r>
        <w:t>万元，其中</w:t>
      </w:r>
      <w:r>
        <w:t>办公设备购置</w:t>
      </w:r>
      <w:r>
        <w:t>仅为</w:t>
      </w:r>
      <w:r>
        <w:t>2.10</w:t>
      </w:r>
      <w:r>
        <w:t>万元</w:t>
      </w:r>
      <w:r>
        <w:t>，</w:t>
      </w:r>
      <w:r>
        <w:t>用于购置</w:t>
      </w:r>
      <w:r>
        <w:t>野外调查平板</w:t>
      </w:r>
      <w:r>
        <w:t>3</w:t>
      </w:r>
      <w:r>
        <w:t>台</w:t>
      </w:r>
      <w:r>
        <w:t>。</w:t>
      </w:r>
      <w:r>
        <w:t>实际支出</w:t>
      </w:r>
      <w:r>
        <w:t>157.37</w:t>
      </w:r>
      <w:r>
        <w:t>万元</w:t>
      </w:r>
      <w:r>
        <w:t>，</w:t>
      </w:r>
      <w:r>
        <w:t>为预算资金的</w:t>
      </w:r>
      <w:r>
        <w:t>6</w:t>
      </w:r>
      <w:r>
        <w:t>倍，主要用于购置</w:t>
      </w:r>
      <w:r>
        <w:t>移动工作站</w:t>
      </w:r>
      <w:r>
        <w:t>14</w:t>
      </w:r>
      <w:r>
        <w:t>台</w:t>
      </w:r>
      <w:r>
        <w:t>、</w:t>
      </w:r>
      <w:r>
        <w:t>金额</w:t>
      </w:r>
      <w:r>
        <w:t>42.96</w:t>
      </w:r>
      <w:r>
        <w:t>万元，无人机</w:t>
      </w:r>
      <w:r>
        <w:t>2</w:t>
      </w:r>
      <w:r>
        <w:t>台、金额</w:t>
      </w:r>
      <w:r>
        <w:t>64.40</w:t>
      </w:r>
      <w:r>
        <w:t>万元，平板电脑</w:t>
      </w:r>
      <w:r>
        <w:t>60</w:t>
      </w:r>
      <w:r>
        <w:t>台</w:t>
      </w:r>
      <w:r>
        <w:t>、</w:t>
      </w:r>
      <w:r>
        <w:t>金额</w:t>
      </w:r>
      <w:r>
        <w:t>17.99</w:t>
      </w:r>
      <w:r>
        <w:t>万元，激光打印机</w:t>
      </w:r>
      <w:r>
        <w:t>1</w:t>
      </w:r>
      <w:r>
        <w:t>台</w:t>
      </w:r>
      <w:r>
        <w:t>、</w:t>
      </w:r>
      <w:r>
        <w:t>金额</w:t>
      </w:r>
      <w:r>
        <w:t>3.29</w:t>
      </w:r>
      <w:r>
        <w:t>万元。</w:t>
      </w:r>
      <w:r>
        <w:t>单位解释主要是因为</w:t>
      </w:r>
      <w:r>
        <w:t>设备购置预算远远不能满足完成</w:t>
      </w:r>
      <w:r>
        <w:t>项目</w:t>
      </w:r>
      <w:r>
        <w:t>任务</w:t>
      </w:r>
      <w:r>
        <w:t>的</w:t>
      </w:r>
      <w:r>
        <w:t>需要</w:t>
      </w:r>
      <w:r>
        <w:t>，</w:t>
      </w:r>
      <w:r>
        <w:t>但未能提供论证具体设备购置必要性的佐证资料</w:t>
      </w:r>
      <w:r>
        <w:t>。</w:t>
      </w:r>
    </w:p>
    <w:p w:rsidR="00056C58" w:rsidRDefault="00190DE1">
      <w:pPr>
        <w:spacing w:line="600" w:lineRule="exact"/>
        <w:ind w:firstLine="643"/>
      </w:pPr>
      <w:r>
        <w:rPr>
          <w:b/>
          <w:bCs/>
        </w:rPr>
        <w:t>二是列支预算未安排的项目内容。</w:t>
      </w:r>
      <w:r>
        <w:t>如：湖南省自然资源事务中心在自然资源卫片执法监测技术服务项目列支</w:t>
      </w:r>
      <w:r>
        <w:t>2020</w:t>
      </w:r>
      <w:r>
        <w:t>年</w:t>
      </w:r>
      <w:r>
        <w:t>12</w:t>
      </w:r>
      <w:r>
        <w:t>月办公费</w:t>
      </w:r>
      <w:r>
        <w:t>5.88</w:t>
      </w:r>
      <w:r>
        <w:t>万元，为</w:t>
      </w:r>
      <w:r>
        <w:t>2020</w:t>
      </w:r>
      <w:r>
        <w:t>年</w:t>
      </w:r>
      <w:r>
        <w:t>12</w:t>
      </w:r>
      <w:r>
        <w:t>月升级部署档案部服务器而购置的内存条。该事项并未列入项目预算，且服务器并非专用于该项目，项目于</w:t>
      </w:r>
      <w:r>
        <w:t>12</w:t>
      </w:r>
      <w:r>
        <w:t>月底已基本完成，单位未能解释升级该服务器对该项</w:t>
      </w:r>
      <w:r>
        <w:lastRenderedPageBreak/>
        <w:t>目的顺利完成的必要性。以上事项不符合</w:t>
      </w:r>
      <w:r>
        <w:t>《</w:t>
      </w:r>
      <w:hyperlink r:id="rId16" w:history="1">
        <w:r>
          <w:t>行政事业单位</w:t>
        </w:r>
      </w:hyperlink>
      <w:r>
        <w:t>内部控制规范（试行）》（财会〔</w:t>
      </w:r>
      <w:r>
        <w:t>2012</w:t>
      </w:r>
      <w:r>
        <w:t>〕</w:t>
      </w:r>
      <w:r>
        <w:t>21</w:t>
      </w:r>
      <w:r>
        <w:t>号）第二十条</w:t>
      </w:r>
      <w:r>
        <w:t>“</w:t>
      </w:r>
      <w:r>
        <w:t>单位的预算编制应当做到程序规范、方法科学、编制及时、内容完整、项目细化、数据准确</w:t>
      </w:r>
      <w:r>
        <w:t>”</w:t>
      </w:r>
      <w:r>
        <w:t>及</w:t>
      </w:r>
      <w:r>
        <w:t>《中华人民共和国预算法》第五十七条</w:t>
      </w:r>
      <w:r>
        <w:t>“</w:t>
      </w:r>
      <w:r>
        <w:t>各级政府、各</w:t>
      </w:r>
      <w:r>
        <w:t>部门、各单位的支出必须按照预算执行</w:t>
      </w:r>
      <w:r>
        <w:t>”</w:t>
      </w:r>
      <w:r>
        <w:t>的规定</w:t>
      </w:r>
      <w:r>
        <w:t>，</w:t>
      </w:r>
    </w:p>
    <w:p w:rsidR="00056C58" w:rsidRDefault="00190DE1">
      <w:pPr>
        <w:pStyle w:val="2"/>
        <w:ind w:firstLine="643"/>
        <w:rPr>
          <w:rFonts w:ascii="Times New Roman" w:hAnsi="Times New Roman" w:cs="Times New Roman"/>
        </w:rPr>
      </w:pPr>
      <w:bookmarkStart w:id="69" w:name="_Toc12251"/>
      <w:bookmarkStart w:id="70" w:name="_Toc24190"/>
      <w:bookmarkStart w:id="71" w:name="_Toc26988"/>
      <w:r>
        <w:rPr>
          <w:rFonts w:ascii="Times New Roman" w:hAnsi="Times New Roman" w:cs="Times New Roman"/>
        </w:rPr>
        <w:t>（二）部分项目过程管理</w:t>
      </w:r>
      <w:r>
        <w:rPr>
          <w:rFonts w:ascii="Times New Roman" w:hAnsi="Times New Roman" w:cs="Times New Roman" w:hint="eastAsia"/>
        </w:rPr>
        <w:t>欠</w:t>
      </w:r>
      <w:r>
        <w:rPr>
          <w:rFonts w:ascii="Times New Roman" w:hAnsi="Times New Roman" w:cs="Times New Roman"/>
        </w:rPr>
        <w:t>规范</w:t>
      </w:r>
      <w:bookmarkEnd w:id="69"/>
      <w:bookmarkEnd w:id="70"/>
      <w:bookmarkEnd w:id="71"/>
    </w:p>
    <w:p w:rsidR="00056C58" w:rsidRDefault="00190DE1">
      <w:pPr>
        <w:pStyle w:val="3"/>
        <w:ind w:firstLine="643"/>
        <w:rPr>
          <w:rFonts w:cs="Times New Roman"/>
        </w:rPr>
      </w:pPr>
      <w:bookmarkStart w:id="72" w:name="_Toc21141"/>
      <w:bookmarkStart w:id="73" w:name="_Toc7249"/>
      <w:bookmarkStart w:id="74" w:name="_Toc20661"/>
      <w:r>
        <w:rPr>
          <w:rFonts w:cs="Times New Roman"/>
        </w:rPr>
        <w:t>1.</w:t>
      </w:r>
      <w:r>
        <w:rPr>
          <w:rFonts w:cs="Times New Roman"/>
        </w:rPr>
        <w:t>个别项目未按实施方案中的要求实施</w:t>
      </w:r>
      <w:bookmarkEnd w:id="72"/>
      <w:bookmarkEnd w:id="73"/>
      <w:bookmarkEnd w:id="74"/>
    </w:p>
    <w:p w:rsidR="00056C58" w:rsidRDefault="00190DE1">
      <w:pPr>
        <w:spacing w:line="600" w:lineRule="exact"/>
        <w:ind w:firstLine="643"/>
        <w:rPr>
          <w:rFonts w:cs="Times New Roman"/>
        </w:rPr>
      </w:pPr>
      <w:r>
        <w:rPr>
          <w:rFonts w:cs="Times New Roman"/>
          <w:b/>
          <w:bCs/>
        </w:rPr>
        <w:t>一是个别项目未实施工作方案规定的内容。</w:t>
      </w:r>
      <w:r>
        <w:rPr>
          <w:rFonts w:cs="Times New Roman"/>
        </w:rPr>
        <w:t>如：湖南省煤炭地质勘查院城乡建设用地增减挂钩项目工作方案的实施内容为对益阳市、株洲市和衡阳市</w:t>
      </w:r>
      <w:r>
        <w:rPr>
          <w:rFonts w:cs="Times New Roman"/>
        </w:rPr>
        <w:t>3</w:t>
      </w:r>
      <w:r>
        <w:rPr>
          <w:rFonts w:cs="Times New Roman"/>
        </w:rPr>
        <w:t>个市城乡建设用地增减挂钩项目清理检查工作，实际未实施。</w:t>
      </w:r>
    </w:p>
    <w:p w:rsidR="00056C58" w:rsidRDefault="00190DE1">
      <w:pPr>
        <w:spacing w:line="600" w:lineRule="exact"/>
        <w:ind w:firstLine="643"/>
        <w:rPr>
          <w:rFonts w:cs="Times New Roman"/>
        </w:rPr>
      </w:pPr>
      <w:r>
        <w:rPr>
          <w:rFonts w:cs="Times New Roman"/>
          <w:b/>
          <w:bCs/>
        </w:rPr>
        <w:t>二是将项目主要任务分包至其他单位。</w:t>
      </w:r>
      <w:r>
        <w:rPr>
          <w:rFonts w:cs="Times New Roman"/>
        </w:rPr>
        <w:t>如：湖南省地质测绘院遥感影像统筹及数据生产项目任务书中的主要工作任务包含完成衡阳测区、株洲测区</w:t>
      </w:r>
      <w:r>
        <w:rPr>
          <w:rFonts w:cs="Times New Roman"/>
        </w:rPr>
        <w:t>0.2</w:t>
      </w:r>
      <w:r>
        <w:rPr>
          <w:rFonts w:cs="Times New Roman"/>
        </w:rPr>
        <w:t>米航空摄影任务。实际项目单位将该项任务通过公开招标的方式，以</w:t>
      </w:r>
      <w:r>
        <w:rPr>
          <w:rFonts w:cs="Times New Roman"/>
        </w:rPr>
        <w:t>173</w:t>
      </w:r>
      <w:r>
        <w:rPr>
          <w:rFonts w:cs="Times New Roman"/>
        </w:rPr>
        <w:t>万元委托给湖南省第二测绘院与北京天时宏图科技有限公司联合完成。</w:t>
      </w:r>
    </w:p>
    <w:p w:rsidR="00056C58" w:rsidRDefault="00190DE1">
      <w:pPr>
        <w:pStyle w:val="3"/>
        <w:ind w:firstLine="643"/>
        <w:rPr>
          <w:rFonts w:cs="Times New Roman"/>
        </w:rPr>
      </w:pPr>
      <w:bookmarkStart w:id="75" w:name="_Toc32564"/>
      <w:bookmarkStart w:id="76" w:name="_Toc29762"/>
      <w:bookmarkStart w:id="77" w:name="_Toc29154"/>
      <w:r>
        <w:rPr>
          <w:rFonts w:cs="Times New Roman"/>
        </w:rPr>
        <w:t>2.</w:t>
      </w:r>
      <w:r>
        <w:rPr>
          <w:rFonts w:cs="Times New Roman"/>
        </w:rPr>
        <w:t>部分项目采购程序欠</w:t>
      </w:r>
      <w:r>
        <w:rPr>
          <w:rFonts w:cs="Times New Roman"/>
        </w:rPr>
        <w:t>规范</w:t>
      </w:r>
      <w:bookmarkEnd w:id="75"/>
      <w:bookmarkEnd w:id="76"/>
      <w:bookmarkEnd w:id="77"/>
    </w:p>
    <w:p w:rsidR="00056C58" w:rsidRDefault="00190DE1">
      <w:pPr>
        <w:ind w:firstLine="643"/>
      </w:pPr>
      <w:r>
        <w:rPr>
          <w:b/>
          <w:bCs/>
        </w:rPr>
        <w:t>一是个别项目的采购方式不合规。</w:t>
      </w:r>
      <w:r>
        <w:t>如：湖南省自然资源事务中心</w:t>
      </w:r>
      <w:r>
        <w:rPr>
          <w:rFonts w:hint="eastAsia"/>
        </w:rPr>
        <w:t>在自然资源省域督查技术支撑等项目列支租车费</w:t>
      </w:r>
      <w:r>
        <w:rPr>
          <w:rFonts w:hint="eastAsia"/>
        </w:rPr>
        <w:t>46.37</w:t>
      </w:r>
      <w:r>
        <w:rPr>
          <w:rFonts w:hint="eastAsia"/>
        </w:rPr>
        <w:t>万元，为</w:t>
      </w:r>
      <w:r>
        <w:t>长沙百事通汽车服务有限公司租赁</w:t>
      </w:r>
      <w:r>
        <w:rPr>
          <w:rFonts w:hint="eastAsia"/>
        </w:rPr>
        <w:t>的</w:t>
      </w:r>
      <w:r>
        <w:t>7</w:t>
      </w:r>
      <w:r>
        <w:t>台越野车，根据租赁合同，</w:t>
      </w:r>
      <w:r>
        <w:rPr>
          <w:rFonts w:hint="eastAsia"/>
        </w:rPr>
        <w:t>5</w:t>
      </w:r>
      <w:r>
        <w:rPr>
          <w:rFonts w:hint="eastAsia"/>
        </w:rPr>
        <w:t>年</w:t>
      </w:r>
      <w:r>
        <w:t>总租金为</w:t>
      </w:r>
      <w:r>
        <w:t>399</w:t>
      </w:r>
      <w:r>
        <w:t>万元。该事项通过竞争性磋商确定中标单位，但根据《湖南省</w:t>
      </w:r>
      <w:r>
        <w:t xml:space="preserve"> 2020 </w:t>
      </w:r>
      <w:r>
        <w:t>年省级政府集中采购目录及政府采购限额标准</w:t>
      </w:r>
      <w:r>
        <w:t xml:space="preserve"> </w:t>
      </w:r>
      <w:r>
        <w:t>》全省政府采购货物和服务项目公开招标数额标</w:t>
      </w:r>
      <w:r>
        <w:lastRenderedPageBreak/>
        <w:t>准：</w:t>
      </w:r>
      <w:r>
        <w:t>200</w:t>
      </w:r>
      <w:r>
        <w:t>万元，该经济事项的总租金超出了</w:t>
      </w:r>
      <w:r>
        <w:t>200</w:t>
      </w:r>
      <w:r>
        <w:t>万元标准，应采取公开招标方式进行政府采购，</w:t>
      </w:r>
      <w:r>
        <w:rPr>
          <w:rFonts w:hint="eastAsia"/>
        </w:rPr>
        <w:t>由于</w:t>
      </w:r>
      <w:r>
        <w:t>所租赁车辆超出了《党政机关公务用车管理办法》（中办发〔</w:t>
      </w:r>
      <w:r>
        <w:t>2017</w:t>
      </w:r>
      <w:r>
        <w:t>〕</w:t>
      </w:r>
      <w:r>
        <w:t>71</w:t>
      </w:r>
      <w:r>
        <w:t>号）</w:t>
      </w:r>
      <w:r>
        <w:t>第七条中党政机关配备公务用车应当严格执行的标准。该单位</w:t>
      </w:r>
      <w:r w:rsidR="00CF1B9A">
        <w:rPr>
          <w:rFonts w:hint="eastAsia"/>
        </w:rPr>
        <w:t>已</w:t>
      </w:r>
      <w:r>
        <w:t>对此事项进行了整改，与长期租赁单位终止了租赁合同。又如：湖南省第二测绘院遥感影像统筹及数据生产项目系统云服务的招标控制价为</w:t>
      </w:r>
      <w:r>
        <w:t>160</w:t>
      </w:r>
      <w:r>
        <w:t>万元，该单位的《关于</w:t>
      </w:r>
      <w:r>
        <w:t>2020</w:t>
      </w:r>
      <w:r>
        <w:t>年度遥感影像统筹及数据生产项目财政专项数据采购的申请》显示系统云服务的拟采购方式为公开招标</w:t>
      </w:r>
      <w:r>
        <w:rPr>
          <w:rFonts w:hint="eastAsia"/>
        </w:rPr>
        <w:t>。</w:t>
      </w:r>
      <w:r>
        <w:t>《湖南省第二测绘院内部控制制度（试行）》规定</w:t>
      </w:r>
      <w:r>
        <w:rPr>
          <w:rFonts w:hint="eastAsia"/>
        </w:rPr>
        <w:t>“</w:t>
      </w:r>
      <w:r>
        <w:t>政府采购货物和服务项目公开招标数额标准为</w:t>
      </w:r>
      <w:r>
        <w:t>100</w:t>
      </w:r>
      <w:r>
        <w:t>万元</w:t>
      </w:r>
      <w:r>
        <w:rPr>
          <w:rFonts w:hint="eastAsia"/>
        </w:rPr>
        <w:t>”</w:t>
      </w:r>
      <w:r>
        <w:t>且</w:t>
      </w:r>
      <w:r>
        <w:rPr>
          <w:rFonts w:hint="eastAsia"/>
        </w:rPr>
        <w:t>“</w:t>
      </w:r>
      <w:r>
        <w:t>政府采购计划一经下达，原则上不做调整</w:t>
      </w:r>
      <w:r>
        <w:rPr>
          <w:rFonts w:hint="eastAsia"/>
        </w:rPr>
        <w:t>”</w:t>
      </w:r>
      <w:r>
        <w:t>但实际实施时却将采购方式擅自变更为竞争性磋商。</w:t>
      </w:r>
    </w:p>
    <w:p w:rsidR="00056C58" w:rsidRDefault="00190DE1">
      <w:pPr>
        <w:ind w:firstLine="643"/>
      </w:pPr>
      <w:r>
        <w:rPr>
          <w:b/>
          <w:bCs/>
        </w:rPr>
        <w:t>二是招</w:t>
      </w:r>
      <w:r>
        <w:rPr>
          <w:b/>
          <w:bCs/>
        </w:rPr>
        <w:t>标文件部分条款不符合政府法规。</w:t>
      </w:r>
      <w:r>
        <w:t>如：湖南省第二测绘院遥感影像统筹及数据生产项目采用竞争性谈判方式确定了高光谱原始影像数据供应商，中标金额</w:t>
      </w:r>
      <w:r>
        <w:t>40.77</w:t>
      </w:r>
      <w:r>
        <w:t>万元，在招标文件的评分方法及标准中将</w:t>
      </w:r>
      <w:r>
        <w:rPr>
          <w:rFonts w:hint="eastAsia"/>
        </w:rPr>
        <w:t>“</w:t>
      </w:r>
      <w:r>
        <w:t>投标人近两年被评为中国地理信息产业百强企业</w:t>
      </w:r>
      <w:r>
        <w:rPr>
          <w:rFonts w:hint="eastAsia"/>
        </w:rPr>
        <w:t>”</w:t>
      </w:r>
      <w:r>
        <w:t>做为商务部分评分条件，中国地理信息产业百强企业排名依据的是最近一年各企业地理信息营业收入，由高到低进行排序，实际间接将规模条件作为了评标因素。不符合《政府采购促进中小企业发展暂行办法》</w:t>
      </w:r>
      <w:r>
        <w:t>(</w:t>
      </w:r>
      <w:r>
        <w:t>财库〔</w:t>
      </w:r>
      <w:r>
        <w:t>2011</w:t>
      </w:r>
      <w:r>
        <w:t>〕</w:t>
      </w:r>
      <w:r>
        <w:t>181</w:t>
      </w:r>
      <w:r>
        <w:t>号）规定</w:t>
      </w:r>
      <w:r>
        <w:rPr>
          <w:rFonts w:hint="eastAsia"/>
        </w:rPr>
        <w:t>“</w:t>
      </w:r>
      <w:r>
        <w:t>规模条件不得作为评审因素</w:t>
      </w:r>
      <w:r>
        <w:rPr>
          <w:rFonts w:hint="eastAsia"/>
        </w:rPr>
        <w:t>”</w:t>
      </w:r>
      <w:r>
        <w:t>。无论是直接还是间接涉及企业经营年限和经营</w:t>
      </w:r>
      <w:r>
        <w:t>规模的资质或条件，均不能在政府采购活动中设定为资格条件和评审因素。又如：湖南省第二测绘院遥感影像统筹及数据生产项目</w:t>
      </w:r>
      <w:r>
        <w:t>3m</w:t>
      </w:r>
      <w:r>
        <w:t>分辨率</w:t>
      </w:r>
      <w:r>
        <w:t>IN-SAR</w:t>
      </w:r>
      <w:r>
        <w:t>原始影像数据采购，中标金额</w:t>
      </w:r>
      <w:r>
        <w:t>119</w:t>
      </w:r>
      <w:r>
        <w:t>万元，合同条款约定履约保证金为</w:t>
      </w:r>
      <w:r>
        <w:t>20.38</w:t>
      </w:r>
      <w:r>
        <w:t>万元，占合同金额的</w:t>
      </w:r>
      <w:r>
        <w:lastRenderedPageBreak/>
        <w:t>20%</w:t>
      </w:r>
      <w:r>
        <w:t>。不符合国务院《招投标法实施条例》第</w:t>
      </w:r>
      <w:r>
        <w:t>58</w:t>
      </w:r>
      <w:r>
        <w:t>条</w:t>
      </w:r>
      <w:r>
        <w:rPr>
          <w:rFonts w:hint="eastAsia"/>
        </w:rPr>
        <w:t>“</w:t>
      </w:r>
      <w:r>
        <w:t>履约保证金不得超过合同金额的</w:t>
      </w:r>
      <w:r>
        <w:t>10%</w:t>
      </w:r>
      <w:r>
        <w:rPr>
          <w:rFonts w:hint="eastAsia"/>
        </w:rPr>
        <w:t>”</w:t>
      </w:r>
      <w:r>
        <w:t>的规定。</w:t>
      </w:r>
    </w:p>
    <w:p w:rsidR="00056C58" w:rsidRDefault="00190DE1">
      <w:pPr>
        <w:pStyle w:val="3"/>
        <w:ind w:firstLine="643"/>
        <w:rPr>
          <w:rFonts w:cs="Times New Roman"/>
        </w:rPr>
      </w:pPr>
      <w:bookmarkStart w:id="78" w:name="_Toc7206"/>
      <w:bookmarkStart w:id="79" w:name="_Toc4435"/>
      <w:bookmarkStart w:id="80" w:name="_Toc24132"/>
      <w:r>
        <w:rPr>
          <w:rFonts w:cs="Times New Roman"/>
        </w:rPr>
        <w:t>3.</w:t>
      </w:r>
      <w:r>
        <w:rPr>
          <w:rFonts w:cs="Times New Roman"/>
        </w:rPr>
        <w:t>部分项目合同管理</w:t>
      </w:r>
      <w:r>
        <w:rPr>
          <w:rFonts w:cs="Times New Roman" w:hint="eastAsia"/>
        </w:rPr>
        <w:t>欠</w:t>
      </w:r>
      <w:r>
        <w:rPr>
          <w:rFonts w:cs="Times New Roman"/>
        </w:rPr>
        <w:t>规范</w:t>
      </w:r>
      <w:bookmarkEnd w:id="78"/>
      <w:bookmarkEnd w:id="79"/>
      <w:bookmarkEnd w:id="80"/>
    </w:p>
    <w:p w:rsidR="00056C58" w:rsidRDefault="00190DE1">
      <w:pPr>
        <w:spacing w:line="600" w:lineRule="exact"/>
        <w:ind w:firstLine="643"/>
        <w:rPr>
          <w:rFonts w:cs="Times New Roman"/>
          <w:szCs w:val="32"/>
        </w:rPr>
      </w:pPr>
      <w:r>
        <w:rPr>
          <w:rFonts w:cs="Times New Roman"/>
          <w:b/>
          <w:bCs/>
        </w:rPr>
        <w:t>一是个别合同付款条件设置不合理。</w:t>
      </w:r>
      <w:r>
        <w:rPr>
          <w:rFonts w:cs="Times New Roman"/>
        </w:rPr>
        <w:t>如：湖南省自然资源厅机关矿山超深越界监督测量及案件查处技术服务项目，将</w:t>
      </w:r>
      <w:r>
        <w:rPr>
          <w:rFonts w:cs="Times New Roman"/>
        </w:rPr>
        <w:t>2020</w:t>
      </w:r>
      <w:r>
        <w:rPr>
          <w:rFonts w:cs="Times New Roman"/>
        </w:rPr>
        <w:t>年矿产资源开采违法违规行为专项整治行动中重点矿区、矿</w:t>
      </w:r>
      <w:r>
        <w:rPr>
          <w:rFonts w:cs="Times New Roman"/>
        </w:rPr>
        <w:t>山企业的审查抽查提供测量、案件查处等技术服务委托给</w:t>
      </w:r>
      <w:r>
        <w:rPr>
          <w:rFonts w:cs="Times New Roman"/>
        </w:rPr>
        <w:t>3</w:t>
      </w:r>
      <w:r>
        <w:rPr>
          <w:rFonts w:cs="Times New Roman"/>
        </w:rPr>
        <w:t>家技术单位，合同金额</w:t>
      </w:r>
      <w:r>
        <w:rPr>
          <w:rFonts w:cs="Times New Roman"/>
        </w:rPr>
        <w:t>95.96</w:t>
      </w:r>
      <w:r>
        <w:rPr>
          <w:rFonts w:cs="Times New Roman"/>
        </w:rPr>
        <w:t>万元，服务期间为</w:t>
      </w:r>
      <w:r>
        <w:rPr>
          <w:rFonts w:cs="Times New Roman"/>
        </w:rPr>
        <w:t>2020</w:t>
      </w:r>
      <w:r>
        <w:rPr>
          <w:rFonts w:cs="Times New Roman"/>
        </w:rPr>
        <w:t>年</w:t>
      </w:r>
      <w:r>
        <w:rPr>
          <w:rFonts w:cs="Times New Roman"/>
        </w:rPr>
        <w:t>12</w:t>
      </w:r>
      <w:r>
        <w:rPr>
          <w:rFonts w:cs="Times New Roman"/>
        </w:rPr>
        <w:t>月至</w:t>
      </w:r>
      <w:r>
        <w:rPr>
          <w:rFonts w:cs="Times New Roman"/>
        </w:rPr>
        <w:t>2021</w:t>
      </w:r>
      <w:r>
        <w:rPr>
          <w:rFonts w:cs="Times New Roman"/>
        </w:rPr>
        <w:t>年</w:t>
      </w:r>
      <w:r>
        <w:rPr>
          <w:rFonts w:cs="Times New Roman"/>
        </w:rPr>
        <w:t>3</w:t>
      </w:r>
      <w:r>
        <w:rPr>
          <w:rFonts w:cs="Times New Roman"/>
        </w:rPr>
        <w:t>月，并</w:t>
      </w:r>
      <w:r>
        <w:rPr>
          <w:rFonts w:cs="Times New Roman"/>
          <w:szCs w:val="32"/>
        </w:rPr>
        <w:t>约定</w:t>
      </w:r>
      <w:r>
        <w:rPr>
          <w:rFonts w:cs="Times New Roman" w:hint="eastAsia"/>
          <w:szCs w:val="32"/>
        </w:rPr>
        <w:t>“</w:t>
      </w:r>
      <w:r>
        <w:rPr>
          <w:rFonts w:cs="Times New Roman"/>
          <w:szCs w:val="32"/>
        </w:rPr>
        <w:t>2020</w:t>
      </w:r>
      <w:r>
        <w:rPr>
          <w:rFonts w:cs="Times New Roman"/>
          <w:szCs w:val="32"/>
        </w:rPr>
        <w:t>年</w:t>
      </w:r>
      <w:r>
        <w:rPr>
          <w:rFonts w:cs="Times New Roman"/>
          <w:szCs w:val="32"/>
        </w:rPr>
        <w:t>12</w:t>
      </w:r>
      <w:r>
        <w:rPr>
          <w:rFonts w:cs="Times New Roman"/>
          <w:szCs w:val="32"/>
        </w:rPr>
        <w:t>月底前支付合同金额的</w:t>
      </w:r>
      <w:r>
        <w:rPr>
          <w:rFonts w:cs="Times New Roman"/>
          <w:szCs w:val="32"/>
        </w:rPr>
        <w:t>70%</w:t>
      </w:r>
      <w:r>
        <w:rPr>
          <w:rFonts w:cs="Times New Roman"/>
          <w:szCs w:val="32"/>
        </w:rPr>
        <w:t>；各项工作任务完成并经验收合格后，根据实际完成量支付所有剩余款项</w:t>
      </w:r>
      <w:r>
        <w:rPr>
          <w:rFonts w:cs="Times New Roman" w:hint="eastAsia"/>
          <w:szCs w:val="32"/>
        </w:rPr>
        <w:t>”。</w:t>
      </w:r>
      <w:r>
        <w:rPr>
          <w:rFonts w:cs="Times New Roman"/>
          <w:szCs w:val="32"/>
        </w:rPr>
        <w:t>根据省自然资源厅说明，</w:t>
      </w:r>
      <w:r>
        <w:rPr>
          <w:rFonts w:cs="Times New Roman"/>
          <w:szCs w:val="32"/>
        </w:rPr>
        <w:t>2020</w:t>
      </w:r>
      <w:r>
        <w:rPr>
          <w:rFonts w:cs="Times New Roman"/>
          <w:szCs w:val="32"/>
        </w:rPr>
        <w:t>年未发现需行核查查处的重大典型案件，故在服务期间实际未产生费用，但</w:t>
      </w:r>
      <w:r>
        <w:rPr>
          <w:rFonts w:cs="Times New Roman"/>
          <w:szCs w:val="32"/>
        </w:rPr>
        <w:t>2020</w:t>
      </w:r>
      <w:r>
        <w:rPr>
          <w:rFonts w:cs="Times New Roman"/>
          <w:szCs w:val="32"/>
        </w:rPr>
        <w:t>年底仍按合同金额的</w:t>
      </w:r>
      <w:r>
        <w:rPr>
          <w:rFonts w:cs="Times New Roman"/>
          <w:szCs w:val="32"/>
        </w:rPr>
        <w:t>70%</w:t>
      </w:r>
      <w:r>
        <w:rPr>
          <w:rFonts w:cs="Times New Roman"/>
          <w:szCs w:val="32"/>
        </w:rPr>
        <w:t>支付</w:t>
      </w:r>
      <w:r>
        <w:rPr>
          <w:rFonts w:cs="Times New Roman"/>
          <w:szCs w:val="32"/>
        </w:rPr>
        <w:t>3</w:t>
      </w:r>
      <w:r>
        <w:rPr>
          <w:rFonts w:cs="Times New Roman"/>
          <w:szCs w:val="32"/>
        </w:rPr>
        <w:t>家技术单位合同款共</w:t>
      </w:r>
      <w:r>
        <w:rPr>
          <w:rFonts w:cs="Times New Roman"/>
          <w:szCs w:val="32"/>
        </w:rPr>
        <w:t>67.17</w:t>
      </w:r>
      <w:r>
        <w:rPr>
          <w:rFonts w:cs="Times New Roman"/>
          <w:szCs w:val="32"/>
        </w:rPr>
        <w:t>万元。</w:t>
      </w:r>
    </w:p>
    <w:p w:rsidR="00056C58" w:rsidRDefault="00190DE1">
      <w:pPr>
        <w:spacing w:line="600" w:lineRule="exact"/>
        <w:ind w:firstLine="643"/>
        <w:rPr>
          <w:rFonts w:cs="Times New Roman"/>
          <w:szCs w:val="32"/>
        </w:rPr>
      </w:pPr>
      <w:r>
        <w:rPr>
          <w:b/>
          <w:bCs/>
        </w:rPr>
        <w:t>二是合同签订时间晚于合同成果提交时间。</w:t>
      </w:r>
      <w:r>
        <w:rPr>
          <w:rFonts w:cs="Times New Roman"/>
          <w:szCs w:val="32"/>
        </w:rPr>
        <w:t>湖南省煤炭地质勘查院</w:t>
      </w:r>
      <w:r>
        <w:rPr>
          <w:rFonts w:cs="Times New Roman"/>
          <w:szCs w:val="32"/>
        </w:rPr>
        <w:t>城乡建设用地增减挂钩</w:t>
      </w:r>
      <w:r>
        <w:rPr>
          <w:rFonts w:cs="Times New Roman"/>
          <w:szCs w:val="32"/>
        </w:rPr>
        <w:t>项目核查</w:t>
      </w:r>
      <w:r>
        <w:rPr>
          <w:rFonts w:cs="Times New Roman"/>
          <w:szCs w:val="32"/>
        </w:rPr>
        <w:t>项目，与</w:t>
      </w:r>
      <w:r>
        <w:rPr>
          <w:rFonts w:cs="Times New Roman"/>
          <w:szCs w:val="32"/>
        </w:rPr>
        <w:t>武冈市欧簏信息科技有限公司、长沙极度土地规划公司等公司的合同签订时间均晚于合同成果提交的时间，涉及金额</w:t>
      </w:r>
      <w:r>
        <w:rPr>
          <w:rFonts w:cs="Times New Roman"/>
          <w:szCs w:val="32"/>
        </w:rPr>
        <w:t>27.73</w:t>
      </w:r>
      <w:r>
        <w:rPr>
          <w:rFonts w:cs="Times New Roman"/>
          <w:szCs w:val="32"/>
        </w:rPr>
        <w:t>万元。如：</w:t>
      </w:r>
      <w:r>
        <w:rPr>
          <w:rFonts w:cs="Times New Roman"/>
          <w:szCs w:val="32"/>
        </w:rPr>
        <w:t>2021</w:t>
      </w:r>
      <w:r>
        <w:rPr>
          <w:rFonts w:cs="Times New Roman"/>
          <w:szCs w:val="32"/>
        </w:rPr>
        <w:t>年</w:t>
      </w:r>
      <w:r>
        <w:rPr>
          <w:rFonts w:cs="Times New Roman"/>
          <w:szCs w:val="32"/>
        </w:rPr>
        <w:t>2</w:t>
      </w:r>
      <w:r>
        <w:rPr>
          <w:rFonts w:cs="Times New Roman"/>
          <w:szCs w:val="32"/>
        </w:rPr>
        <w:t>月</w:t>
      </w:r>
      <w:r>
        <w:rPr>
          <w:rFonts w:cs="Times New Roman"/>
          <w:szCs w:val="32"/>
        </w:rPr>
        <w:t>14</w:t>
      </w:r>
      <w:r>
        <w:rPr>
          <w:rFonts w:cs="Times New Roman"/>
          <w:szCs w:val="32"/>
        </w:rPr>
        <w:t>日与长沙极度土地规划公司签订劳务服务，合同金额</w:t>
      </w:r>
      <w:r>
        <w:rPr>
          <w:rFonts w:cs="Times New Roman"/>
          <w:szCs w:val="32"/>
        </w:rPr>
        <w:t>6.78</w:t>
      </w:r>
      <w:r>
        <w:rPr>
          <w:rFonts w:cs="Times New Roman"/>
          <w:szCs w:val="32"/>
        </w:rPr>
        <w:t>万元，委托事项为东安县、宜章县</w:t>
      </w:r>
      <w:r>
        <w:rPr>
          <w:rFonts w:cs="Times New Roman"/>
          <w:szCs w:val="32"/>
        </w:rPr>
        <w:t>2018</w:t>
      </w:r>
      <w:r>
        <w:rPr>
          <w:rFonts w:cs="Times New Roman"/>
          <w:szCs w:val="32"/>
        </w:rPr>
        <w:t>年度城乡建设用地增减挂钩项目核查工作，核查报告提交时间为</w:t>
      </w:r>
      <w:r>
        <w:rPr>
          <w:rFonts w:cs="Times New Roman"/>
          <w:szCs w:val="32"/>
        </w:rPr>
        <w:t>2019</w:t>
      </w:r>
      <w:r>
        <w:rPr>
          <w:rFonts w:cs="Times New Roman"/>
          <w:szCs w:val="32"/>
        </w:rPr>
        <w:t>年</w:t>
      </w:r>
      <w:r>
        <w:rPr>
          <w:rFonts w:cs="Times New Roman"/>
          <w:szCs w:val="32"/>
        </w:rPr>
        <w:t>12</w:t>
      </w:r>
      <w:r>
        <w:rPr>
          <w:rFonts w:cs="Times New Roman"/>
          <w:szCs w:val="32"/>
        </w:rPr>
        <w:t>月及</w:t>
      </w:r>
      <w:r>
        <w:rPr>
          <w:rFonts w:cs="Times New Roman"/>
          <w:szCs w:val="32"/>
        </w:rPr>
        <w:t>2020</w:t>
      </w:r>
      <w:r>
        <w:rPr>
          <w:rFonts w:cs="Times New Roman"/>
          <w:szCs w:val="32"/>
        </w:rPr>
        <w:t>年</w:t>
      </w:r>
      <w:r>
        <w:rPr>
          <w:rFonts w:cs="Times New Roman"/>
          <w:szCs w:val="32"/>
        </w:rPr>
        <w:t>3</w:t>
      </w:r>
      <w:r>
        <w:rPr>
          <w:rFonts w:cs="Times New Roman"/>
          <w:szCs w:val="32"/>
        </w:rPr>
        <w:t>月。</w:t>
      </w:r>
    </w:p>
    <w:p w:rsidR="00056C58" w:rsidRDefault="00190DE1">
      <w:pPr>
        <w:pStyle w:val="2"/>
        <w:ind w:firstLine="643"/>
        <w:rPr>
          <w:rFonts w:ascii="Times New Roman" w:hAnsi="Times New Roman" w:cs="Times New Roman"/>
        </w:rPr>
      </w:pPr>
      <w:bookmarkStart w:id="81" w:name="_Toc10628"/>
      <w:bookmarkStart w:id="82" w:name="_Toc26716"/>
      <w:bookmarkStart w:id="83" w:name="_Toc11955"/>
      <w:r>
        <w:rPr>
          <w:rFonts w:ascii="Times New Roman" w:hAnsi="Times New Roman" w:cs="Times New Roman"/>
        </w:rPr>
        <w:t>（三）项目绩效和进度管理有待加强</w:t>
      </w:r>
      <w:bookmarkEnd w:id="81"/>
      <w:bookmarkEnd w:id="82"/>
      <w:bookmarkEnd w:id="83"/>
    </w:p>
    <w:p w:rsidR="00056C58" w:rsidRDefault="00190DE1">
      <w:pPr>
        <w:pStyle w:val="3"/>
        <w:ind w:firstLine="643"/>
        <w:rPr>
          <w:rFonts w:cs="Times New Roman"/>
        </w:rPr>
      </w:pPr>
      <w:bookmarkStart w:id="84" w:name="_Toc24425"/>
      <w:bookmarkStart w:id="85" w:name="_Toc75340182"/>
      <w:bookmarkStart w:id="86" w:name="_Toc2867"/>
      <w:bookmarkStart w:id="87" w:name="_Toc30140"/>
      <w:r>
        <w:rPr>
          <w:rFonts w:cs="Times New Roman"/>
        </w:rPr>
        <w:t>1.</w:t>
      </w:r>
      <w:r>
        <w:rPr>
          <w:rFonts w:cs="Times New Roman"/>
        </w:rPr>
        <w:t>项目</w:t>
      </w:r>
      <w:r>
        <w:rPr>
          <w:rFonts w:cs="Times New Roman"/>
        </w:rPr>
        <w:t>绩效目标设置</w:t>
      </w:r>
      <w:r>
        <w:rPr>
          <w:rFonts w:cs="Times New Roman" w:hint="eastAsia"/>
        </w:rPr>
        <w:t>欠</w:t>
      </w:r>
      <w:r>
        <w:rPr>
          <w:rFonts w:cs="Times New Roman"/>
        </w:rPr>
        <w:t>规范</w:t>
      </w:r>
      <w:bookmarkEnd w:id="84"/>
      <w:bookmarkEnd w:id="85"/>
      <w:bookmarkEnd w:id="86"/>
      <w:bookmarkEnd w:id="87"/>
    </w:p>
    <w:p w:rsidR="00056C58" w:rsidRDefault="00190DE1">
      <w:pPr>
        <w:spacing w:line="600" w:lineRule="exact"/>
        <w:ind w:firstLine="643"/>
        <w:rPr>
          <w:rFonts w:cs="Times New Roman"/>
        </w:rPr>
      </w:pPr>
      <w:bookmarkStart w:id="88" w:name="_Toc75340185"/>
      <w:r>
        <w:rPr>
          <w:rFonts w:cs="Times New Roman"/>
          <w:b/>
          <w:bCs/>
        </w:rPr>
        <w:lastRenderedPageBreak/>
        <w:t>一是部分项目未申报绩效目标。</w:t>
      </w:r>
      <w:r>
        <w:rPr>
          <w:rFonts w:cs="Times New Roman"/>
        </w:rPr>
        <w:t>共有</w:t>
      </w:r>
      <w:r>
        <w:rPr>
          <w:rFonts w:cs="Times New Roman"/>
        </w:rPr>
        <w:t>10</w:t>
      </w:r>
      <w:r>
        <w:rPr>
          <w:rFonts w:cs="Times New Roman"/>
        </w:rPr>
        <w:t>个项目未申报项目的绩效目标，占现场评价项目个数的</w:t>
      </w:r>
      <w:r>
        <w:rPr>
          <w:rFonts w:cs="Times New Roman"/>
        </w:rPr>
        <w:t>6.67%</w:t>
      </w:r>
      <w:r>
        <w:rPr>
          <w:rFonts w:cs="Times New Roman"/>
        </w:rPr>
        <w:t>，涉及专项资金</w:t>
      </w:r>
      <w:r>
        <w:rPr>
          <w:rFonts w:cs="Times New Roman"/>
        </w:rPr>
        <w:t>411</w:t>
      </w:r>
      <w:r>
        <w:rPr>
          <w:rFonts w:cs="Times New Roman"/>
        </w:rPr>
        <w:t>万元。如：湖南省核工业地质调查院负责实施的矿产资源国情调查等</w:t>
      </w:r>
      <w:r>
        <w:rPr>
          <w:rFonts w:cs="Times New Roman"/>
        </w:rPr>
        <w:t>4</w:t>
      </w:r>
      <w:r>
        <w:rPr>
          <w:rFonts w:cs="Times New Roman"/>
        </w:rPr>
        <w:t>个项目，涉及专项资金</w:t>
      </w:r>
      <w:r>
        <w:rPr>
          <w:rFonts w:cs="Times New Roman"/>
        </w:rPr>
        <w:t>139</w:t>
      </w:r>
      <w:r>
        <w:rPr>
          <w:rFonts w:cs="Times New Roman"/>
        </w:rPr>
        <w:t>万元，均</w:t>
      </w:r>
      <w:bookmarkStart w:id="89" w:name="_GoBack"/>
      <w:bookmarkEnd w:id="89"/>
      <w:r>
        <w:rPr>
          <w:rFonts w:cs="Times New Roman"/>
        </w:rPr>
        <w:t>未填报绩效目标申报表。</w:t>
      </w:r>
    </w:p>
    <w:p w:rsidR="00056C58" w:rsidRDefault="00190DE1">
      <w:pPr>
        <w:spacing w:line="600" w:lineRule="exact"/>
        <w:ind w:firstLine="643"/>
        <w:rPr>
          <w:rFonts w:cs="Times New Roman"/>
        </w:rPr>
      </w:pPr>
      <w:r>
        <w:rPr>
          <w:rFonts w:cs="Times New Roman"/>
          <w:b/>
          <w:bCs/>
        </w:rPr>
        <w:t>二是部分项目绩效目标不细化。</w:t>
      </w:r>
      <w:r>
        <w:rPr>
          <w:rFonts w:cs="Times New Roman"/>
        </w:rPr>
        <w:t>湖南省测绘科技研究所测绘地理信息行业信用信息平台建设与维护项目申报的绩效目标未包含全部工作内容</w:t>
      </w:r>
      <w:r>
        <w:rPr>
          <w:rFonts w:cs="Times New Roman" w:hint="eastAsia"/>
        </w:rPr>
        <w:t>，</w:t>
      </w:r>
      <w:r>
        <w:rPr>
          <w:rFonts w:cs="Times New Roman"/>
        </w:rPr>
        <w:t>未完全将绩效目标细化分解为具体的绩效指标。</w:t>
      </w:r>
      <w:bookmarkEnd w:id="88"/>
    </w:p>
    <w:p w:rsidR="00056C58" w:rsidRDefault="00190DE1">
      <w:pPr>
        <w:pStyle w:val="3"/>
        <w:ind w:firstLine="643"/>
        <w:rPr>
          <w:rFonts w:cs="Times New Roman"/>
        </w:rPr>
      </w:pPr>
      <w:bookmarkStart w:id="90" w:name="_Toc29083"/>
      <w:bookmarkStart w:id="91" w:name="_Toc27085"/>
      <w:bookmarkStart w:id="92" w:name="_Toc22709"/>
      <w:r>
        <w:rPr>
          <w:rFonts w:cs="Times New Roman"/>
        </w:rPr>
        <w:t>2.</w:t>
      </w:r>
      <w:r>
        <w:rPr>
          <w:rFonts w:cs="Times New Roman"/>
        </w:rPr>
        <w:t>部分项目实施进度滞后</w:t>
      </w:r>
      <w:bookmarkEnd w:id="90"/>
      <w:bookmarkEnd w:id="91"/>
      <w:bookmarkEnd w:id="92"/>
    </w:p>
    <w:p w:rsidR="00056C58" w:rsidRDefault="00190DE1">
      <w:pPr>
        <w:spacing w:line="600" w:lineRule="exact"/>
        <w:ind w:firstLine="640"/>
        <w:rPr>
          <w:rFonts w:cs="Times New Roman"/>
        </w:rPr>
      </w:pPr>
      <w:r>
        <w:rPr>
          <w:rFonts w:cs="Times New Roman"/>
        </w:rPr>
        <w:t>本次现场评价项目中有</w:t>
      </w:r>
      <w:r>
        <w:rPr>
          <w:rFonts w:cs="Times New Roman"/>
        </w:rPr>
        <w:t>14</w:t>
      </w:r>
      <w:r>
        <w:rPr>
          <w:rFonts w:cs="Times New Roman"/>
        </w:rPr>
        <w:t>个项目的资金执行率低于</w:t>
      </w:r>
      <w:r>
        <w:rPr>
          <w:rFonts w:cs="Times New Roman"/>
        </w:rPr>
        <w:t>50%</w:t>
      </w:r>
      <w:r>
        <w:rPr>
          <w:rFonts w:cs="Times New Roman"/>
        </w:rPr>
        <w:t>，主要是由于项目实施进度滞后。如：湖南省地质矿产勘查开发局四</w:t>
      </w:r>
      <w:r>
        <w:rPr>
          <w:rFonts w:cs="Times New Roman"/>
        </w:rPr>
        <w:t>〇二队湖南省平江县金综合异常查证与靶区优选项目，安排专项资</w:t>
      </w:r>
      <w:r>
        <w:rPr>
          <w:rFonts w:cs="Times New Roman"/>
          <w:szCs w:val="32"/>
        </w:rPr>
        <w:t>金</w:t>
      </w:r>
      <w:r>
        <w:rPr>
          <w:rFonts w:cs="Times New Roman"/>
          <w:szCs w:val="32"/>
        </w:rPr>
        <w:t>440.95</w:t>
      </w:r>
      <w:r>
        <w:rPr>
          <w:rFonts w:cs="Times New Roman"/>
          <w:szCs w:val="32"/>
        </w:rPr>
        <w:t>万元，计划工作周期为</w:t>
      </w:r>
      <w:r>
        <w:rPr>
          <w:rFonts w:cs="Times New Roman"/>
          <w:szCs w:val="32"/>
        </w:rPr>
        <w:t>2020</w:t>
      </w:r>
      <w:r>
        <w:rPr>
          <w:rFonts w:cs="Times New Roman"/>
          <w:szCs w:val="32"/>
        </w:rPr>
        <w:t>年</w:t>
      </w:r>
      <w:r>
        <w:rPr>
          <w:rFonts w:cs="Times New Roman"/>
          <w:szCs w:val="32"/>
        </w:rPr>
        <w:t>8</w:t>
      </w:r>
      <w:r>
        <w:rPr>
          <w:rFonts w:cs="Times New Roman"/>
          <w:szCs w:val="32"/>
        </w:rPr>
        <w:t>月至</w:t>
      </w:r>
      <w:r>
        <w:rPr>
          <w:rFonts w:cs="Times New Roman"/>
          <w:szCs w:val="32"/>
        </w:rPr>
        <w:t>2021</w:t>
      </w:r>
      <w:r>
        <w:rPr>
          <w:rFonts w:cs="Times New Roman"/>
          <w:szCs w:val="32"/>
        </w:rPr>
        <w:t>年</w:t>
      </w:r>
      <w:r>
        <w:rPr>
          <w:rFonts w:cs="Times New Roman"/>
          <w:szCs w:val="32"/>
        </w:rPr>
        <w:t>8</w:t>
      </w:r>
      <w:r>
        <w:rPr>
          <w:rFonts w:cs="Times New Roman"/>
          <w:szCs w:val="32"/>
        </w:rPr>
        <w:t>月</w:t>
      </w:r>
      <w:r>
        <w:rPr>
          <w:rFonts w:cs="Times New Roman" w:hint="eastAsia"/>
          <w:szCs w:val="32"/>
        </w:rPr>
        <w:t>。</w:t>
      </w:r>
      <w:r>
        <w:rPr>
          <w:rFonts w:cs="Times New Roman"/>
          <w:szCs w:val="32"/>
        </w:rPr>
        <w:t>项目已实际支出</w:t>
      </w:r>
      <w:r>
        <w:rPr>
          <w:rFonts w:cs="Times New Roman"/>
          <w:szCs w:val="32"/>
        </w:rPr>
        <w:t>45</w:t>
      </w:r>
      <w:r>
        <w:rPr>
          <w:rFonts w:cs="Times New Roman"/>
          <w:szCs w:val="32"/>
        </w:rPr>
        <w:t>万元，占项目总金额</w:t>
      </w:r>
      <w:r>
        <w:rPr>
          <w:rFonts w:cs="Times New Roman"/>
          <w:szCs w:val="32"/>
        </w:rPr>
        <w:t>10.20%</w:t>
      </w:r>
      <w:r>
        <w:rPr>
          <w:rFonts w:cs="Times New Roman"/>
          <w:szCs w:val="32"/>
        </w:rPr>
        <w:t>，主要原因是由于项目任务书设计钻探</w:t>
      </w:r>
      <w:r>
        <w:rPr>
          <w:rFonts w:cs="Times New Roman"/>
          <w:szCs w:val="32"/>
        </w:rPr>
        <w:t>2000</w:t>
      </w:r>
      <w:r>
        <w:rPr>
          <w:rFonts w:cs="Times New Roman"/>
          <w:szCs w:val="32"/>
        </w:rPr>
        <w:t>米，</w:t>
      </w:r>
      <w:r>
        <w:rPr>
          <w:rFonts w:cs="Times New Roman"/>
          <w:szCs w:val="32"/>
        </w:rPr>
        <w:t>仅完成</w:t>
      </w:r>
      <w:r>
        <w:rPr>
          <w:rFonts w:cs="Times New Roman"/>
          <w:szCs w:val="32"/>
        </w:rPr>
        <w:t>720</w:t>
      </w:r>
      <w:r>
        <w:rPr>
          <w:rFonts w:cs="Times New Roman"/>
          <w:szCs w:val="32"/>
        </w:rPr>
        <w:t>米，完成率仅为</w:t>
      </w:r>
      <w:r>
        <w:rPr>
          <w:rFonts w:cs="Times New Roman"/>
          <w:szCs w:val="32"/>
        </w:rPr>
        <w:t>36%</w:t>
      </w:r>
      <w:r>
        <w:rPr>
          <w:rFonts w:cs="Times New Roman"/>
          <w:szCs w:val="32"/>
        </w:rPr>
        <w:t>，项目单位计划在</w:t>
      </w:r>
      <w:r>
        <w:rPr>
          <w:rFonts w:cs="Times New Roman"/>
          <w:szCs w:val="32"/>
        </w:rPr>
        <w:t>2021</w:t>
      </w:r>
      <w:r>
        <w:rPr>
          <w:rFonts w:cs="Times New Roman"/>
          <w:szCs w:val="32"/>
        </w:rPr>
        <w:t>年</w:t>
      </w:r>
      <w:r>
        <w:rPr>
          <w:rFonts w:cs="Times New Roman"/>
          <w:szCs w:val="32"/>
        </w:rPr>
        <w:t>12</w:t>
      </w:r>
      <w:r>
        <w:rPr>
          <w:rFonts w:cs="Times New Roman"/>
          <w:szCs w:val="32"/>
        </w:rPr>
        <w:t>月底前完成剩余工作。又</w:t>
      </w:r>
      <w:r>
        <w:rPr>
          <w:rFonts w:cs="Times New Roman"/>
        </w:rPr>
        <w:t>如：湖南省核工业地质调查院负责实施的湖南省主要干支流周边废弃铀矿山放射性地质环境影响评价和生态修复研究项目，实施期为</w:t>
      </w:r>
      <w:r>
        <w:rPr>
          <w:rFonts w:cs="Times New Roman"/>
        </w:rPr>
        <w:t>2020</w:t>
      </w:r>
      <w:r>
        <w:rPr>
          <w:rFonts w:cs="Times New Roman"/>
        </w:rPr>
        <w:t>年</w:t>
      </w:r>
      <w:r>
        <w:rPr>
          <w:rFonts w:cs="Times New Roman"/>
        </w:rPr>
        <w:t>8</w:t>
      </w:r>
      <w:r>
        <w:rPr>
          <w:rFonts w:cs="Times New Roman"/>
        </w:rPr>
        <w:t>月至</w:t>
      </w:r>
      <w:r>
        <w:rPr>
          <w:rFonts w:cs="Times New Roman"/>
        </w:rPr>
        <w:t>2021</w:t>
      </w:r>
      <w:r>
        <w:rPr>
          <w:rFonts w:cs="Times New Roman"/>
        </w:rPr>
        <w:t>年</w:t>
      </w:r>
      <w:r>
        <w:rPr>
          <w:rFonts w:cs="Times New Roman"/>
        </w:rPr>
        <w:t>6</w:t>
      </w:r>
      <w:r>
        <w:rPr>
          <w:rFonts w:cs="Times New Roman"/>
        </w:rPr>
        <w:t>月，由于单位项目人员未及时</w:t>
      </w:r>
      <w:r>
        <w:rPr>
          <w:rFonts w:cs="Times New Roman"/>
        </w:rPr>
        <w:t>开展本项目，导致项目开始时间较计划延后</w:t>
      </w:r>
      <w:r>
        <w:rPr>
          <w:rFonts w:cs="Times New Roman"/>
        </w:rPr>
        <w:t>8</w:t>
      </w:r>
      <w:r w:rsidR="00C32306">
        <w:rPr>
          <w:rFonts w:cs="Times New Roman"/>
        </w:rPr>
        <w:t>个月，同时受疫情影响</w:t>
      </w:r>
      <w:r>
        <w:rPr>
          <w:rFonts w:cs="Times New Roman"/>
        </w:rPr>
        <w:t>，实验尚未完成，研究报告和综合成果也未按时形成。</w:t>
      </w:r>
    </w:p>
    <w:p w:rsidR="00056C58" w:rsidRDefault="00190DE1">
      <w:pPr>
        <w:pStyle w:val="1"/>
        <w:ind w:firstLine="640"/>
        <w:rPr>
          <w:rFonts w:cs="Times New Roman"/>
        </w:rPr>
      </w:pPr>
      <w:bookmarkStart w:id="93" w:name="_Toc8793"/>
      <w:bookmarkStart w:id="94" w:name="_Toc19229"/>
      <w:bookmarkStart w:id="95" w:name="_Toc13867"/>
      <w:r>
        <w:rPr>
          <w:rFonts w:cs="Times New Roman"/>
        </w:rPr>
        <w:t>六、有关建议</w:t>
      </w:r>
      <w:bookmarkEnd w:id="93"/>
      <w:bookmarkEnd w:id="94"/>
      <w:bookmarkEnd w:id="95"/>
    </w:p>
    <w:p w:rsidR="00056C58" w:rsidRDefault="00190DE1">
      <w:pPr>
        <w:pStyle w:val="2"/>
        <w:ind w:firstLine="643"/>
        <w:rPr>
          <w:rFonts w:ascii="楷体_GB2312" w:eastAsia="楷体_GB2312" w:hAnsi="楷体_GB2312" w:cs="楷体_GB2312"/>
        </w:rPr>
      </w:pPr>
      <w:bookmarkStart w:id="96" w:name="_Toc7593"/>
      <w:bookmarkStart w:id="97" w:name="_Toc12922"/>
      <w:bookmarkStart w:id="98" w:name="_Toc75340207"/>
      <w:bookmarkStart w:id="99" w:name="_Toc21415"/>
      <w:r>
        <w:rPr>
          <w:rFonts w:ascii="楷体_GB2312" w:eastAsia="楷体_GB2312" w:hAnsi="楷体_GB2312" w:cs="楷体_GB2312" w:hint="eastAsia"/>
        </w:rPr>
        <w:lastRenderedPageBreak/>
        <w:t>（</w:t>
      </w:r>
      <w:r>
        <w:rPr>
          <w:rFonts w:ascii="楷体_GB2312" w:eastAsia="楷体_GB2312" w:hAnsi="楷体_GB2312" w:cs="楷体_GB2312" w:hint="eastAsia"/>
        </w:rPr>
        <w:t>一</w:t>
      </w:r>
      <w:r>
        <w:rPr>
          <w:rFonts w:ascii="楷体_GB2312" w:eastAsia="楷体_GB2312" w:hAnsi="楷体_GB2312" w:cs="楷体_GB2312" w:hint="eastAsia"/>
        </w:rPr>
        <w:t>）</w:t>
      </w:r>
      <w:r>
        <w:rPr>
          <w:rFonts w:ascii="楷体_GB2312" w:eastAsia="楷体_GB2312" w:hAnsi="楷体_GB2312" w:cs="楷体_GB2312" w:hint="eastAsia"/>
        </w:rPr>
        <w:t>规范</w:t>
      </w:r>
      <w:r>
        <w:rPr>
          <w:rFonts w:ascii="楷体_GB2312" w:eastAsia="楷体_GB2312" w:hAnsi="楷体_GB2312" w:cs="楷体_GB2312" w:hint="eastAsia"/>
        </w:rPr>
        <w:t>资金财务管理</w:t>
      </w:r>
      <w:r>
        <w:rPr>
          <w:rFonts w:ascii="楷体_GB2312" w:eastAsia="楷体_GB2312" w:hAnsi="楷体_GB2312" w:cs="楷体_GB2312" w:hint="eastAsia"/>
        </w:rPr>
        <w:t>，</w:t>
      </w:r>
      <w:r>
        <w:rPr>
          <w:rFonts w:ascii="楷体_GB2312" w:eastAsia="楷体_GB2312" w:hAnsi="楷体_GB2312" w:cs="楷体_GB2312" w:hint="eastAsia"/>
        </w:rPr>
        <w:t>强化资金后续监管</w:t>
      </w:r>
      <w:bookmarkEnd w:id="96"/>
      <w:bookmarkEnd w:id="97"/>
      <w:bookmarkEnd w:id="98"/>
      <w:bookmarkEnd w:id="99"/>
    </w:p>
    <w:p w:rsidR="00056C58" w:rsidRDefault="00190DE1">
      <w:pPr>
        <w:spacing w:line="600" w:lineRule="exact"/>
        <w:ind w:firstLine="640"/>
        <w:rPr>
          <w:rFonts w:cs="Times New Roman"/>
          <w:bCs/>
          <w:szCs w:val="32"/>
        </w:rPr>
      </w:pPr>
      <w:r>
        <w:rPr>
          <w:rFonts w:cs="Times New Roman"/>
        </w:rPr>
        <w:t>各项目实施单位</w:t>
      </w:r>
      <w:r>
        <w:rPr>
          <w:rFonts w:cs="Times New Roman" w:hint="eastAsia"/>
        </w:rPr>
        <w:t>财务</w:t>
      </w:r>
      <w:r>
        <w:rPr>
          <w:rFonts w:cs="Times New Roman"/>
        </w:rPr>
        <w:t>应加强费用报销审核、</w:t>
      </w:r>
      <w:r>
        <w:rPr>
          <w:rFonts w:cs="Times New Roman"/>
        </w:rPr>
        <w:t>规范</w:t>
      </w:r>
      <w:r>
        <w:rPr>
          <w:rFonts w:cs="Times New Roman"/>
        </w:rPr>
        <w:t>项目财务</w:t>
      </w:r>
      <w:r>
        <w:rPr>
          <w:rFonts w:cs="Times New Roman"/>
          <w:lang w:eastAsia="zh-Hans"/>
        </w:rPr>
        <w:t>核算</w:t>
      </w:r>
      <w:r>
        <w:rPr>
          <w:rFonts w:cs="Times New Roman"/>
        </w:rPr>
        <w:t>，</w:t>
      </w:r>
      <w:r>
        <w:rPr>
          <w:rFonts w:cs="Times New Roman"/>
        </w:rPr>
        <w:t>财务</w:t>
      </w:r>
      <w:r>
        <w:rPr>
          <w:rFonts w:cs="Times New Roman" w:hint="eastAsia"/>
        </w:rPr>
        <w:t>账</w:t>
      </w:r>
      <w:r>
        <w:rPr>
          <w:rFonts w:cs="Times New Roman"/>
        </w:rPr>
        <w:t>应</w:t>
      </w:r>
      <w:r>
        <w:rPr>
          <w:rFonts w:cs="Times New Roman"/>
        </w:rPr>
        <w:t>与国库支付系统</w:t>
      </w:r>
      <w:r>
        <w:rPr>
          <w:rFonts w:cs="Times New Roman"/>
        </w:rPr>
        <w:t>数据</w:t>
      </w:r>
      <w:r>
        <w:rPr>
          <w:rFonts w:cs="Times New Roman"/>
        </w:rPr>
        <w:t>保持一致</w:t>
      </w:r>
      <w:r>
        <w:rPr>
          <w:rFonts w:cs="Times New Roman" w:hint="eastAsia"/>
        </w:rPr>
        <w:t>。</w:t>
      </w:r>
      <w:r>
        <w:rPr>
          <w:rFonts w:cs="Times New Roman"/>
        </w:rPr>
        <w:t>项目</w:t>
      </w:r>
      <w:r>
        <w:rPr>
          <w:rFonts w:cs="Times New Roman"/>
        </w:rPr>
        <w:t>支出依据</w:t>
      </w:r>
      <w:r>
        <w:rPr>
          <w:rFonts w:cs="Times New Roman" w:hint="eastAsia"/>
        </w:rPr>
        <w:t>应</w:t>
      </w:r>
      <w:r>
        <w:rPr>
          <w:rFonts w:cs="Times New Roman"/>
        </w:rPr>
        <w:t>充分</w:t>
      </w:r>
      <w:r>
        <w:rPr>
          <w:rFonts w:cs="Times New Roman"/>
          <w:lang w:eastAsia="zh-Hans"/>
        </w:rPr>
        <w:t>完整，</w:t>
      </w:r>
      <w:r>
        <w:rPr>
          <w:rFonts w:cs="Times New Roman"/>
        </w:rPr>
        <w:t>对于</w:t>
      </w:r>
      <w:r>
        <w:rPr>
          <w:rFonts w:cs="Times New Roman"/>
        </w:rPr>
        <w:t>资金的使用</w:t>
      </w:r>
      <w:r>
        <w:rPr>
          <w:rFonts w:cs="Times New Roman"/>
        </w:rPr>
        <w:t>不符合</w:t>
      </w:r>
      <w:r>
        <w:rPr>
          <w:rFonts w:cs="Times New Roman"/>
        </w:rPr>
        <w:t>管理办法</w:t>
      </w:r>
      <w:r>
        <w:rPr>
          <w:rFonts w:cs="Times New Roman"/>
        </w:rPr>
        <w:t>及相关政策</w:t>
      </w:r>
      <w:r>
        <w:rPr>
          <w:rFonts w:cs="Times New Roman"/>
        </w:rPr>
        <w:t>的</w:t>
      </w:r>
      <w:r>
        <w:rPr>
          <w:rFonts w:cs="Times New Roman"/>
        </w:rPr>
        <w:t>一律不予报销</w:t>
      </w:r>
      <w:r>
        <w:rPr>
          <w:rFonts w:cs="Times New Roman" w:hint="eastAsia"/>
        </w:rPr>
        <w:t>，并</w:t>
      </w:r>
      <w:r>
        <w:rPr>
          <w:rFonts w:cs="Times New Roman" w:hint="eastAsia"/>
          <w:bCs/>
          <w:szCs w:val="32"/>
        </w:rPr>
        <w:t>及时将已列支的不合规支出调账，</w:t>
      </w:r>
      <w:r>
        <w:rPr>
          <w:rFonts w:cs="Times New Roman"/>
        </w:rPr>
        <w:t>确保专款专用，</w:t>
      </w:r>
      <w:r>
        <w:rPr>
          <w:rFonts w:cs="Times New Roman"/>
        </w:rPr>
        <w:t>不得调剂、混用指标</w:t>
      </w:r>
      <w:r>
        <w:rPr>
          <w:rFonts w:cs="Times New Roman"/>
          <w:bCs/>
          <w:szCs w:val="32"/>
        </w:rPr>
        <w:t>。</w:t>
      </w:r>
      <w:r>
        <w:rPr>
          <w:rFonts w:cs="Times New Roman"/>
        </w:rPr>
        <w:t>资金支出应严格按照预算执行，</w:t>
      </w:r>
      <w:r>
        <w:rPr>
          <w:rFonts w:cs="Times New Roman"/>
        </w:rPr>
        <w:t>预算调整应严格履行调整审批手续，</w:t>
      </w:r>
      <w:r>
        <w:rPr>
          <w:rFonts w:cs="Times New Roman"/>
        </w:rPr>
        <w:t>不得列支</w:t>
      </w:r>
      <w:r>
        <w:rPr>
          <w:rFonts w:cs="Times New Roman"/>
        </w:rPr>
        <w:t>预算外</w:t>
      </w:r>
      <w:r>
        <w:rPr>
          <w:rFonts w:cs="Times New Roman"/>
        </w:rPr>
        <w:t>与项目无关的内容。在上下级财政、主管部门与项目单位之间建立协调机制，对资金分配、拨付、使用进行全程监控。</w:t>
      </w:r>
      <w:r>
        <w:rPr>
          <w:rFonts w:cs="Times New Roman"/>
        </w:rPr>
        <w:t>确保资金拨付进度的同时加强对资金使用合规性的监管</w:t>
      </w:r>
      <w:r>
        <w:rPr>
          <w:rFonts w:cs="Times New Roman"/>
        </w:rPr>
        <w:t>。</w:t>
      </w:r>
    </w:p>
    <w:p w:rsidR="00056C58" w:rsidRDefault="00190DE1">
      <w:pPr>
        <w:pStyle w:val="2"/>
        <w:ind w:firstLine="643"/>
        <w:rPr>
          <w:rFonts w:ascii="Times New Roman" w:hAnsi="Times New Roman" w:cs="Times New Roman"/>
        </w:rPr>
      </w:pPr>
      <w:bookmarkStart w:id="100" w:name="_Toc21328"/>
      <w:bookmarkStart w:id="101" w:name="_Toc75340208"/>
      <w:bookmarkStart w:id="102" w:name="_Toc25547"/>
      <w:bookmarkStart w:id="103" w:name="_Toc24439"/>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lang w:eastAsia="zh-Hans"/>
        </w:rPr>
        <w:t>科学合理编制项目预算</w:t>
      </w:r>
      <w:r>
        <w:rPr>
          <w:rFonts w:ascii="Times New Roman" w:hAnsi="Times New Roman" w:cs="Times New Roman"/>
        </w:rPr>
        <w:t>，</w:t>
      </w:r>
      <w:r>
        <w:rPr>
          <w:rFonts w:ascii="Times New Roman" w:hAnsi="Times New Roman" w:cs="Times New Roman"/>
        </w:rPr>
        <w:t>加强项目全过程管理</w:t>
      </w:r>
      <w:bookmarkEnd w:id="100"/>
      <w:bookmarkEnd w:id="101"/>
      <w:bookmarkEnd w:id="102"/>
      <w:bookmarkEnd w:id="103"/>
    </w:p>
    <w:p w:rsidR="00056C58" w:rsidRDefault="00190DE1">
      <w:pPr>
        <w:spacing w:line="600" w:lineRule="exact"/>
        <w:ind w:firstLine="640"/>
        <w:rPr>
          <w:rFonts w:cs="Times New Roman"/>
          <w:szCs w:val="32"/>
        </w:rPr>
      </w:pPr>
      <w:r>
        <w:rPr>
          <w:rFonts w:cs="Times New Roman"/>
        </w:rPr>
        <w:t>各</w:t>
      </w:r>
      <w:r>
        <w:rPr>
          <w:rFonts w:cs="Times New Roman"/>
          <w:lang w:eastAsia="zh-Hans"/>
        </w:rPr>
        <w:t>项目实施单位</w:t>
      </w:r>
      <w:r>
        <w:rPr>
          <w:rFonts w:cs="Times New Roman"/>
        </w:rPr>
        <w:t>应</w:t>
      </w:r>
      <w:r>
        <w:rPr>
          <w:rFonts w:cs="Times New Roman"/>
          <w:lang w:eastAsia="zh-Hans"/>
        </w:rPr>
        <w:t>根据目标相关性、政策相符性和经济合理性原则编制项目预算并充分论证</w:t>
      </w:r>
      <w:r>
        <w:rPr>
          <w:rFonts w:cs="Times New Roman"/>
        </w:rPr>
        <w:t>，</w:t>
      </w:r>
      <w:r>
        <w:rPr>
          <w:rFonts w:cs="Times New Roman"/>
          <w:lang w:eastAsia="zh-Hans"/>
        </w:rPr>
        <w:t>预算</w:t>
      </w:r>
      <w:r>
        <w:rPr>
          <w:rFonts w:cs="Times New Roman"/>
        </w:rPr>
        <w:t>应</w:t>
      </w:r>
      <w:r>
        <w:rPr>
          <w:rFonts w:cs="Times New Roman"/>
          <w:lang w:eastAsia="zh-Hans"/>
        </w:rPr>
        <w:t>涵盖项目实施过程中的各项费用支出</w:t>
      </w:r>
      <w:r>
        <w:rPr>
          <w:rFonts w:cs="Times New Roman"/>
          <w:lang w:eastAsia="zh-Hans"/>
        </w:rPr>
        <w:t>，同时还需</w:t>
      </w:r>
      <w:r>
        <w:rPr>
          <w:rFonts w:cs="Times New Roman"/>
          <w:lang w:eastAsia="zh-Hans"/>
        </w:rPr>
        <w:t>细化</w:t>
      </w:r>
      <w:r>
        <w:rPr>
          <w:rFonts w:cs="Times New Roman"/>
          <w:lang w:eastAsia="zh-Hans"/>
        </w:rPr>
        <w:t>说明</w:t>
      </w:r>
      <w:r>
        <w:rPr>
          <w:rFonts w:cs="Times New Roman"/>
          <w:lang w:eastAsia="zh-Hans"/>
        </w:rPr>
        <w:t>各项支出的主要用途和测算</w:t>
      </w:r>
      <w:r>
        <w:rPr>
          <w:rFonts w:cs="Times New Roman" w:hint="eastAsia"/>
        </w:rPr>
        <w:t>依据</w:t>
      </w:r>
      <w:r>
        <w:rPr>
          <w:rFonts w:cs="Times New Roman"/>
          <w:lang w:eastAsia="zh-Hans"/>
        </w:rPr>
        <w:t>，形成预算编制说明书</w:t>
      </w:r>
      <w:r>
        <w:rPr>
          <w:rFonts w:cs="Times New Roman"/>
          <w:lang w:eastAsia="zh-Hans"/>
        </w:rPr>
        <w:t>。对已批准确认的项目预算数，严格执行，原则上不得超预算支出。</w:t>
      </w:r>
      <w:r>
        <w:rPr>
          <w:rFonts w:cs="Times New Roman"/>
        </w:rPr>
        <w:t>严格按照政府采购相关规定选择招采方式并拟定招标文件的相关条款。合同条款要依据经济事项的实际情况设置，并及时签订项目合同。根据公务用车相关管理办法的规定，完善项目单位的相关制度，严格按制度对公务用车进行管理。</w:t>
      </w:r>
    </w:p>
    <w:p w:rsidR="00056C58" w:rsidRDefault="00190DE1">
      <w:pPr>
        <w:pStyle w:val="2"/>
        <w:snapToGrid w:val="0"/>
        <w:ind w:firstLine="643"/>
        <w:rPr>
          <w:rFonts w:ascii="Times New Roman" w:hAnsi="Times New Roman" w:cs="Times New Roman"/>
        </w:rPr>
      </w:pPr>
      <w:bookmarkStart w:id="104" w:name="_Toc14406"/>
      <w:bookmarkStart w:id="105" w:name="_Toc6916"/>
      <w:bookmarkStart w:id="106" w:name="_Toc3127"/>
      <w:bookmarkStart w:id="107" w:name="_Toc47967019"/>
      <w:bookmarkStart w:id="108" w:name="_Toc75340209"/>
      <w:r>
        <w:rPr>
          <w:rFonts w:ascii="Times New Roman" w:hAnsi="Times New Roman" w:cs="Times New Roman"/>
        </w:rPr>
        <w:t>（</w:t>
      </w:r>
      <w:r>
        <w:rPr>
          <w:rFonts w:ascii="Times New Roman" w:hAnsi="Times New Roman" w:cs="Times New Roman"/>
        </w:rPr>
        <w:t>三</w:t>
      </w:r>
      <w:r>
        <w:rPr>
          <w:rFonts w:ascii="Times New Roman" w:hAnsi="Times New Roman" w:cs="Times New Roman"/>
        </w:rPr>
        <w:t>）加强绩效目标管理，</w:t>
      </w:r>
      <w:r>
        <w:rPr>
          <w:rFonts w:ascii="Times New Roman" w:hAnsi="Times New Roman" w:cs="Times New Roman"/>
        </w:rPr>
        <w:t>提升专项资金使用</w:t>
      </w:r>
      <w:r>
        <w:rPr>
          <w:rFonts w:ascii="Times New Roman" w:hAnsi="Times New Roman" w:cs="Times New Roman"/>
        </w:rPr>
        <w:t>绩效</w:t>
      </w:r>
      <w:bookmarkEnd w:id="104"/>
      <w:bookmarkEnd w:id="105"/>
      <w:bookmarkEnd w:id="106"/>
      <w:bookmarkEnd w:id="107"/>
      <w:bookmarkEnd w:id="108"/>
    </w:p>
    <w:p w:rsidR="00056C58" w:rsidRDefault="00190DE1">
      <w:pPr>
        <w:snapToGrid w:val="0"/>
        <w:spacing w:line="600" w:lineRule="exact"/>
        <w:ind w:firstLine="640"/>
        <w:rPr>
          <w:rFonts w:cs="Times New Roman"/>
          <w:szCs w:val="32"/>
        </w:rPr>
      </w:pPr>
      <w:r>
        <w:rPr>
          <w:rFonts w:cs="Times New Roman"/>
          <w:szCs w:val="32"/>
        </w:rPr>
        <w:t>各项目</w:t>
      </w:r>
      <w:r>
        <w:rPr>
          <w:rFonts w:cs="Times New Roman"/>
          <w:szCs w:val="32"/>
        </w:rPr>
        <w:t>单位在</w:t>
      </w:r>
      <w:r>
        <w:rPr>
          <w:rFonts w:cs="Times New Roman"/>
          <w:szCs w:val="32"/>
        </w:rPr>
        <w:t>申报</w:t>
      </w:r>
      <w:r>
        <w:rPr>
          <w:rFonts w:cs="Times New Roman"/>
          <w:szCs w:val="32"/>
        </w:rPr>
        <w:t>项目时</w:t>
      </w:r>
      <w:r>
        <w:rPr>
          <w:rFonts w:cs="Times New Roman"/>
          <w:szCs w:val="32"/>
        </w:rPr>
        <w:t>必须提出总体绩效目标、年度绩效目标及细化的绩效指标。</w:t>
      </w:r>
      <w:r>
        <w:rPr>
          <w:rFonts w:cs="Times New Roman"/>
          <w:szCs w:val="32"/>
        </w:rPr>
        <w:t>强化</w:t>
      </w:r>
      <w:r>
        <w:rPr>
          <w:rFonts w:cs="Times New Roman"/>
          <w:szCs w:val="32"/>
        </w:rPr>
        <w:t>前期准备工作组织管理，</w:t>
      </w:r>
      <w:r>
        <w:rPr>
          <w:rFonts w:cs="Times New Roman"/>
          <w:szCs w:val="32"/>
        </w:rPr>
        <w:t>并组织专</w:t>
      </w:r>
      <w:r>
        <w:rPr>
          <w:rFonts w:cs="Times New Roman"/>
          <w:szCs w:val="32"/>
        </w:rPr>
        <w:lastRenderedPageBreak/>
        <w:t>家严格论证项目的可行性和必要性，</w:t>
      </w:r>
      <w:r>
        <w:rPr>
          <w:rFonts w:cs="Times New Roman"/>
          <w:szCs w:val="32"/>
        </w:rPr>
        <w:t>项目实施内容及绩效目标一经确定，原则上不作调整。</w:t>
      </w:r>
      <w:r>
        <w:rPr>
          <w:rFonts w:cs="Times New Roman"/>
        </w:rPr>
        <w:t>若项目实施过程中确需进行变更调整，应严格履行调整审批程序，向财政部门及项目主管部门申请，获得批复后方可调整。</w:t>
      </w:r>
      <w:r>
        <w:rPr>
          <w:rFonts w:cs="Times New Roman"/>
          <w:szCs w:val="32"/>
        </w:rPr>
        <w:t>项目</w:t>
      </w:r>
      <w:r>
        <w:rPr>
          <w:rFonts w:cs="Times New Roman"/>
          <w:szCs w:val="32"/>
        </w:rPr>
        <w:t>实施</w:t>
      </w:r>
      <w:r>
        <w:rPr>
          <w:rFonts w:cs="Times New Roman"/>
          <w:szCs w:val="32"/>
        </w:rPr>
        <w:t>单位要加强项目的后续运营维护管理，建立包括人、财、物在内的运营维护管理机制，确保项目长期稳定发挥效益。</w:t>
      </w:r>
      <w:r>
        <w:rPr>
          <w:rFonts w:cs="Times New Roman"/>
        </w:rPr>
        <w:t>主管部门应</w:t>
      </w:r>
      <w:r>
        <w:rPr>
          <w:rFonts w:cs="Times New Roman"/>
          <w:szCs w:val="32"/>
        </w:rPr>
        <w:t>定期检查项目进度和资金使用</w:t>
      </w:r>
      <w:r>
        <w:rPr>
          <w:rFonts w:cs="Times New Roman" w:hint="eastAsia"/>
          <w:szCs w:val="32"/>
        </w:rPr>
        <w:t>情况</w:t>
      </w:r>
      <w:r>
        <w:rPr>
          <w:rFonts w:cs="Times New Roman"/>
          <w:szCs w:val="32"/>
        </w:rPr>
        <w:t>，</w:t>
      </w:r>
      <w:r>
        <w:rPr>
          <w:rFonts w:cs="Times New Roman"/>
          <w:szCs w:val="32"/>
        </w:rPr>
        <w:t>确保</w:t>
      </w:r>
      <w:r>
        <w:rPr>
          <w:rFonts w:cs="Times New Roman"/>
          <w:szCs w:val="32"/>
        </w:rPr>
        <w:t>项</w:t>
      </w:r>
      <w:r>
        <w:rPr>
          <w:rFonts w:cs="Times New Roman"/>
          <w:szCs w:val="32"/>
        </w:rPr>
        <w:t>目各个</w:t>
      </w:r>
      <w:r>
        <w:rPr>
          <w:rFonts w:cs="Times New Roman"/>
          <w:szCs w:val="32"/>
        </w:rPr>
        <w:t>阶段</w:t>
      </w:r>
      <w:r>
        <w:rPr>
          <w:rFonts w:cs="Times New Roman"/>
          <w:szCs w:val="32"/>
        </w:rPr>
        <w:t>的</w:t>
      </w:r>
      <w:r>
        <w:rPr>
          <w:rFonts w:cs="Times New Roman"/>
          <w:szCs w:val="32"/>
        </w:rPr>
        <w:t>目标</w:t>
      </w:r>
      <w:r>
        <w:rPr>
          <w:rFonts w:cs="Times New Roman"/>
          <w:szCs w:val="32"/>
        </w:rPr>
        <w:t>按计划完成</w:t>
      </w:r>
      <w:r>
        <w:rPr>
          <w:rFonts w:cs="Times New Roman"/>
          <w:szCs w:val="32"/>
        </w:rPr>
        <w:t>。建立绩效评价结果应用机制，把绩效评价结果作为后续资金安排的重要参考依据</w:t>
      </w:r>
      <w:r>
        <w:rPr>
          <w:rFonts w:cs="Times New Roman"/>
          <w:szCs w:val="32"/>
        </w:rPr>
        <w:t>，</w:t>
      </w:r>
      <w:r>
        <w:rPr>
          <w:rFonts w:cs="Times New Roman"/>
          <w:szCs w:val="32"/>
        </w:rPr>
        <w:t>建立起绩效评价的激励约束机制，实行绩效评价结果和专项资金安排相挂钩</w:t>
      </w:r>
      <w:r>
        <w:rPr>
          <w:rFonts w:cs="Times New Roman"/>
          <w:szCs w:val="32"/>
        </w:rPr>
        <w:t>，</w:t>
      </w:r>
      <w:r>
        <w:rPr>
          <w:rFonts w:cs="Times New Roman"/>
          <w:szCs w:val="32"/>
        </w:rPr>
        <w:t>通过绩效评价结果的应用，切实强化资金使用管理，不断提高专项资金的使用效益。</w:t>
      </w:r>
    </w:p>
    <w:p w:rsidR="00056C58" w:rsidRDefault="00056C58">
      <w:pPr>
        <w:snapToGrid w:val="0"/>
        <w:spacing w:line="600" w:lineRule="exact"/>
        <w:ind w:firstLine="640"/>
        <w:jc w:val="left"/>
        <w:rPr>
          <w:rFonts w:cs="Times New Roman"/>
          <w:szCs w:val="32"/>
        </w:rPr>
      </w:pPr>
    </w:p>
    <w:p w:rsidR="00056C58" w:rsidRDefault="00056C58">
      <w:pPr>
        <w:snapToGrid w:val="0"/>
        <w:spacing w:line="600" w:lineRule="exact"/>
        <w:ind w:firstLine="640"/>
        <w:jc w:val="left"/>
        <w:rPr>
          <w:rFonts w:cs="Times New Roman"/>
          <w:szCs w:val="32"/>
        </w:rPr>
      </w:pPr>
    </w:p>
    <w:p w:rsidR="00056C58" w:rsidRDefault="00190DE1">
      <w:pPr>
        <w:ind w:firstLine="640"/>
        <w:rPr>
          <w:rFonts w:cs="Times New Roman"/>
          <w:szCs w:val="32"/>
        </w:rPr>
      </w:pPr>
      <w:r>
        <w:rPr>
          <w:rFonts w:cs="Times New Roman" w:hint="eastAsia"/>
          <w:szCs w:val="32"/>
        </w:rPr>
        <w:br w:type="page"/>
      </w:r>
    </w:p>
    <w:p w:rsidR="00056C58" w:rsidRDefault="00190DE1">
      <w:pPr>
        <w:snapToGrid w:val="0"/>
        <w:spacing w:line="600" w:lineRule="exact"/>
        <w:ind w:firstLine="640"/>
        <w:jc w:val="left"/>
        <w:rPr>
          <w:rFonts w:cs="Times New Roman"/>
          <w:szCs w:val="32"/>
        </w:rPr>
      </w:pPr>
      <w:r>
        <w:rPr>
          <w:rFonts w:cs="Times New Roman" w:hint="eastAsia"/>
          <w:szCs w:val="32"/>
        </w:rPr>
        <w:lastRenderedPageBreak/>
        <w:t>（</w:t>
      </w:r>
      <w:r>
        <w:rPr>
          <w:rFonts w:cs="Times New Roman" w:hint="eastAsia"/>
          <w:szCs w:val="32"/>
        </w:rPr>
        <w:t>此页无正文）</w:t>
      </w:r>
    </w:p>
    <w:p w:rsidR="00056C58" w:rsidRDefault="00190DE1">
      <w:pPr>
        <w:snapToGrid w:val="0"/>
        <w:spacing w:line="600" w:lineRule="exact"/>
        <w:ind w:firstLine="640"/>
        <w:jc w:val="left"/>
        <w:rPr>
          <w:rFonts w:cs="Times New Roman"/>
          <w:szCs w:val="32"/>
        </w:rPr>
      </w:pPr>
      <w:r>
        <w:rPr>
          <w:rFonts w:cs="Times New Roman"/>
          <w:szCs w:val="32"/>
        </w:rPr>
        <w:t>附件：</w:t>
      </w:r>
    </w:p>
    <w:p w:rsidR="00056C58" w:rsidRDefault="00190DE1">
      <w:pPr>
        <w:snapToGrid w:val="0"/>
        <w:spacing w:line="600" w:lineRule="exact"/>
        <w:ind w:firstLine="640"/>
        <w:jc w:val="left"/>
        <w:rPr>
          <w:rFonts w:cs="Times New Roman"/>
          <w:kern w:val="0"/>
          <w:szCs w:val="32"/>
          <w:shd w:val="clear" w:color="auto" w:fill="FFFFFF"/>
        </w:rPr>
      </w:pPr>
      <w:r>
        <w:rPr>
          <w:rFonts w:cs="Times New Roman"/>
          <w:kern w:val="0"/>
          <w:szCs w:val="32"/>
          <w:shd w:val="clear" w:color="auto" w:fill="FFFFFF"/>
        </w:rPr>
        <w:t>1</w:t>
      </w:r>
      <w:r>
        <w:rPr>
          <w:rFonts w:cs="Times New Roman"/>
          <w:kern w:val="0"/>
          <w:szCs w:val="32"/>
          <w:shd w:val="clear" w:color="auto" w:fill="FFFFFF"/>
        </w:rPr>
        <w:t>、</w:t>
      </w:r>
      <w:r>
        <w:rPr>
          <w:rFonts w:cs="Times New Roman"/>
          <w:kern w:val="0"/>
          <w:szCs w:val="32"/>
          <w:shd w:val="clear" w:color="auto" w:fill="FFFFFF"/>
        </w:rPr>
        <w:t>现场评价资金支出</w:t>
      </w:r>
      <w:r>
        <w:rPr>
          <w:rFonts w:cs="Times New Roman"/>
          <w:kern w:val="0"/>
          <w:szCs w:val="32"/>
          <w:shd w:val="clear" w:color="auto" w:fill="FFFFFF"/>
        </w:rPr>
        <w:t>基础数据汇总表</w:t>
      </w:r>
    </w:p>
    <w:p w:rsidR="00056C58" w:rsidRDefault="00190DE1">
      <w:pPr>
        <w:snapToGrid w:val="0"/>
        <w:spacing w:line="600" w:lineRule="exact"/>
        <w:ind w:firstLine="640"/>
        <w:jc w:val="left"/>
        <w:rPr>
          <w:rFonts w:cs="Times New Roman"/>
          <w:kern w:val="0"/>
          <w:szCs w:val="32"/>
          <w:shd w:val="clear" w:color="auto" w:fill="FFFFFF"/>
        </w:rPr>
      </w:pPr>
      <w:r>
        <w:rPr>
          <w:rFonts w:cs="Times New Roman"/>
          <w:kern w:val="0"/>
          <w:szCs w:val="32"/>
          <w:shd w:val="clear" w:color="auto" w:fill="FFFFFF"/>
        </w:rPr>
        <w:t>2</w:t>
      </w:r>
      <w:r>
        <w:rPr>
          <w:rFonts w:cs="Times New Roman"/>
          <w:kern w:val="0"/>
          <w:szCs w:val="32"/>
          <w:shd w:val="clear" w:color="auto" w:fill="FFFFFF"/>
        </w:rPr>
        <w:t>、绩效评价指标评分表</w:t>
      </w:r>
    </w:p>
    <w:p w:rsidR="00056C58" w:rsidRDefault="00190DE1">
      <w:pPr>
        <w:snapToGrid w:val="0"/>
        <w:spacing w:line="600" w:lineRule="exact"/>
        <w:ind w:firstLine="640"/>
        <w:jc w:val="left"/>
        <w:rPr>
          <w:rFonts w:cs="Times New Roman"/>
          <w:kern w:val="0"/>
          <w:szCs w:val="32"/>
          <w:shd w:val="clear" w:color="auto" w:fill="FFFFFF"/>
        </w:rPr>
      </w:pPr>
      <w:r>
        <w:rPr>
          <w:rFonts w:cs="Times New Roman"/>
          <w:kern w:val="0"/>
          <w:szCs w:val="32"/>
          <w:shd w:val="clear" w:color="auto" w:fill="FFFFFF"/>
        </w:rPr>
        <w:t>3</w:t>
      </w:r>
      <w:r>
        <w:rPr>
          <w:rFonts w:cs="Times New Roman"/>
          <w:kern w:val="0"/>
          <w:szCs w:val="32"/>
          <w:shd w:val="clear" w:color="auto" w:fill="FFFFFF"/>
        </w:rPr>
        <w:t>、</w:t>
      </w:r>
      <w:r>
        <w:rPr>
          <w:rFonts w:cs="Times New Roman"/>
          <w:kern w:val="0"/>
          <w:szCs w:val="32"/>
          <w:shd w:val="clear" w:color="auto" w:fill="FFFFFF"/>
        </w:rPr>
        <w:t>现场评价资金支出结构性分析汇总表</w:t>
      </w:r>
    </w:p>
    <w:p w:rsidR="00056C58" w:rsidRDefault="00190DE1">
      <w:pPr>
        <w:snapToGrid w:val="0"/>
        <w:spacing w:line="600" w:lineRule="exact"/>
        <w:ind w:firstLine="640"/>
        <w:jc w:val="left"/>
        <w:rPr>
          <w:rFonts w:cs="Times New Roman"/>
          <w:kern w:val="0"/>
          <w:szCs w:val="32"/>
          <w:shd w:val="clear" w:color="auto" w:fill="FFFFFF"/>
        </w:rPr>
      </w:pPr>
      <w:r>
        <w:rPr>
          <w:rFonts w:cs="Times New Roman"/>
          <w:kern w:val="0"/>
          <w:szCs w:val="32"/>
          <w:shd w:val="clear" w:color="auto" w:fill="FFFFFF"/>
        </w:rPr>
        <w:t>4</w:t>
      </w:r>
      <w:r>
        <w:rPr>
          <w:rFonts w:cs="Times New Roman"/>
          <w:kern w:val="0"/>
          <w:szCs w:val="32"/>
          <w:shd w:val="clear" w:color="auto" w:fill="FFFFFF"/>
        </w:rPr>
        <w:t>、</w:t>
      </w:r>
      <w:r>
        <w:rPr>
          <w:rFonts w:cs="Times New Roman"/>
          <w:kern w:val="0"/>
          <w:szCs w:val="32"/>
          <w:shd w:val="clear" w:color="auto" w:fill="FFFFFF"/>
        </w:rPr>
        <w:t>2021</w:t>
      </w:r>
      <w:r>
        <w:rPr>
          <w:rFonts w:cs="Times New Roman"/>
          <w:kern w:val="0"/>
          <w:szCs w:val="32"/>
          <w:shd w:val="clear" w:color="auto" w:fill="FFFFFF"/>
        </w:rPr>
        <w:t>年省级财政评价有关问题数据统计汇总表</w:t>
      </w:r>
    </w:p>
    <w:p w:rsidR="00056C58" w:rsidRDefault="00190DE1">
      <w:pPr>
        <w:snapToGrid w:val="0"/>
        <w:spacing w:line="600" w:lineRule="exact"/>
        <w:ind w:firstLine="640"/>
        <w:jc w:val="left"/>
        <w:rPr>
          <w:rFonts w:cs="Times New Roman"/>
          <w:kern w:val="0"/>
          <w:szCs w:val="32"/>
          <w:shd w:val="clear" w:color="auto" w:fill="FFFFFF"/>
        </w:rPr>
      </w:pPr>
      <w:r>
        <w:rPr>
          <w:rFonts w:cs="Times New Roman"/>
          <w:kern w:val="0"/>
          <w:szCs w:val="32"/>
          <w:shd w:val="clear" w:color="auto" w:fill="FFFFFF"/>
        </w:rPr>
        <w:t>5</w:t>
      </w:r>
      <w:r>
        <w:rPr>
          <w:rFonts w:cs="Times New Roman"/>
          <w:kern w:val="0"/>
          <w:szCs w:val="32"/>
          <w:shd w:val="clear" w:color="auto" w:fill="FFFFFF"/>
        </w:rPr>
        <w:t>、</w:t>
      </w:r>
      <w:r>
        <w:rPr>
          <w:rFonts w:cs="Times New Roman"/>
          <w:kern w:val="0"/>
          <w:szCs w:val="32"/>
          <w:shd w:val="clear" w:color="auto" w:fill="FFFFFF"/>
        </w:rPr>
        <w:t>2021</w:t>
      </w:r>
      <w:r>
        <w:rPr>
          <w:rFonts w:cs="Times New Roman"/>
          <w:kern w:val="0"/>
          <w:szCs w:val="32"/>
          <w:shd w:val="clear" w:color="auto" w:fill="FFFFFF"/>
        </w:rPr>
        <w:t>年省级财政评价问题清单</w:t>
      </w:r>
    </w:p>
    <w:p w:rsidR="00056C58" w:rsidRDefault="00056C58">
      <w:pPr>
        <w:pStyle w:val="1"/>
        <w:ind w:firstLine="640"/>
        <w:rPr>
          <w:rFonts w:cs="Times New Roman"/>
          <w:kern w:val="0"/>
          <w:szCs w:val="32"/>
          <w:shd w:val="clear" w:color="auto" w:fill="FFFFFF"/>
        </w:rPr>
      </w:pPr>
    </w:p>
    <w:p w:rsidR="00056C58" w:rsidRDefault="00190DE1">
      <w:pPr>
        <w:pStyle w:val="ab"/>
        <w:snapToGrid w:val="0"/>
        <w:spacing w:line="600" w:lineRule="exact"/>
        <w:ind w:firstLineChars="0" w:firstLine="0"/>
        <w:rPr>
          <w:rFonts w:ascii="Times New Roman" w:eastAsia="仿宋_GB2312" w:hAnsi="Times New Roman"/>
          <w:sz w:val="32"/>
          <w:szCs w:val="32"/>
          <w:shd w:val="clear" w:color="auto" w:fill="FFFFFF"/>
          <w:lang w:eastAsia="zh-CN"/>
        </w:rPr>
      </w:pPr>
      <w:r>
        <w:rPr>
          <w:rFonts w:ascii="Times New Roman" w:eastAsia="仿宋_GB2312" w:hAnsi="Times New Roman"/>
          <w:sz w:val="32"/>
          <w:szCs w:val="32"/>
          <w:shd w:val="clear" w:color="auto" w:fill="FFFFFF"/>
          <w:lang w:eastAsia="zh-CN"/>
        </w:rPr>
        <w:t>湖南大宇联合会计师事务所</w:t>
      </w:r>
      <w:r>
        <w:rPr>
          <w:rFonts w:ascii="Times New Roman" w:eastAsia="仿宋_GB2312" w:hAnsi="Times New Roman"/>
          <w:sz w:val="32"/>
          <w:szCs w:val="32"/>
          <w:shd w:val="clear" w:color="auto" w:fill="FFFFFF"/>
          <w:lang w:eastAsia="zh-CN"/>
        </w:rPr>
        <w:t>（普通合伙）</w:t>
      </w:r>
      <w:r>
        <w:rPr>
          <w:rFonts w:ascii="Times New Roman" w:eastAsia="仿宋_GB2312" w:hAnsi="Times New Roman"/>
          <w:sz w:val="32"/>
          <w:szCs w:val="32"/>
          <w:shd w:val="clear" w:color="auto" w:fill="FFFFFF"/>
          <w:lang w:eastAsia="zh-CN"/>
        </w:rPr>
        <w:t xml:space="preserve"> </w:t>
      </w:r>
      <w:r>
        <w:rPr>
          <w:rFonts w:ascii="Times New Roman" w:eastAsia="仿宋_GB2312" w:hAnsi="Times New Roman"/>
          <w:sz w:val="32"/>
          <w:szCs w:val="32"/>
          <w:shd w:val="clear" w:color="auto" w:fill="FFFFFF"/>
          <w:lang w:eastAsia="zh-CN"/>
        </w:rPr>
        <w:t xml:space="preserve"> </w:t>
      </w:r>
      <w:r>
        <w:rPr>
          <w:rFonts w:ascii="Times New Roman" w:eastAsia="仿宋_GB2312" w:hAnsi="Times New Roman"/>
          <w:sz w:val="32"/>
          <w:szCs w:val="32"/>
          <w:shd w:val="clear" w:color="auto" w:fill="FFFFFF"/>
          <w:lang w:eastAsia="zh-CN"/>
        </w:rPr>
        <w:t>中国注册会计师：</w:t>
      </w:r>
    </w:p>
    <w:p w:rsidR="00056C58" w:rsidRDefault="00190DE1">
      <w:pPr>
        <w:snapToGrid w:val="0"/>
        <w:spacing w:line="600" w:lineRule="exact"/>
        <w:ind w:firstLine="640"/>
        <w:rPr>
          <w:rFonts w:cs="Times New Roman"/>
          <w:szCs w:val="32"/>
          <w:shd w:val="clear" w:color="auto" w:fill="FFFFFF"/>
        </w:rPr>
      </w:pPr>
      <w:r>
        <w:rPr>
          <w:rFonts w:cs="Times New Roman"/>
          <w:szCs w:val="32"/>
          <w:shd w:val="clear" w:color="auto" w:fill="FFFFFF"/>
        </w:rPr>
        <w:t xml:space="preserve"> </w:t>
      </w:r>
    </w:p>
    <w:p w:rsidR="00056C58" w:rsidRDefault="00190DE1">
      <w:pPr>
        <w:snapToGrid w:val="0"/>
        <w:spacing w:line="600" w:lineRule="exact"/>
        <w:ind w:firstLineChars="0" w:firstLine="0"/>
        <w:rPr>
          <w:rFonts w:cs="Times New Roman"/>
          <w:szCs w:val="32"/>
          <w:shd w:val="clear" w:color="auto" w:fill="FFFFFF"/>
        </w:rPr>
      </w:pPr>
      <w:r>
        <w:rPr>
          <w:rFonts w:cs="Times New Roman"/>
          <w:szCs w:val="32"/>
          <w:shd w:val="clear" w:color="auto" w:fill="FFFFFF"/>
        </w:rPr>
        <w:t>湖南吉信联合会计师事务所（普通合伙）</w:t>
      </w:r>
      <w:r>
        <w:rPr>
          <w:rFonts w:cs="Times New Roman"/>
          <w:szCs w:val="32"/>
          <w:shd w:val="clear" w:color="auto" w:fill="FFFFFF"/>
        </w:rPr>
        <w:t xml:space="preserve">  </w:t>
      </w:r>
      <w:r>
        <w:rPr>
          <w:rFonts w:cs="Times New Roman"/>
          <w:szCs w:val="32"/>
          <w:shd w:val="clear" w:color="auto" w:fill="FFFFFF"/>
        </w:rPr>
        <w:t>中国注册会计师：</w:t>
      </w:r>
    </w:p>
    <w:p w:rsidR="00056C58" w:rsidRDefault="00056C58">
      <w:pPr>
        <w:snapToGrid w:val="0"/>
        <w:spacing w:line="600" w:lineRule="exact"/>
        <w:ind w:firstLine="640"/>
        <w:rPr>
          <w:rFonts w:cs="Times New Roman"/>
          <w:szCs w:val="32"/>
          <w:shd w:val="clear" w:color="auto" w:fill="FFFFFF"/>
        </w:rPr>
      </w:pPr>
    </w:p>
    <w:p w:rsidR="00056C58" w:rsidRDefault="00190DE1">
      <w:pPr>
        <w:snapToGrid w:val="0"/>
        <w:spacing w:line="600" w:lineRule="exact"/>
        <w:ind w:firstLineChars="400" w:firstLine="1280"/>
        <w:rPr>
          <w:rStyle w:val="font61"/>
          <w:rFonts w:ascii="Times New Roman" w:hAnsi="Times New Roman" w:cs="Times New Roman" w:hint="default"/>
          <w:color w:val="auto"/>
          <w:sz w:val="32"/>
          <w:szCs w:val="32"/>
          <w:lang w:bidi="ar"/>
        </w:rPr>
      </w:pPr>
      <w:r>
        <w:rPr>
          <w:rFonts w:cs="Times New Roman"/>
          <w:szCs w:val="32"/>
          <w:shd w:val="clear" w:color="auto" w:fill="FFFFFF"/>
        </w:rPr>
        <w:t>中国</w:t>
      </w:r>
      <w:r>
        <w:rPr>
          <w:rFonts w:cs="Times New Roman"/>
          <w:szCs w:val="32"/>
          <w:shd w:val="clear" w:color="auto" w:fill="FFFFFF"/>
        </w:rPr>
        <w:t>·</w:t>
      </w:r>
      <w:r>
        <w:rPr>
          <w:rFonts w:cs="Times New Roman"/>
          <w:szCs w:val="32"/>
          <w:shd w:val="clear" w:color="auto" w:fill="FFFFFF"/>
        </w:rPr>
        <w:t>长沙</w:t>
      </w:r>
      <w:r>
        <w:rPr>
          <w:rFonts w:cs="Times New Roman"/>
          <w:szCs w:val="32"/>
          <w:shd w:val="clear" w:color="auto" w:fill="FFFFFF"/>
        </w:rPr>
        <w:t xml:space="preserve">            </w:t>
      </w:r>
      <w:r>
        <w:rPr>
          <w:rFonts w:cs="Times New Roman"/>
          <w:szCs w:val="32"/>
          <w:shd w:val="clear" w:color="auto" w:fill="FFFFFF"/>
        </w:rPr>
        <w:t xml:space="preserve">    </w:t>
      </w:r>
      <w:r>
        <w:rPr>
          <w:rFonts w:cs="Times New Roman"/>
          <w:szCs w:val="32"/>
          <w:shd w:val="clear" w:color="auto" w:fill="FFFFFF"/>
        </w:rPr>
        <w:t xml:space="preserve">  </w:t>
      </w:r>
      <w:r>
        <w:rPr>
          <w:rFonts w:cs="Times New Roman"/>
          <w:szCs w:val="32"/>
          <w:shd w:val="clear" w:color="auto" w:fill="FFFFFF"/>
        </w:rPr>
        <w:t xml:space="preserve">  </w:t>
      </w:r>
      <w:r>
        <w:rPr>
          <w:rFonts w:cs="Times New Roman"/>
          <w:szCs w:val="32"/>
          <w:shd w:val="clear" w:color="auto" w:fill="FFFFFF"/>
        </w:rPr>
        <w:t xml:space="preserve"> </w:t>
      </w:r>
      <w:r w:rsidR="00E87F80">
        <w:rPr>
          <w:rFonts w:cs="Times New Roman"/>
          <w:szCs w:val="32"/>
          <w:shd w:val="clear" w:color="auto" w:fill="FFFFFF"/>
        </w:rPr>
        <w:t>2021</w:t>
      </w:r>
      <w:r w:rsidR="00E87F80">
        <w:rPr>
          <w:rFonts w:cs="Times New Roman"/>
          <w:szCs w:val="32"/>
          <w:shd w:val="clear" w:color="auto" w:fill="FFFFFF"/>
        </w:rPr>
        <w:t>年</w:t>
      </w:r>
      <w:r w:rsidR="00E87F80">
        <w:rPr>
          <w:rFonts w:cs="Times New Roman"/>
          <w:szCs w:val="32"/>
          <w:shd w:val="clear" w:color="auto" w:fill="FFFFFF"/>
        </w:rPr>
        <w:t>6</w:t>
      </w:r>
      <w:r>
        <w:rPr>
          <w:rFonts w:cs="Times New Roman"/>
          <w:szCs w:val="32"/>
          <w:shd w:val="clear" w:color="auto" w:fill="FFFFFF"/>
        </w:rPr>
        <w:t>月</w:t>
      </w:r>
      <w:r w:rsidR="00E37251">
        <w:rPr>
          <w:rFonts w:cs="Times New Roman"/>
          <w:szCs w:val="32"/>
          <w:shd w:val="clear" w:color="auto" w:fill="FFFFFF"/>
        </w:rPr>
        <w:t>28</w:t>
      </w:r>
      <w:r>
        <w:rPr>
          <w:rFonts w:cs="Times New Roman"/>
          <w:szCs w:val="32"/>
          <w:shd w:val="clear" w:color="auto" w:fill="FFFFFF"/>
        </w:rPr>
        <w:t>日</w:t>
      </w:r>
    </w:p>
    <w:p w:rsidR="00056C58" w:rsidRDefault="00056C58">
      <w:pPr>
        <w:snapToGrid w:val="0"/>
        <w:spacing w:line="600" w:lineRule="exact"/>
        <w:ind w:firstLine="640"/>
        <w:rPr>
          <w:rStyle w:val="font61"/>
          <w:rFonts w:ascii="Times New Roman" w:hAnsi="Times New Roman" w:cs="Times New Roman" w:hint="default"/>
          <w:color w:val="auto"/>
          <w:sz w:val="32"/>
          <w:szCs w:val="32"/>
          <w:lang w:bidi="ar"/>
        </w:rPr>
      </w:pPr>
    </w:p>
    <w:p w:rsidR="00056C58" w:rsidRDefault="00056C58">
      <w:pPr>
        <w:ind w:firstLineChars="0" w:firstLine="0"/>
        <w:rPr>
          <w:rStyle w:val="font61"/>
          <w:rFonts w:ascii="Times New Roman" w:hAnsi="Times New Roman" w:cs="Times New Roman" w:hint="default"/>
          <w:color w:val="auto"/>
          <w:sz w:val="32"/>
          <w:szCs w:val="32"/>
          <w:lang w:bidi="ar"/>
        </w:rPr>
        <w:sectPr w:rsidR="00056C58">
          <w:headerReference w:type="default" r:id="rId17"/>
          <w:footerReference w:type="default" r:id="rId18"/>
          <w:pgSz w:w="11906" w:h="16838"/>
          <w:pgMar w:top="1361" w:right="1304" w:bottom="1361" w:left="1701" w:header="851" w:footer="850" w:gutter="0"/>
          <w:pgNumType w:start="1"/>
          <w:cols w:space="0"/>
          <w:docGrid w:type="lines" w:linePitch="453"/>
        </w:sectPr>
      </w:pPr>
    </w:p>
    <w:p w:rsidR="00056C58" w:rsidRDefault="00190DE1">
      <w:pPr>
        <w:ind w:firstLineChars="0" w:firstLine="0"/>
        <w:jc w:val="left"/>
        <w:outlineLvl w:val="0"/>
        <w:rPr>
          <w:rStyle w:val="30"/>
          <w:rFonts w:asciiTheme="majorEastAsia" w:eastAsiaTheme="majorEastAsia" w:hAnsiTheme="majorEastAsia" w:cstheme="majorEastAsia"/>
        </w:rPr>
      </w:pPr>
      <w:bookmarkStart w:id="109" w:name="_Toc2446"/>
      <w:r>
        <w:rPr>
          <w:rFonts w:eastAsia="宋体" w:cs="Times New Roman"/>
          <w:sz w:val="24"/>
          <w:szCs w:val="20"/>
        </w:rPr>
        <w:lastRenderedPageBreak/>
        <w:t>附件</w:t>
      </w:r>
      <w:r>
        <w:rPr>
          <w:rFonts w:eastAsia="宋体" w:cs="Times New Roman"/>
          <w:sz w:val="24"/>
          <w:szCs w:val="20"/>
        </w:rPr>
        <w:t>1</w:t>
      </w:r>
      <w:r>
        <w:rPr>
          <w:rFonts w:eastAsia="宋体" w:cs="Times New Roman"/>
          <w:b/>
          <w:bCs/>
        </w:rPr>
        <w:t xml:space="preserve">                         </w:t>
      </w:r>
      <w:r>
        <w:rPr>
          <w:rStyle w:val="30"/>
          <w:rFonts w:asciiTheme="majorEastAsia" w:eastAsiaTheme="majorEastAsia" w:hAnsiTheme="majorEastAsia" w:cstheme="majorEastAsia" w:hint="eastAsia"/>
        </w:rPr>
        <w:t xml:space="preserve"> </w:t>
      </w:r>
      <w:r>
        <w:rPr>
          <w:rStyle w:val="30"/>
          <w:rFonts w:asciiTheme="majorEastAsia" w:eastAsiaTheme="majorEastAsia" w:hAnsiTheme="majorEastAsia" w:cstheme="majorEastAsia" w:hint="eastAsia"/>
        </w:rPr>
        <w:t>现场评价资金基础数据汇总表</w:t>
      </w:r>
      <w:bookmarkEnd w:id="109"/>
    </w:p>
    <w:p w:rsidR="00056C58" w:rsidRDefault="00190DE1">
      <w:pPr>
        <w:pStyle w:val="11"/>
        <w:ind w:leftChars="-100" w:left="-320" w:rightChars="-300" w:right="-960" w:firstLineChars="0" w:firstLine="0"/>
        <w:jc w:val="left"/>
        <w:rPr>
          <w:rFonts w:ascii="Times New Roman" w:eastAsia="宋体" w:hAnsi="Times New Roman" w:cs="Times New Roman"/>
          <w:sz w:val="22"/>
          <w:szCs w:val="22"/>
        </w:rPr>
      </w:pPr>
      <w:r>
        <w:rPr>
          <w:rFonts w:ascii="Times New Roman" w:eastAsia="宋体" w:hAnsi="Times New Roman" w:cs="Times New Roman"/>
          <w:sz w:val="20"/>
          <w:szCs w:val="20"/>
        </w:rPr>
        <w:t>被评价项目：</w:t>
      </w:r>
      <w:r>
        <w:rPr>
          <w:rFonts w:ascii="Times New Roman" w:eastAsia="宋体" w:hAnsi="Times New Roman" w:cs="Times New Roman"/>
          <w:sz w:val="20"/>
          <w:szCs w:val="20"/>
        </w:rPr>
        <w:t>2020</w:t>
      </w:r>
      <w:r>
        <w:rPr>
          <w:rFonts w:ascii="Times New Roman" w:eastAsia="宋体" w:hAnsi="Times New Roman" w:cs="Times New Roman"/>
          <w:sz w:val="20"/>
          <w:szCs w:val="20"/>
        </w:rPr>
        <w:t>年自然资源保护和利用专项</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牵头中介机构：湖南大宇联合会计师事务所（普通合伙）</w:t>
      </w:r>
      <w:r w:rsidR="00E87F80">
        <w:rPr>
          <w:rFonts w:ascii="Times New Roman" w:eastAsia="宋体" w:hAnsi="Times New Roman" w:cs="Times New Roman" w:hint="eastAsia"/>
          <w:sz w:val="20"/>
          <w:szCs w:val="20"/>
        </w:rPr>
        <w:t xml:space="preserve">                           </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单位：万元</w:t>
      </w: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14"/>
        <w:gridCol w:w="2893"/>
        <w:gridCol w:w="992"/>
        <w:gridCol w:w="986"/>
        <w:gridCol w:w="998"/>
        <w:gridCol w:w="914"/>
        <w:gridCol w:w="946"/>
        <w:gridCol w:w="922"/>
        <w:gridCol w:w="696"/>
        <w:gridCol w:w="748"/>
        <w:gridCol w:w="831"/>
        <w:gridCol w:w="802"/>
        <w:gridCol w:w="852"/>
      </w:tblGrid>
      <w:tr w:rsidR="00056C58">
        <w:trPr>
          <w:cantSplit/>
          <w:trHeight w:val="454"/>
          <w:tblHeader/>
          <w:jc w:val="center"/>
        </w:trPr>
        <w:tc>
          <w:tcPr>
            <w:tcW w:w="18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序号</w:t>
            </w:r>
          </w:p>
        </w:tc>
        <w:tc>
          <w:tcPr>
            <w:tcW w:w="4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kern w:val="0"/>
                <w:sz w:val="20"/>
                <w:szCs w:val="20"/>
                <w:lang w:bidi="ar"/>
              </w:rPr>
            </w:pPr>
            <w:r>
              <w:rPr>
                <w:rFonts w:eastAsia="宋体" w:cs="Times New Roman"/>
                <w:kern w:val="0"/>
                <w:sz w:val="20"/>
                <w:szCs w:val="20"/>
                <w:lang w:bidi="ar"/>
              </w:rPr>
              <w:t>承担单位</w:t>
            </w:r>
          </w:p>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名称</w:t>
            </w:r>
          </w:p>
        </w:tc>
        <w:tc>
          <w:tcPr>
            <w:tcW w:w="99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项</w:t>
            </w:r>
            <w:r>
              <w:rPr>
                <w:rFonts w:eastAsia="宋体" w:cs="Times New Roman"/>
                <w:kern w:val="0"/>
                <w:sz w:val="20"/>
                <w:szCs w:val="20"/>
                <w:lang w:bidi="ar"/>
              </w:rPr>
              <w:t xml:space="preserve"> </w:t>
            </w:r>
            <w:r>
              <w:rPr>
                <w:rFonts w:eastAsia="宋体" w:cs="Times New Roman"/>
                <w:kern w:val="0"/>
                <w:sz w:val="20"/>
                <w:szCs w:val="20"/>
                <w:lang w:bidi="ar"/>
              </w:rPr>
              <w:t>目</w:t>
            </w:r>
            <w:r>
              <w:rPr>
                <w:rFonts w:eastAsia="宋体" w:cs="Times New Roman"/>
                <w:kern w:val="0"/>
                <w:sz w:val="20"/>
                <w:szCs w:val="20"/>
                <w:lang w:bidi="ar"/>
              </w:rPr>
              <w:t xml:space="preserve"> </w:t>
            </w:r>
            <w:r>
              <w:rPr>
                <w:rFonts w:eastAsia="宋体" w:cs="Times New Roman"/>
                <w:kern w:val="0"/>
                <w:sz w:val="20"/>
                <w:szCs w:val="20"/>
                <w:lang w:bidi="ar"/>
              </w:rPr>
              <w:t>名</w:t>
            </w:r>
            <w:r>
              <w:rPr>
                <w:rFonts w:eastAsia="宋体" w:cs="Times New Roman"/>
                <w:kern w:val="0"/>
                <w:sz w:val="20"/>
                <w:szCs w:val="20"/>
                <w:lang w:bidi="ar"/>
              </w:rPr>
              <w:t xml:space="preserve"> </w:t>
            </w:r>
            <w:r>
              <w:rPr>
                <w:rFonts w:eastAsia="宋体" w:cs="Times New Roman"/>
                <w:kern w:val="0"/>
                <w:sz w:val="20"/>
                <w:szCs w:val="20"/>
                <w:lang w:bidi="ar"/>
              </w:rPr>
              <w:t>称</w:t>
            </w:r>
          </w:p>
        </w:tc>
        <w:tc>
          <w:tcPr>
            <w:tcW w:w="341" w:type="pct"/>
            <w:vMerge w:val="restart"/>
            <w:shd w:val="clear" w:color="auto" w:fill="auto"/>
            <w:vAlign w:val="center"/>
          </w:tcPr>
          <w:p w:rsidR="00056C58" w:rsidRDefault="00190DE1">
            <w:pPr>
              <w:widowControl/>
              <w:spacing w:line="240" w:lineRule="exact"/>
              <w:ind w:firstLineChars="0" w:firstLine="0"/>
              <w:jc w:val="distribute"/>
              <w:textAlignment w:val="center"/>
              <w:rPr>
                <w:rFonts w:eastAsia="宋体" w:cs="Times New Roman"/>
                <w:sz w:val="20"/>
                <w:szCs w:val="20"/>
              </w:rPr>
            </w:pPr>
            <w:r>
              <w:rPr>
                <w:rFonts w:eastAsia="宋体" w:cs="Times New Roman"/>
                <w:kern w:val="0"/>
                <w:sz w:val="20"/>
                <w:szCs w:val="20"/>
                <w:lang w:bidi="ar"/>
              </w:rPr>
              <w:t>支出类别</w:t>
            </w:r>
          </w:p>
        </w:tc>
        <w:tc>
          <w:tcPr>
            <w:tcW w:w="1638" w:type="pct"/>
            <w:gridSpan w:val="5"/>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专项资金执行情况</w:t>
            </w:r>
          </w:p>
        </w:tc>
        <w:tc>
          <w:tcPr>
            <w:tcW w:w="496" w:type="pct"/>
            <w:gridSpan w:val="2"/>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项目开始时间</w:t>
            </w:r>
          </w:p>
        </w:tc>
        <w:tc>
          <w:tcPr>
            <w:tcW w:w="562" w:type="pct"/>
            <w:gridSpan w:val="2"/>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项目完成时间</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项目进展情况</w:t>
            </w:r>
          </w:p>
        </w:tc>
      </w:tr>
      <w:tr w:rsidR="00056C58">
        <w:trPr>
          <w:cantSplit/>
          <w:trHeight w:val="454"/>
          <w:tblHeader/>
          <w:jc w:val="center"/>
        </w:trPr>
        <w:tc>
          <w:tcPr>
            <w:tcW w:w="185"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486"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994"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341"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3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kern w:val="0"/>
                <w:sz w:val="20"/>
                <w:szCs w:val="20"/>
                <w:lang w:bidi="ar"/>
              </w:rPr>
            </w:pPr>
            <w:r>
              <w:rPr>
                <w:rFonts w:eastAsia="宋体" w:cs="Times New Roman"/>
                <w:kern w:val="0"/>
                <w:sz w:val="20"/>
                <w:szCs w:val="20"/>
                <w:lang w:bidi="ar"/>
              </w:rPr>
              <w:t>指标</w:t>
            </w:r>
          </w:p>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金额</w:t>
            </w:r>
          </w:p>
        </w:tc>
        <w:tc>
          <w:tcPr>
            <w:tcW w:w="34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kern w:val="0"/>
                <w:sz w:val="20"/>
                <w:szCs w:val="20"/>
                <w:lang w:bidi="ar"/>
              </w:rPr>
            </w:pPr>
            <w:r>
              <w:rPr>
                <w:rFonts w:eastAsia="宋体" w:cs="Times New Roman"/>
                <w:kern w:val="0"/>
                <w:sz w:val="20"/>
                <w:szCs w:val="20"/>
                <w:lang w:bidi="ar"/>
              </w:rPr>
              <w:t>到</w:t>
            </w:r>
            <w:r>
              <w:rPr>
                <w:rFonts w:eastAsia="宋体" w:cs="Times New Roman"/>
                <w:kern w:val="0"/>
                <w:sz w:val="20"/>
                <w:szCs w:val="20"/>
                <w:lang w:bidi="ar"/>
              </w:rPr>
              <w:t xml:space="preserve"> </w:t>
            </w:r>
            <w:r>
              <w:rPr>
                <w:rFonts w:eastAsia="宋体" w:cs="Times New Roman"/>
                <w:kern w:val="0"/>
                <w:sz w:val="20"/>
                <w:szCs w:val="20"/>
                <w:lang w:bidi="ar"/>
              </w:rPr>
              <w:t>位</w:t>
            </w:r>
          </w:p>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金</w:t>
            </w:r>
            <w:r>
              <w:rPr>
                <w:rFonts w:eastAsia="宋体" w:cs="Times New Roman"/>
                <w:kern w:val="0"/>
                <w:sz w:val="20"/>
                <w:szCs w:val="20"/>
                <w:lang w:bidi="ar"/>
              </w:rPr>
              <w:t xml:space="preserve"> </w:t>
            </w:r>
            <w:r>
              <w:rPr>
                <w:rFonts w:eastAsia="宋体" w:cs="Times New Roman"/>
                <w:kern w:val="0"/>
                <w:sz w:val="20"/>
                <w:szCs w:val="20"/>
                <w:lang w:bidi="ar"/>
              </w:rPr>
              <w:t>额</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kern w:val="0"/>
                <w:sz w:val="20"/>
                <w:szCs w:val="20"/>
                <w:lang w:bidi="ar"/>
              </w:rPr>
            </w:pPr>
            <w:r>
              <w:rPr>
                <w:rFonts w:eastAsia="宋体" w:cs="Times New Roman"/>
                <w:kern w:val="0"/>
                <w:sz w:val="20"/>
                <w:szCs w:val="20"/>
                <w:lang w:bidi="ar"/>
              </w:rPr>
              <w:t>到</w:t>
            </w:r>
            <w:r>
              <w:rPr>
                <w:rFonts w:eastAsia="宋体" w:cs="Times New Roman"/>
                <w:kern w:val="0"/>
                <w:sz w:val="20"/>
                <w:szCs w:val="20"/>
                <w:lang w:bidi="ar"/>
              </w:rPr>
              <w:t xml:space="preserve"> </w:t>
            </w:r>
            <w:r>
              <w:rPr>
                <w:rFonts w:eastAsia="宋体" w:cs="Times New Roman"/>
                <w:kern w:val="0"/>
                <w:sz w:val="20"/>
                <w:szCs w:val="20"/>
                <w:lang w:bidi="ar"/>
              </w:rPr>
              <w:t>位</w:t>
            </w:r>
          </w:p>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日</w:t>
            </w:r>
            <w:r>
              <w:rPr>
                <w:rFonts w:eastAsia="宋体" w:cs="Times New Roman"/>
                <w:kern w:val="0"/>
                <w:sz w:val="20"/>
                <w:szCs w:val="20"/>
                <w:lang w:bidi="ar"/>
              </w:rPr>
              <w:t xml:space="preserve"> </w:t>
            </w:r>
            <w:r>
              <w:rPr>
                <w:rFonts w:eastAsia="宋体" w:cs="Times New Roman"/>
                <w:kern w:val="0"/>
                <w:sz w:val="20"/>
                <w:szCs w:val="20"/>
                <w:lang w:bidi="ar"/>
              </w:rPr>
              <w:t>期</w:t>
            </w:r>
          </w:p>
        </w:tc>
        <w:tc>
          <w:tcPr>
            <w:tcW w:w="32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kern w:val="0"/>
                <w:sz w:val="20"/>
                <w:szCs w:val="20"/>
                <w:lang w:bidi="ar"/>
              </w:rPr>
            </w:pPr>
            <w:r>
              <w:rPr>
                <w:rFonts w:eastAsia="宋体" w:cs="Times New Roman"/>
                <w:kern w:val="0"/>
                <w:sz w:val="20"/>
                <w:szCs w:val="20"/>
                <w:lang w:bidi="ar"/>
              </w:rPr>
              <w:t>实际支</w:t>
            </w:r>
          </w:p>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出金额</w:t>
            </w:r>
          </w:p>
        </w:tc>
        <w:tc>
          <w:tcPr>
            <w:tcW w:w="31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kern w:val="0"/>
                <w:sz w:val="20"/>
                <w:szCs w:val="20"/>
                <w:lang w:bidi="ar"/>
              </w:rPr>
            </w:pPr>
            <w:r>
              <w:rPr>
                <w:rFonts w:eastAsia="宋体" w:cs="Times New Roman"/>
                <w:kern w:val="0"/>
                <w:sz w:val="20"/>
                <w:szCs w:val="20"/>
                <w:lang w:bidi="ar"/>
              </w:rPr>
              <w:t>预算</w:t>
            </w:r>
          </w:p>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执行率</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计</w:t>
            </w:r>
            <w:r>
              <w:rPr>
                <w:rFonts w:eastAsia="宋体" w:cs="Times New Roman"/>
                <w:kern w:val="0"/>
                <w:sz w:val="20"/>
                <w:szCs w:val="20"/>
                <w:lang w:bidi="ar"/>
              </w:rPr>
              <w:t xml:space="preserve"> </w:t>
            </w:r>
            <w:r>
              <w:rPr>
                <w:rFonts w:eastAsia="宋体" w:cs="Times New Roman"/>
                <w:kern w:val="0"/>
                <w:sz w:val="20"/>
                <w:szCs w:val="20"/>
                <w:lang w:bidi="ar"/>
              </w:rPr>
              <w:t>划</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实</w:t>
            </w:r>
            <w:r>
              <w:rPr>
                <w:rFonts w:eastAsia="宋体" w:cs="Times New Roman"/>
                <w:kern w:val="0"/>
                <w:sz w:val="20"/>
                <w:szCs w:val="20"/>
                <w:lang w:bidi="ar"/>
              </w:rPr>
              <w:t xml:space="preserve"> </w:t>
            </w:r>
            <w:r>
              <w:rPr>
                <w:rFonts w:eastAsia="宋体" w:cs="Times New Roman"/>
                <w:kern w:val="0"/>
                <w:sz w:val="20"/>
                <w:szCs w:val="20"/>
                <w:lang w:bidi="ar"/>
              </w:rPr>
              <w:t>际</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计</w:t>
            </w:r>
            <w:r>
              <w:rPr>
                <w:rFonts w:eastAsia="宋体" w:cs="Times New Roman"/>
                <w:kern w:val="0"/>
                <w:sz w:val="20"/>
                <w:szCs w:val="20"/>
                <w:lang w:bidi="ar"/>
              </w:rPr>
              <w:t xml:space="preserve"> </w:t>
            </w:r>
            <w:r>
              <w:rPr>
                <w:rFonts w:eastAsia="宋体" w:cs="Times New Roman"/>
                <w:kern w:val="0"/>
                <w:sz w:val="20"/>
                <w:szCs w:val="20"/>
                <w:lang w:bidi="ar"/>
              </w:rPr>
              <w:t>划</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实</w:t>
            </w:r>
            <w:r>
              <w:rPr>
                <w:rFonts w:eastAsia="宋体" w:cs="Times New Roman"/>
                <w:kern w:val="0"/>
                <w:sz w:val="20"/>
                <w:szCs w:val="20"/>
                <w:lang w:bidi="ar"/>
              </w:rPr>
              <w:t xml:space="preserve"> </w:t>
            </w:r>
            <w:r>
              <w:rPr>
                <w:rFonts w:eastAsia="宋体" w:cs="Times New Roman"/>
                <w:kern w:val="0"/>
                <w:sz w:val="20"/>
                <w:szCs w:val="20"/>
                <w:lang w:bidi="ar"/>
              </w:rPr>
              <w:t>际</w:t>
            </w: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合计</w:t>
            </w:r>
          </w:p>
        </w:tc>
        <w:tc>
          <w:tcPr>
            <w:tcW w:w="994"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41"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22,867.01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22,867.01 </w:t>
            </w:r>
          </w:p>
        </w:tc>
        <w:tc>
          <w:tcPr>
            <w:tcW w:w="314"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21,182.77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92.63%</w:t>
            </w:r>
          </w:p>
        </w:tc>
        <w:tc>
          <w:tcPr>
            <w:tcW w:w="239"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湖南省自然资源厅机关</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Style w:val="font11"/>
                <w:rFonts w:eastAsia="宋体"/>
                <w:color w:val="auto"/>
                <w:sz w:val="18"/>
                <w:szCs w:val="18"/>
                <w:lang w:bidi="ar"/>
              </w:rPr>
              <w:t>2020</w:t>
            </w:r>
            <w:r>
              <w:rPr>
                <w:rFonts w:eastAsia="宋体" w:cs="Times New Roman"/>
                <w:kern w:val="0"/>
                <w:sz w:val="18"/>
                <w:szCs w:val="18"/>
                <w:lang w:bidi="ar"/>
              </w:rPr>
              <w:t>年非法开采矿产资源价值认定技术服务</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24.00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80.00%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已完成，未验收</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湖南省自然资源厅机关</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湖南省第三次国土调查（开发区土地利用调查）专项业务工作</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150.00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150.00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149.98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99.99%</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2019</w:t>
            </w:r>
            <w:r>
              <w:rPr>
                <w:rFonts w:eastAsia="宋体" w:cs="Times New Roman"/>
                <w:kern w:val="0"/>
                <w:sz w:val="18"/>
                <w:szCs w:val="18"/>
                <w:lang w:bidi="ar"/>
              </w:rPr>
              <w:t>年</w:t>
            </w:r>
            <w:r>
              <w:rPr>
                <w:rFonts w:eastAsia="宋体" w:cs="Times New Roman"/>
                <w:kern w:val="0"/>
                <w:sz w:val="18"/>
                <w:szCs w:val="18"/>
                <w:lang w:bidi="ar"/>
              </w:rPr>
              <w:t>7</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2019</w:t>
            </w:r>
            <w:r>
              <w:rPr>
                <w:rFonts w:eastAsia="宋体" w:cs="Times New Roman"/>
                <w:kern w:val="0"/>
                <w:sz w:val="18"/>
                <w:szCs w:val="18"/>
                <w:lang w:bidi="ar"/>
              </w:rPr>
              <w:t>年</w:t>
            </w:r>
            <w:r>
              <w:rPr>
                <w:rFonts w:eastAsia="宋体" w:cs="Times New Roman"/>
                <w:kern w:val="0"/>
                <w:sz w:val="18"/>
                <w:szCs w:val="18"/>
                <w:lang w:bidi="ar"/>
              </w:rPr>
              <w:t>7</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3</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湖南省自然资源厅机关</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湖南省第三次国土调查成果质量第三方评估</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79.59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79.59%</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2019</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2019</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已完成，未验收</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4</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湖南省自然资源厅机关</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矿山超深越界监督测量及案件查处技术服务</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110.00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110.00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67.17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61.07%</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未完成，延期</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5</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湖南省自然资源厅机关</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全民所有自然资源资产清查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60.00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60.00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60.00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2019</w:t>
            </w:r>
            <w:r>
              <w:rPr>
                <w:rFonts w:eastAsia="宋体" w:cs="Times New Roman"/>
                <w:kern w:val="0"/>
                <w:sz w:val="18"/>
                <w:szCs w:val="18"/>
                <w:lang w:bidi="ar"/>
              </w:rPr>
              <w:t>年</w:t>
            </w:r>
            <w:r>
              <w:rPr>
                <w:rFonts w:eastAsia="宋体" w:cs="Times New Roman"/>
                <w:kern w:val="0"/>
                <w:sz w:val="18"/>
                <w:szCs w:val="18"/>
                <w:lang w:bidi="ar"/>
              </w:rPr>
              <w:t>10</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2019</w:t>
            </w:r>
            <w:r>
              <w:rPr>
                <w:rFonts w:eastAsia="宋体" w:cs="Times New Roman"/>
                <w:kern w:val="0"/>
                <w:sz w:val="18"/>
                <w:szCs w:val="18"/>
                <w:lang w:bidi="ar"/>
              </w:rPr>
              <w:t>年</w:t>
            </w:r>
            <w:r>
              <w:rPr>
                <w:rFonts w:eastAsia="宋体" w:cs="Times New Roman"/>
                <w:kern w:val="0"/>
                <w:sz w:val="18"/>
                <w:szCs w:val="18"/>
                <w:lang w:bidi="ar"/>
              </w:rPr>
              <w:t>10</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4</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6</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Style w:val="font11"/>
                <w:rFonts w:eastAsia="宋体"/>
                <w:color w:val="auto"/>
                <w:sz w:val="18"/>
                <w:szCs w:val="18"/>
                <w:lang w:bidi="ar"/>
              </w:rPr>
              <w:t>2019</w:t>
            </w:r>
            <w:r>
              <w:rPr>
                <w:rFonts w:eastAsia="宋体" w:cs="Times New Roman"/>
                <w:kern w:val="0"/>
                <w:sz w:val="18"/>
                <w:szCs w:val="18"/>
                <w:lang w:bidi="ar"/>
              </w:rPr>
              <w:t>年度土地利用变更调查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93.80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150.00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150.00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7</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w:t>
            </w:r>
            <w:r>
              <w:rPr>
                <w:rFonts w:eastAsia="宋体" w:cs="Times New Roman"/>
                <w:kern w:val="0"/>
                <w:sz w:val="18"/>
                <w:szCs w:val="18"/>
                <w:lang w:bidi="ar"/>
              </w:rPr>
              <w:t>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Style w:val="font11"/>
                <w:rFonts w:eastAsia="宋体"/>
                <w:color w:val="auto"/>
                <w:sz w:val="18"/>
                <w:szCs w:val="18"/>
                <w:lang w:bidi="ar"/>
              </w:rPr>
              <w:t>2019</w:t>
            </w:r>
            <w:r>
              <w:rPr>
                <w:rFonts w:eastAsia="宋体" w:cs="Times New Roman"/>
                <w:kern w:val="0"/>
                <w:sz w:val="18"/>
                <w:szCs w:val="18"/>
                <w:lang w:bidi="ar"/>
              </w:rPr>
              <w:t>年度土地利用变更调查设备购置</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56.20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8</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w:t>
            </w:r>
            <w:r>
              <w:rPr>
                <w:rFonts w:eastAsia="宋体" w:cs="Times New Roman"/>
                <w:kern w:val="0"/>
                <w:sz w:val="18"/>
                <w:szCs w:val="18"/>
                <w:lang w:bidi="ar"/>
              </w:rPr>
              <w:t>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Style w:val="font11"/>
                <w:rFonts w:eastAsia="宋体"/>
                <w:color w:val="auto"/>
                <w:sz w:val="18"/>
                <w:szCs w:val="18"/>
                <w:lang w:bidi="ar"/>
              </w:rPr>
              <w:t>2020</w:t>
            </w:r>
            <w:r>
              <w:rPr>
                <w:rFonts w:eastAsia="宋体" w:cs="Times New Roman"/>
                <w:kern w:val="0"/>
                <w:sz w:val="18"/>
                <w:szCs w:val="18"/>
                <w:lang w:bidi="ar"/>
              </w:rPr>
              <w:t>年度基础性地理国情监测</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598.00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778.00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778.00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5</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9</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w:t>
            </w:r>
            <w:r>
              <w:rPr>
                <w:rFonts w:eastAsia="宋体" w:cs="Times New Roman"/>
                <w:kern w:val="0"/>
                <w:sz w:val="18"/>
                <w:szCs w:val="18"/>
                <w:lang w:bidi="ar"/>
              </w:rPr>
              <w:t>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Style w:val="font11"/>
                <w:rFonts w:eastAsia="宋体"/>
                <w:color w:val="auto"/>
                <w:sz w:val="18"/>
                <w:szCs w:val="18"/>
                <w:lang w:bidi="ar"/>
              </w:rPr>
              <w:t>2020</w:t>
            </w:r>
            <w:r>
              <w:rPr>
                <w:rFonts w:eastAsia="宋体" w:cs="Times New Roman"/>
                <w:kern w:val="0"/>
                <w:sz w:val="18"/>
                <w:szCs w:val="18"/>
                <w:lang w:bidi="ar"/>
              </w:rPr>
              <w:t>年度基础性地理国情监测设备购置</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180.00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10</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湖南省第三次国土调查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已完成，未验收</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11</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湖南省耕地、永久基本农田动态监测及数据更新</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耕地保护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50.00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60.00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50.00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83.33%</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12</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湖南省耕地、永久基本农田动态监测及数据更新设备购置</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耕地保护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13</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湖南省耕地质量等别专项调查省级审核汇总</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耕地保护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50.00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50.00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50.00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14</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湖南省国土空间利用评估与三条控制线划定优化评估调整</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115.00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130.00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130.00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15</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湖南省国土空间利用评估与三条控制线划定优化评估调整设备购置</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15.00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16</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湖南省永久基本农田储备区划定及永久基本农田划定成果核实整改省级审核及汇总</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耕地保护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128.00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140.00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140.00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未完成，延期</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17</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湖南省永久基本农田储备区划定及永久基本农田划定成果核实整改省级审核及汇总设备购置</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耕地保护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12.00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18</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湖南省自然资源保护情况监测</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45.00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45.00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45.00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19</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农村宅基地和集体建设用地房地一体确权登记</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369.40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400.00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20</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农村宅基地和集体建设用地房地一体确权登记设备购置</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30.60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21</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水、湿地、草原资源专项调查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130.00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130.00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130.00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5</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已完成，未验收</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22</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遥感影像统筹及数据生产</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1,740.80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4,627.80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4,626.22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99.97%</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7</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23</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遥感影像统筹及数据生产设备购置</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2,887.00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24</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w:t>
            </w:r>
            <w:r>
              <w:rPr>
                <w:rStyle w:val="font11"/>
                <w:rFonts w:eastAsia="宋体"/>
                <w:color w:val="auto"/>
                <w:sz w:val="18"/>
                <w:szCs w:val="18"/>
                <w:lang w:bidi="ar"/>
              </w:rPr>
              <w:t>“</w:t>
            </w:r>
            <w:r>
              <w:rPr>
                <w:rFonts w:eastAsia="宋体" w:cs="Times New Roman"/>
                <w:kern w:val="0"/>
                <w:sz w:val="18"/>
                <w:szCs w:val="18"/>
                <w:lang w:bidi="ar"/>
              </w:rPr>
              <w:t>十四五</w:t>
            </w:r>
            <w:r>
              <w:rPr>
                <w:rStyle w:val="font11"/>
                <w:rFonts w:eastAsia="宋体"/>
                <w:color w:val="auto"/>
                <w:sz w:val="18"/>
                <w:szCs w:val="18"/>
                <w:lang w:bidi="ar"/>
              </w:rPr>
              <w:t>”</w:t>
            </w:r>
            <w:r>
              <w:rPr>
                <w:rFonts w:eastAsia="宋体" w:cs="Times New Roman"/>
                <w:kern w:val="0"/>
                <w:sz w:val="18"/>
                <w:szCs w:val="18"/>
                <w:lang w:bidi="ar"/>
              </w:rPr>
              <w:t>规划编制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9</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25</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自然资源部、省、市、县（乡）卫星应用技术体系建设</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180.00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180.00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180.00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rsidP="00E3725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sidR="00E37251">
              <w:rPr>
                <w:rFonts w:eastAsia="宋体" w:cs="Times New Roman"/>
                <w:kern w:val="0"/>
                <w:sz w:val="18"/>
                <w:szCs w:val="18"/>
                <w:lang w:bidi="ar"/>
              </w:rPr>
              <w:t>6</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w:t>
            </w:r>
            <w:r>
              <w:rPr>
                <w:rFonts w:eastAsia="宋体" w:cs="Times New Roman"/>
                <w:kern w:val="0"/>
                <w:sz w:val="20"/>
                <w:szCs w:val="20"/>
                <w:lang w:bidi="ar"/>
              </w:rPr>
              <w:t>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26</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自然资源省域督察技术支撑</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160.00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180.78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180.78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27</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自然资源省域督察技术支撑设备购置</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20.78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28</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自然资源统一调查试点</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5</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29</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自然资源卫片执法监测技术服务</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159.22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159.22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159.22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30</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国产高光谱卫星在自然资源调查监测中的应用研究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35.00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35.00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35.00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已完成，未验收</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31</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湖南省第二测绘院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乡村振兴背景下湖南省设施农用地监测关键技术研究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已完成，未验收</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32</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Style w:val="font11"/>
                <w:rFonts w:eastAsia="宋体"/>
                <w:color w:val="auto"/>
                <w:sz w:val="18"/>
                <w:szCs w:val="18"/>
                <w:lang w:bidi="ar"/>
              </w:rPr>
              <w:t>2020</w:t>
            </w:r>
            <w:r>
              <w:rPr>
                <w:rFonts w:eastAsia="宋体" w:cs="Times New Roman"/>
                <w:kern w:val="0"/>
                <w:sz w:val="18"/>
                <w:szCs w:val="18"/>
                <w:lang w:bidi="ar"/>
              </w:rPr>
              <w:t>年自然资源执法和信访回访技术支撑</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60.00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60.00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60.00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33</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湖南省地下水资源常规监测</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192.00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192.00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190.39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99.16%</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34</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湖南省地下水资源常规监测（设备）</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7.84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98.00%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35</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湖南省第三次国土调查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36</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湖南省矿产资源国情调查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 xml:space="preserve"> 208.00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未完成，延期</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37</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湖南省矿产资源国情调查</w:t>
            </w:r>
            <w:r>
              <w:rPr>
                <w:rStyle w:val="font11"/>
                <w:rFonts w:eastAsia="宋体"/>
                <w:color w:val="auto"/>
                <w:sz w:val="18"/>
                <w:szCs w:val="18"/>
                <w:lang w:bidi="ar"/>
              </w:rPr>
              <w:t>(</w:t>
            </w:r>
            <w:r>
              <w:rPr>
                <w:rFonts w:eastAsia="宋体" w:cs="Times New Roman"/>
                <w:kern w:val="0"/>
                <w:sz w:val="18"/>
                <w:szCs w:val="18"/>
                <w:lang w:bidi="ar"/>
              </w:rPr>
              <w:t>设备）</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38</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湖南省矿业权评估、询价、基准矿价建设更新及评估专家审查组织实施</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360.00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360.00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357.70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99.36%</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39</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湖南省重要自然资源保护情况监测</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45.00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45.00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44.20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98.22%</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40</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矿产资源开发利用水平调查评价</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50.00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50.00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44.33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88.65%</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41</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矿业权管理综合技术服务</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445.00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445.00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444.32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99.85%</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42</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矿业权人勘查开采信息公示实地核查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50.00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50.00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50.00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43</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矿业权实地核查及各类自然保护地内矿业权退出处置实地核查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238.10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238.10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222.12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93.29%</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未完成，延期</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44</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矿业权实地核查及各类自然保护地内矿业权退出处置实地核查（设备）</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1.90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1.90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1.90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45</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益阳城区矿泉水在线监测示范运行维护</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144.00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144.00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142.02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98.62%</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46</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益阳城区矿泉水在线监测示范运行维护（设备）</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6.00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6.00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5.86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97.60%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47</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w:t>
            </w:r>
            <w:r>
              <w:rPr>
                <w:rStyle w:val="font11"/>
                <w:rFonts w:eastAsia="宋体"/>
                <w:color w:val="auto"/>
                <w:sz w:val="18"/>
                <w:szCs w:val="18"/>
                <w:lang w:bidi="ar"/>
              </w:rPr>
              <w:t>“</w:t>
            </w:r>
            <w:r>
              <w:rPr>
                <w:rFonts w:eastAsia="宋体" w:cs="Times New Roman"/>
                <w:kern w:val="0"/>
                <w:sz w:val="18"/>
                <w:szCs w:val="18"/>
                <w:lang w:bidi="ar"/>
              </w:rPr>
              <w:t>十四五</w:t>
            </w:r>
            <w:r>
              <w:rPr>
                <w:rStyle w:val="font11"/>
                <w:rFonts w:eastAsia="宋体"/>
                <w:color w:val="auto"/>
                <w:sz w:val="18"/>
                <w:szCs w:val="18"/>
                <w:lang w:bidi="ar"/>
              </w:rPr>
              <w:t>”</w:t>
            </w:r>
            <w:r>
              <w:rPr>
                <w:rFonts w:eastAsia="宋体" w:cs="Times New Roman"/>
                <w:kern w:val="0"/>
                <w:sz w:val="18"/>
                <w:szCs w:val="18"/>
                <w:lang w:bidi="ar"/>
              </w:rPr>
              <w:t>规划编制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105.00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105.00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82.76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78.82%</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48</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自然资源督查图斑圈定、核查及相关督查信息的管理与应用</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240.00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240.00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235.47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98.11%</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49</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自然资源省域督查技术支撑</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470.00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470.00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488.84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99.76%</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50</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自然资源省域督察技术支撑（设备）</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51</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w:t>
            </w:r>
            <w:r>
              <w:rPr>
                <w:rFonts w:eastAsia="宋体" w:cs="Times New Roman"/>
                <w:kern w:val="0"/>
                <w:sz w:val="18"/>
                <w:szCs w:val="18"/>
                <w:lang w:bidi="ar"/>
              </w:rPr>
              <w:t>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自然资源卫片执法监测技术服务</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435.90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435.90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450.00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52</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w:t>
            </w:r>
            <w:r>
              <w:rPr>
                <w:rFonts w:eastAsia="宋体" w:cs="Times New Roman"/>
                <w:kern w:val="0"/>
                <w:sz w:val="18"/>
                <w:szCs w:val="18"/>
                <w:lang w:bidi="ar"/>
              </w:rPr>
              <w:t>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自然资源卫片执法监测技术服务（设备）</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14.10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14.10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53</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w:t>
            </w:r>
            <w:r>
              <w:rPr>
                <w:rFonts w:eastAsia="宋体" w:cs="Times New Roman"/>
                <w:kern w:val="0"/>
                <w:sz w:val="18"/>
                <w:szCs w:val="18"/>
                <w:lang w:bidi="ar"/>
              </w:rPr>
              <w:t>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自然资源咨询研究委员会（智库）课题研究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340.00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340.00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223.63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65.77%</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未完成，延期</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54</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湘江流域和洞庭湖生态保护修复工程试点攻坚专项行动</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9</w:t>
            </w:r>
            <w:r>
              <w:rPr>
                <w:rFonts w:eastAsia="宋体" w:cs="Times New Roman"/>
                <w:kern w:val="0"/>
                <w:sz w:val="18"/>
                <w:szCs w:val="18"/>
                <w:lang w:bidi="ar"/>
              </w:rPr>
              <w:t>月</w:t>
            </w:r>
            <w:r>
              <w:rPr>
                <w:rFonts w:eastAsia="宋体" w:cs="Times New Roman"/>
                <w:kern w:val="0"/>
                <w:sz w:val="18"/>
                <w:szCs w:val="18"/>
                <w:lang w:bidi="ar"/>
              </w:rPr>
              <w:t>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55</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湖南省国土空间生态监测研究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25.00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25.00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13.78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55.10%</w:t>
            </w: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56</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湖南省自然资源生态保护修复监管平台建设（方案）研究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9.24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46.19%</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57</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湖南省生态保护修复工程施工及验收技术规范</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25.00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25.00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10.39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41.55%</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7</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未完成，延期</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58</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湖南省重大地质灾害治理项目勘查技术标准</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25.00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25.00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3.96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15.86%</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7</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7</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59</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湖南省绿色矿山标准（建筑材料矿产）</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25.00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25.00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24.36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97.45%</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60</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面向雪峰山金矿床三维地质建模方法研究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21.49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71.62%</w:t>
            </w:r>
          </w:p>
        </w:tc>
        <w:tc>
          <w:tcPr>
            <w:tcW w:w="239"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61</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湖南省自然资源事务中心</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基于湖南地质大数据的地下水资源演化规律及应用研究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25.00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25.00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15.21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60.85%</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62</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Style w:val="font11"/>
                <w:rFonts w:eastAsia="宋体"/>
                <w:color w:val="auto"/>
                <w:sz w:val="18"/>
                <w:szCs w:val="18"/>
                <w:lang w:bidi="ar"/>
              </w:rPr>
              <w:t>2019</w:t>
            </w:r>
            <w:r>
              <w:rPr>
                <w:rFonts w:eastAsia="宋体" w:cs="Times New Roman"/>
                <w:kern w:val="0"/>
                <w:sz w:val="18"/>
                <w:szCs w:val="18"/>
                <w:lang w:bidi="ar"/>
              </w:rPr>
              <w:t>年度土地利用变更调查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83.20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90.00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83.13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92.37%</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63</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Style w:val="font11"/>
                <w:rFonts w:eastAsia="宋体"/>
                <w:color w:val="auto"/>
                <w:sz w:val="18"/>
                <w:szCs w:val="18"/>
                <w:lang w:bidi="ar"/>
              </w:rPr>
              <w:t>2019</w:t>
            </w:r>
            <w:r>
              <w:rPr>
                <w:rFonts w:eastAsia="宋体" w:cs="Times New Roman"/>
                <w:kern w:val="0"/>
                <w:sz w:val="18"/>
                <w:szCs w:val="18"/>
                <w:lang w:bidi="ar"/>
              </w:rPr>
              <w:t>年度土地利用变更调查（采购）</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6.80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64</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《长株潭城市群国土空间规划（</w:t>
            </w:r>
            <w:r>
              <w:rPr>
                <w:rStyle w:val="font11"/>
                <w:rFonts w:eastAsia="宋体"/>
                <w:color w:val="auto"/>
                <w:sz w:val="18"/>
                <w:szCs w:val="18"/>
                <w:lang w:bidi="ar"/>
              </w:rPr>
              <w:t>2019-2035</w:t>
            </w:r>
            <w:r>
              <w:rPr>
                <w:rFonts w:eastAsia="宋体" w:cs="Times New Roman"/>
                <w:kern w:val="0"/>
                <w:sz w:val="18"/>
                <w:szCs w:val="18"/>
                <w:lang w:bidi="ar"/>
              </w:rPr>
              <w:t>年）》编制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349.50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360.00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290.52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80.70%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65</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《长株潭城市群国土空间规划（</w:t>
            </w:r>
            <w:r>
              <w:rPr>
                <w:rStyle w:val="font11"/>
                <w:rFonts w:eastAsia="宋体"/>
                <w:color w:val="auto"/>
                <w:sz w:val="18"/>
                <w:szCs w:val="18"/>
                <w:lang w:bidi="ar"/>
              </w:rPr>
              <w:t>2019-2035</w:t>
            </w:r>
            <w:r>
              <w:rPr>
                <w:rFonts w:eastAsia="宋体" w:cs="Times New Roman"/>
                <w:kern w:val="0"/>
                <w:sz w:val="18"/>
                <w:szCs w:val="18"/>
                <w:lang w:bidi="ar"/>
              </w:rPr>
              <w:t>年）》编制（采购）</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10.50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66</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《洞庭湖生态经济区国土空间规划（</w:t>
            </w:r>
            <w:r>
              <w:rPr>
                <w:rStyle w:val="font11"/>
                <w:rFonts w:eastAsia="宋体"/>
                <w:color w:val="auto"/>
                <w:sz w:val="18"/>
                <w:szCs w:val="18"/>
                <w:lang w:bidi="ar"/>
              </w:rPr>
              <w:t>2019-2035</w:t>
            </w:r>
            <w:r>
              <w:rPr>
                <w:rFonts w:eastAsia="宋体" w:cs="Times New Roman"/>
                <w:kern w:val="0"/>
                <w:sz w:val="18"/>
                <w:szCs w:val="18"/>
                <w:lang w:bidi="ar"/>
              </w:rPr>
              <w:t>年）》编制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251.00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270.00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270.00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2019</w:t>
            </w:r>
            <w:r>
              <w:rPr>
                <w:rFonts w:eastAsia="宋体" w:cs="Times New Roman"/>
                <w:kern w:val="0"/>
                <w:sz w:val="18"/>
                <w:szCs w:val="18"/>
                <w:lang w:bidi="ar"/>
              </w:rPr>
              <w:t>年</w:t>
            </w:r>
            <w:r>
              <w:rPr>
                <w:rFonts w:eastAsia="宋体" w:cs="Times New Roman"/>
                <w:kern w:val="0"/>
                <w:sz w:val="18"/>
                <w:szCs w:val="18"/>
                <w:lang w:bidi="ar"/>
              </w:rPr>
              <w:t>7</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年底</w:t>
            </w:r>
          </w:p>
        </w:tc>
        <w:tc>
          <w:tcPr>
            <w:tcW w:w="275" w:type="pct"/>
            <w:vMerge w:val="restar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67</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《洞庭湖生态经济区国土空间规划（</w:t>
            </w:r>
            <w:r>
              <w:rPr>
                <w:rStyle w:val="font11"/>
                <w:rFonts w:eastAsia="宋体"/>
                <w:color w:val="auto"/>
                <w:sz w:val="18"/>
                <w:szCs w:val="18"/>
                <w:lang w:bidi="ar"/>
              </w:rPr>
              <w:t>2019-2035</w:t>
            </w:r>
            <w:r>
              <w:rPr>
                <w:rFonts w:eastAsia="宋体" w:cs="Times New Roman"/>
                <w:kern w:val="0"/>
                <w:sz w:val="18"/>
                <w:szCs w:val="18"/>
                <w:lang w:bidi="ar"/>
              </w:rPr>
              <w:t>年）》编制（采购）</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19.00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68</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城乡建设用地增减挂钩项目核查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70.00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90.00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90.00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69</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城乡建设用地增减挂钩项目核查（采购）</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70</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国土空间规划编制相关标准的修订完善及成果审查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472.43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472.43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472.43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71</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长株潭城市群生态绿心地区建设项目用途管制技术服务</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27.57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27.57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27.57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国土资源评价与利用湖南省重点实验室补助</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8.42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84.23%</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72</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湖南省第三次国土调查统一时点更新成果检查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97.48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97.48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94.32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96.76%</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73</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湖南省第三次国土调查成果汇总分析</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70.52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70.52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85.52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74</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w:t>
            </w:r>
            <w:r>
              <w:rPr>
                <w:rFonts w:eastAsia="宋体" w:cs="Times New Roman"/>
                <w:kern w:val="0"/>
                <w:sz w:val="18"/>
                <w:szCs w:val="18"/>
                <w:lang w:bidi="ar"/>
              </w:rPr>
              <w:t>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湖南省第三次国土调查成果汇总分析（采购）</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15.00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15.00 </w:t>
            </w: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75</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w:t>
            </w:r>
            <w:r>
              <w:rPr>
                <w:rFonts w:eastAsia="宋体" w:cs="Times New Roman"/>
                <w:kern w:val="0"/>
                <w:sz w:val="18"/>
                <w:szCs w:val="18"/>
                <w:lang w:bidi="ar"/>
              </w:rPr>
              <w:t>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湖南省第三次国土调查专题研究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29.00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29.00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29.00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76</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湖南省第三次国土调查组织实施工作</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84.56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84.56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84.56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77</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湖南省国土空间规划</w:t>
            </w:r>
            <w:r>
              <w:rPr>
                <w:rStyle w:val="font11"/>
                <w:rFonts w:eastAsia="宋体"/>
                <w:color w:val="auto"/>
                <w:sz w:val="18"/>
                <w:szCs w:val="18"/>
                <w:lang w:bidi="ar"/>
              </w:rPr>
              <w:t>“</w:t>
            </w:r>
            <w:r>
              <w:rPr>
                <w:rFonts w:eastAsia="宋体" w:cs="Times New Roman"/>
                <w:kern w:val="0"/>
                <w:sz w:val="18"/>
                <w:szCs w:val="18"/>
                <w:lang w:bidi="ar"/>
              </w:rPr>
              <w:t>一张图</w:t>
            </w:r>
            <w:r>
              <w:rPr>
                <w:rStyle w:val="font11"/>
                <w:rFonts w:eastAsia="宋体"/>
                <w:color w:val="auto"/>
                <w:sz w:val="18"/>
                <w:szCs w:val="18"/>
                <w:lang w:bidi="ar"/>
              </w:rPr>
              <w:t>”</w:t>
            </w:r>
            <w:r>
              <w:rPr>
                <w:rFonts w:eastAsia="宋体" w:cs="Times New Roman"/>
                <w:kern w:val="0"/>
                <w:sz w:val="18"/>
                <w:szCs w:val="18"/>
                <w:lang w:bidi="ar"/>
              </w:rPr>
              <w:t>数据生产</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216.00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360.00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358.86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99.68%</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78</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湖南省国土空间规划</w:t>
            </w:r>
            <w:r>
              <w:rPr>
                <w:rStyle w:val="font11"/>
                <w:rFonts w:eastAsia="宋体"/>
                <w:color w:val="auto"/>
                <w:sz w:val="18"/>
                <w:szCs w:val="18"/>
                <w:lang w:bidi="ar"/>
              </w:rPr>
              <w:t>“</w:t>
            </w:r>
            <w:r>
              <w:rPr>
                <w:rFonts w:eastAsia="宋体" w:cs="Times New Roman"/>
                <w:kern w:val="0"/>
                <w:sz w:val="18"/>
                <w:szCs w:val="18"/>
                <w:lang w:bidi="ar"/>
              </w:rPr>
              <w:t>一张图</w:t>
            </w:r>
            <w:r>
              <w:rPr>
                <w:rStyle w:val="font11"/>
                <w:rFonts w:eastAsia="宋体"/>
                <w:color w:val="auto"/>
                <w:sz w:val="18"/>
                <w:szCs w:val="18"/>
                <w:lang w:bidi="ar"/>
              </w:rPr>
              <w:t>”</w:t>
            </w:r>
            <w:r>
              <w:rPr>
                <w:rFonts w:eastAsia="宋体" w:cs="Times New Roman"/>
                <w:kern w:val="0"/>
                <w:sz w:val="18"/>
                <w:szCs w:val="18"/>
                <w:lang w:bidi="ar"/>
              </w:rPr>
              <w:t>数据生产（采购）</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144.00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79</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湖南省国土空间规划（</w:t>
            </w:r>
            <w:r>
              <w:rPr>
                <w:rStyle w:val="font11"/>
                <w:rFonts w:eastAsia="宋体"/>
                <w:color w:val="auto"/>
                <w:sz w:val="18"/>
                <w:szCs w:val="18"/>
                <w:lang w:bidi="ar"/>
              </w:rPr>
              <w:t>2019-2035</w:t>
            </w:r>
            <w:r>
              <w:rPr>
                <w:rFonts w:eastAsia="宋体" w:cs="Times New Roman"/>
                <w:kern w:val="0"/>
                <w:sz w:val="18"/>
                <w:szCs w:val="18"/>
                <w:lang w:bidi="ar"/>
              </w:rPr>
              <w:t>年）编制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388.00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410.00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407.72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99.44%</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进展顺利</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80</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湖南省国土空间规划（</w:t>
            </w:r>
            <w:r>
              <w:rPr>
                <w:rStyle w:val="font11"/>
                <w:rFonts w:eastAsia="宋体"/>
                <w:color w:val="auto"/>
                <w:sz w:val="18"/>
                <w:szCs w:val="18"/>
                <w:lang w:bidi="ar"/>
              </w:rPr>
              <w:t>2019-2035</w:t>
            </w:r>
            <w:r>
              <w:rPr>
                <w:rFonts w:eastAsia="宋体" w:cs="Times New Roman"/>
                <w:kern w:val="0"/>
                <w:sz w:val="18"/>
                <w:szCs w:val="18"/>
                <w:lang w:bidi="ar"/>
              </w:rPr>
              <w:t>年）编制（采购）</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22.00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81</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湖南省国土空间利用评估与三条控制线划定优化评估调整</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449.00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470.00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449.49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95.64%</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进展顺利</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82</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湖南省国土空间利用评估与三条控制线划定优化评估调整（采购）</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21.00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83</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湖南省矿产资源规划编制及动态管理</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174.00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180.00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178.52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99.18%</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84</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湖南省矿产资源规划编制及动态管理（采购）</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6.00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85</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湖南省涉及各类保护地探矿权退出处置核查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130.70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130.70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81.62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62.45%</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86</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农村宅基地和集体建设用地房地一体确权登记</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380.00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400.00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87</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农村宅基地和集体建设用地房地一体确权登记（采购）</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88</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全民所有自然资源资产清查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90.00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100.00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 xml:space="preserve"> 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 xml:space="preserve"> 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89</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全民所有自然资源资产清查（采购）</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90</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省直管土地估价报告编制和评审及相关工作</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140.00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140.00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140.00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91</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现行各类空间规划动态管理</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180.00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180.00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165.16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91.76%</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92</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现行各类空间规划动态管理（采购）</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93</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Fonts w:eastAsia="宋体" w:cs="Times New Roman"/>
                <w:kern w:val="0"/>
                <w:sz w:val="18"/>
                <w:szCs w:val="18"/>
                <w:lang w:bidi="ar"/>
              </w:rPr>
              <w:t>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智慧湖南国土空间规划关键技术研究与示范重点研发项目</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270.00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270.00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267.96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99.24%</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94</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w:t>
            </w:r>
            <w:r>
              <w:rPr>
                <w:rStyle w:val="font11"/>
                <w:rFonts w:eastAsia="宋体"/>
                <w:color w:val="auto"/>
                <w:sz w:val="18"/>
                <w:szCs w:val="18"/>
                <w:lang w:bidi="ar"/>
              </w:rPr>
              <w:t>“</w:t>
            </w:r>
            <w:r>
              <w:rPr>
                <w:rFonts w:eastAsia="宋体" w:cs="Times New Roman"/>
                <w:kern w:val="0"/>
                <w:sz w:val="18"/>
                <w:szCs w:val="18"/>
                <w:lang w:bidi="ar"/>
              </w:rPr>
              <w:t>十四五</w:t>
            </w:r>
            <w:r>
              <w:rPr>
                <w:rStyle w:val="font11"/>
                <w:rFonts w:eastAsia="宋体"/>
                <w:color w:val="auto"/>
                <w:sz w:val="18"/>
                <w:szCs w:val="18"/>
                <w:lang w:bidi="ar"/>
              </w:rPr>
              <w:t>”</w:t>
            </w:r>
            <w:r>
              <w:rPr>
                <w:rFonts w:eastAsia="宋体" w:cs="Times New Roman"/>
                <w:kern w:val="0"/>
                <w:sz w:val="18"/>
                <w:szCs w:val="18"/>
                <w:lang w:bidi="ar"/>
              </w:rPr>
              <w:t>规划编制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26</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35.24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88.11%</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95</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土地供应参与宏观调控传导机制和效果评价研究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14" w:type="pct"/>
            <w:shd w:val="clear" w:color="auto" w:fill="auto"/>
            <w:vAlign w:val="center"/>
          </w:tcPr>
          <w:p w:rsidR="00056C58" w:rsidRPr="00E37251" w:rsidRDefault="00E37251">
            <w:pPr>
              <w:widowControl/>
              <w:spacing w:line="240" w:lineRule="exact"/>
              <w:ind w:firstLineChars="0" w:firstLine="0"/>
              <w:jc w:val="center"/>
              <w:textAlignment w:val="center"/>
              <w:rPr>
                <w:rFonts w:eastAsia="宋体" w:cs="Times New Roman"/>
                <w:sz w:val="18"/>
                <w:szCs w:val="18"/>
                <w:highlight w:val="yellow"/>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16.82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84.12%</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7</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7</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96</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湖南省落实主体功能区战略和制度的管控机制研究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4" w:type="pct"/>
            <w:shd w:val="clear" w:color="auto" w:fill="auto"/>
            <w:vAlign w:val="center"/>
          </w:tcPr>
          <w:p w:rsidR="00056C58" w:rsidRPr="00E37251" w:rsidRDefault="00E37251">
            <w:pPr>
              <w:widowControl/>
              <w:spacing w:line="240" w:lineRule="exact"/>
              <w:ind w:firstLineChars="0" w:firstLine="0"/>
              <w:jc w:val="center"/>
              <w:textAlignment w:val="center"/>
              <w:rPr>
                <w:rFonts w:eastAsia="宋体" w:cs="Times New Roman"/>
                <w:sz w:val="18"/>
                <w:szCs w:val="18"/>
                <w:highlight w:val="yellow"/>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12.58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41.93%</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97</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湖南省国土资源规划院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湖南省城乡空闲地预警机制与规划治理研究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14" w:type="pct"/>
            <w:shd w:val="clear" w:color="auto" w:fill="auto"/>
            <w:vAlign w:val="center"/>
          </w:tcPr>
          <w:p w:rsidR="00056C58" w:rsidRPr="00E37251" w:rsidRDefault="00E37251" w:rsidP="00E37251">
            <w:pPr>
              <w:widowControl/>
              <w:spacing w:line="240" w:lineRule="exact"/>
              <w:ind w:firstLineChars="0" w:firstLine="0"/>
              <w:textAlignment w:val="center"/>
              <w:rPr>
                <w:rFonts w:eastAsia="宋体" w:cs="Times New Roman" w:hint="eastAsia"/>
                <w:sz w:val="18"/>
                <w:szCs w:val="18"/>
                <w:highlight w:val="yellow"/>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14.92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74.59%</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98</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湖南省测绘科技研究所</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Style w:val="font11"/>
                <w:rFonts w:eastAsia="宋体"/>
                <w:color w:val="auto"/>
                <w:sz w:val="18"/>
                <w:szCs w:val="18"/>
                <w:lang w:bidi="ar"/>
              </w:rPr>
              <w:t>HNCORS</w:t>
            </w:r>
            <w:r>
              <w:rPr>
                <w:rFonts w:eastAsia="宋体" w:cs="Times New Roman"/>
                <w:kern w:val="0"/>
                <w:sz w:val="18"/>
                <w:szCs w:val="18"/>
                <w:lang w:bidi="ar"/>
              </w:rPr>
              <w:t>运行与维护</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480.00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480.00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479.74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99.95%</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99</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湖南省测绘科技研究所</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Style w:val="font11"/>
                <w:rFonts w:eastAsia="宋体"/>
                <w:color w:val="auto"/>
                <w:sz w:val="18"/>
                <w:szCs w:val="18"/>
                <w:lang w:bidi="ar"/>
              </w:rPr>
              <w:t>HNCORS</w:t>
            </w:r>
            <w:r>
              <w:rPr>
                <w:rFonts w:eastAsia="宋体" w:cs="Times New Roman"/>
                <w:kern w:val="0"/>
                <w:sz w:val="18"/>
                <w:szCs w:val="18"/>
                <w:lang w:bidi="ar"/>
              </w:rPr>
              <w:t>基准站搬迁</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100</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湖南省测绘科技研究所</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湖南省基础测绘</w:t>
            </w:r>
            <w:r>
              <w:rPr>
                <w:rStyle w:val="font11"/>
                <w:rFonts w:eastAsia="宋体"/>
                <w:color w:val="auto"/>
                <w:sz w:val="18"/>
                <w:szCs w:val="18"/>
                <w:lang w:bidi="ar"/>
              </w:rPr>
              <w:t>“</w:t>
            </w:r>
            <w:r>
              <w:rPr>
                <w:rFonts w:eastAsia="宋体" w:cs="Times New Roman"/>
                <w:kern w:val="0"/>
                <w:sz w:val="18"/>
                <w:szCs w:val="18"/>
                <w:lang w:bidi="ar"/>
              </w:rPr>
              <w:t>十四五</w:t>
            </w:r>
            <w:r>
              <w:rPr>
                <w:rStyle w:val="font11"/>
                <w:rFonts w:eastAsia="宋体"/>
                <w:color w:val="auto"/>
                <w:sz w:val="18"/>
                <w:szCs w:val="18"/>
                <w:lang w:bidi="ar"/>
              </w:rPr>
              <w:t>”</w:t>
            </w:r>
            <w:r>
              <w:rPr>
                <w:rFonts w:eastAsia="宋体" w:cs="Times New Roman"/>
                <w:kern w:val="0"/>
                <w:sz w:val="18"/>
                <w:szCs w:val="18"/>
                <w:lang w:bidi="ar"/>
              </w:rPr>
              <w:t>规划编制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15.00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15.00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15.00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101</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湖南省测绘科技研究所</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测绘地理信息行业信用信息平台建设与维护</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102</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湖南省测绘科技研究所</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湖南省测绘地理信息行业动态监测与综合监管数据挖掘服务</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103</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湖南省测绘科技研究所</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湖南省测绘地理信息发展报告编制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104</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湖南省测绘科技研究所</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湖南省国土空间规划</w:t>
            </w:r>
            <w:r>
              <w:rPr>
                <w:rStyle w:val="font11"/>
                <w:rFonts w:eastAsia="宋体"/>
                <w:color w:val="auto"/>
                <w:sz w:val="18"/>
                <w:szCs w:val="18"/>
                <w:lang w:bidi="ar"/>
              </w:rPr>
              <w:t>“</w:t>
            </w:r>
            <w:r>
              <w:rPr>
                <w:rFonts w:eastAsia="宋体" w:cs="Times New Roman"/>
                <w:kern w:val="0"/>
                <w:sz w:val="18"/>
                <w:szCs w:val="18"/>
                <w:lang w:bidi="ar"/>
              </w:rPr>
              <w:t>一张图</w:t>
            </w:r>
            <w:r>
              <w:rPr>
                <w:rStyle w:val="font11"/>
                <w:rFonts w:eastAsia="宋体"/>
                <w:color w:val="auto"/>
                <w:sz w:val="18"/>
                <w:szCs w:val="18"/>
                <w:lang w:bidi="ar"/>
              </w:rPr>
              <w:t>”</w:t>
            </w:r>
            <w:r>
              <w:rPr>
                <w:rFonts w:eastAsia="宋体" w:cs="Times New Roman"/>
                <w:kern w:val="0"/>
                <w:sz w:val="18"/>
                <w:szCs w:val="18"/>
                <w:lang w:bidi="ar"/>
              </w:rPr>
              <w:t>数据生产</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140.00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140.00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9</w:t>
            </w:r>
            <w:r>
              <w:rPr>
                <w:rFonts w:eastAsia="宋体" w:cs="Times New Roman"/>
                <w:kern w:val="0"/>
                <w:sz w:val="18"/>
                <w:szCs w:val="18"/>
                <w:lang w:bidi="ar"/>
              </w:rPr>
              <w:t>月</w:t>
            </w:r>
            <w:r>
              <w:rPr>
                <w:rFonts w:eastAsia="宋体" w:cs="Times New Roman"/>
                <w:kern w:val="0"/>
                <w:sz w:val="18"/>
                <w:szCs w:val="18"/>
                <w:lang w:bidi="ar"/>
              </w:rPr>
              <w:t>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140.00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Style w:val="font11"/>
                <w:rFonts w:eastAsia="宋体"/>
                <w:color w:val="auto"/>
                <w:sz w:val="18"/>
                <w:szCs w:val="18"/>
                <w:lang w:bidi="ar"/>
              </w:rPr>
              <w:t>2020</w:t>
            </w:r>
            <w:r>
              <w:rPr>
                <w:rFonts w:eastAsia="宋体" w:cs="Times New Roman"/>
                <w:kern w:val="0"/>
                <w:sz w:val="18"/>
                <w:szCs w:val="18"/>
                <w:lang w:bidi="ar"/>
              </w:rPr>
              <w:t>年</w:t>
            </w:r>
            <w:r>
              <w:rPr>
                <w:rStyle w:val="font11"/>
                <w:rFonts w:eastAsia="宋体"/>
                <w:color w:val="auto"/>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Style w:val="font11"/>
                <w:rFonts w:eastAsia="宋体"/>
                <w:color w:val="auto"/>
                <w:sz w:val="18"/>
                <w:szCs w:val="18"/>
                <w:lang w:bidi="ar"/>
              </w:rPr>
              <w:t>2020</w:t>
            </w:r>
            <w:r>
              <w:rPr>
                <w:rFonts w:eastAsia="宋体" w:cs="Times New Roman"/>
                <w:kern w:val="0"/>
                <w:sz w:val="18"/>
                <w:szCs w:val="18"/>
                <w:lang w:bidi="ar"/>
              </w:rPr>
              <w:t>年</w:t>
            </w:r>
            <w:r>
              <w:rPr>
                <w:rStyle w:val="font11"/>
                <w:rFonts w:eastAsia="宋体"/>
                <w:color w:val="auto"/>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Style w:val="font11"/>
                <w:rFonts w:eastAsia="宋体"/>
                <w:color w:val="auto"/>
                <w:sz w:val="18"/>
                <w:szCs w:val="18"/>
                <w:lang w:bidi="ar"/>
              </w:rPr>
              <w:t>2020</w:t>
            </w:r>
            <w:r>
              <w:rPr>
                <w:rFonts w:eastAsia="宋体" w:cs="Times New Roman"/>
                <w:kern w:val="0"/>
                <w:sz w:val="18"/>
                <w:szCs w:val="18"/>
                <w:lang w:bidi="ar"/>
              </w:rPr>
              <w:t>年</w:t>
            </w:r>
            <w:r>
              <w:rPr>
                <w:rStyle w:val="font11"/>
                <w:rFonts w:eastAsia="宋体"/>
                <w:color w:val="auto"/>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Style w:val="font11"/>
                <w:rFonts w:eastAsia="宋体"/>
                <w:color w:val="auto"/>
                <w:sz w:val="18"/>
                <w:szCs w:val="18"/>
                <w:lang w:bidi="ar"/>
              </w:rPr>
              <w:t>2020</w:t>
            </w:r>
            <w:r>
              <w:rPr>
                <w:rFonts w:eastAsia="宋体" w:cs="Times New Roman"/>
                <w:kern w:val="0"/>
                <w:sz w:val="18"/>
                <w:szCs w:val="18"/>
                <w:lang w:bidi="ar"/>
              </w:rPr>
              <w:t>年</w:t>
            </w:r>
            <w:r>
              <w:rPr>
                <w:rStyle w:val="font11"/>
                <w:rFonts w:eastAsia="宋体"/>
                <w:color w:val="auto"/>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105</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湖南省测绘科技研究所</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w:t>
            </w:r>
            <w:r>
              <w:rPr>
                <w:rStyle w:val="font11"/>
                <w:rFonts w:eastAsia="宋体"/>
                <w:color w:val="auto"/>
                <w:sz w:val="18"/>
                <w:szCs w:val="18"/>
                <w:lang w:bidi="ar"/>
              </w:rPr>
              <w:t>“</w:t>
            </w:r>
            <w:r>
              <w:rPr>
                <w:rFonts w:eastAsia="宋体" w:cs="Times New Roman"/>
                <w:kern w:val="0"/>
                <w:sz w:val="18"/>
                <w:szCs w:val="18"/>
                <w:lang w:bidi="ar"/>
              </w:rPr>
              <w:t>十四五</w:t>
            </w:r>
            <w:r>
              <w:rPr>
                <w:rStyle w:val="font11"/>
                <w:rFonts w:eastAsia="宋体"/>
                <w:color w:val="auto"/>
                <w:sz w:val="18"/>
                <w:szCs w:val="18"/>
                <w:lang w:bidi="ar"/>
              </w:rPr>
              <w:t>”</w:t>
            </w:r>
            <w:r>
              <w:rPr>
                <w:rFonts w:eastAsia="宋体" w:cs="Times New Roman"/>
                <w:kern w:val="0"/>
                <w:sz w:val="18"/>
                <w:szCs w:val="18"/>
                <w:lang w:bidi="ar"/>
              </w:rPr>
              <w:t>规划编制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9</w:t>
            </w:r>
            <w:r>
              <w:rPr>
                <w:rFonts w:eastAsia="宋体" w:cs="Times New Roman"/>
                <w:kern w:val="0"/>
                <w:sz w:val="18"/>
                <w:szCs w:val="18"/>
                <w:lang w:bidi="ar"/>
              </w:rPr>
              <w:t>月</w:t>
            </w:r>
            <w:r>
              <w:rPr>
                <w:rFonts w:eastAsia="宋体" w:cs="Times New Roman"/>
                <w:kern w:val="0"/>
                <w:sz w:val="18"/>
                <w:szCs w:val="18"/>
                <w:lang w:bidi="ar"/>
              </w:rPr>
              <w:t>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10</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9</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106</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湖南省测绘科技研究所</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格网化</w:t>
            </w:r>
            <w:r>
              <w:rPr>
                <w:rStyle w:val="font11"/>
                <w:rFonts w:eastAsia="宋体"/>
                <w:color w:val="auto"/>
                <w:sz w:val="18"/>
                <w:szCs w:val="18"/>
                <w:lang w:bidi="ar"/>
              </w:rPr>
              <w:t>HNCORS</w:t>
            </w:r>
            <w:r>
              <w:rPr>
                <w:rFonts w:eastAsia="宋体" w:cs="Times New Roman"/>
                <w:kern w:val="0"/>
                <w:sz w:val="18"/>
                <w:szCs w:val="18"/>
                <w:lang w:bidi="ar"/>
              </w:rPr>
              <w:t>网络</w:t>
            </w:r>
            <w:r>
              <w:rPr>
                <w:rStyle w:val="font11"/>
                <w:rFonts w:eastAsia="宋体"/>
                <w:color w:val="auto"/>
                <w:sz w:val="18"/>
                <w:szCs w:val="18"/>
                <w:lang w:bidi="ar"/>
              </w:rPr>
              <w:t>RTK</w:t>
            </w:r>
            <w:r>
              <w:rPr>
                <w:rFonts w:eastAsia="宋体" w:cs="Times New Roman"/>
                <w:kern w:val="0"/>
                <w:sz w:val="18"/>
                <w:szCs w:val="18"/>
                <w:lang w:bidi="ar"/>
              </w:rPr>
              <w:t>服务关键技术研究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107</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湖南省测绘科技研究所</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基于小微无人机集群的快速调查监测关键技术研究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108</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湖南省地质矿产勘查开发局四〇二队</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湖南省平江县金综合异常查证与靶区优选</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440.95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440.95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44.99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10.20%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9</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109</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湖南省地质矿产勘查开发局四〇二队</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湖南省平江县万古矿区下江东矿段金矿预查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220.00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220.00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143.20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65.09%</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9</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110</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湖南省地质矿产勘查开发局四〇二队</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矿产资源国情调查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103.00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103.00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54.90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53.30%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86" w:type="pct"/>
            <w:shd w:val="clear" w:color="auto" w:fill="auto"/>
            <w:vAlign w:val="center"/>
          </w:tcPr>
          <w:p w:rsidR="00056C58" w:rsidRDefault="00190DE1" w:rsidP="00E3725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sidR="00E37251">
              <w:rPr>
                <w:rFonts w:eastAsia="宋体" w:cs="Times New Roman"/>
                <w:kern w:val="0"/>
                <w:sz w:val="18"/>
                <w:szCs w:val="18"/>
                <w:lang w:bidi="ar"/>
              </w:rPr>
              <w:t>6</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111</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湖南省地质矿产勘查开发局四〇二队</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浅层地温能赋存区关键带的</w:t>
            </w:r>
            <w:r>
              <w:rPr>
                <w:rStyle w:val="font11"/>
                <w:rFonts w:eastAsia="宋体"/>
                <w:color w:val="auto"/>
                <w:sz w:val="18"/>
                <w:szCs w:val="18"/>
                <w:lang w:bidi="ar"/>
              </w:rPr>
              <w:t>“</w:t>
            </w:r>
            <w:r>
              <w:rPr>
                <w:rFonts w:eastAsia="宋体" w:cs="Times New Roman"/>
                <w:kern w:val="0"/>
                <w:sz w:val="18"/>
                <w:szCs w:val="18"/>
                <w:lang w:bidi="ar"/>
              </w:rPr>
              <w:t>水</w:t>
            </w:r>
            <w:r>
              <w:rPr>
                <w:rStyle w:val="font11"/>
                <w:rFonts w:eastAsia="宋体"/>
                <w:color w:val="auto"/>
                <w:sz w:val="18"/>
                <w:szCs w:val="18"/>
                <w:lang w:bidi="ar"/>
              </w:rPr>
              <w:t>-</w:t>
            </w:r>
            <w:r>
              <w:rPr>
                <w:rFonts w:eastAsia="宋体" w:cs="Times New Roman"/>
                <w:kern w:val="0"/>
                <w:sz w:val="18"/>
                <w:szCs w:val="18"/>
                <w:lang w:bidi="ar"/>
              </w:rPr>
              <w:t>热</w:t>
            </w:r>
            <w:r>
              <w:rPr>
                <w:rStyle w:val="font11"/>
                <w:rFonts w:eastAsia="宋体"/>
                <w:color w:val="auto"/>
                <w:sz w:val="18"/>
                <w:szCs w:val="18"/>
                <w:lang w:bidi="ar"/>
              </w:rPr>
              <w:t>-</w:t>
            </w:r>
            <w:r>
              <w:rPr>
                <w:rFonts w:eastAsia="宋体" w:cs="Times New Roman"/>
                <w:kern w:val="0"/>
                <w:sz w:val="18"/>
                <w:szCs w:val="18"/>
                <w:lang w:bidi="ar"/>
              </w:rPr>
              <w:t>电耦合</w:t>
            </w:r>
            <w:r>
              <w:rPr>
                <w:rStyle w:val="font11"/>
                <w:rFonts w:eastAsia="宋体"/>
                <w:color w:val="auto"/>
                <w:sz w:val="18"/>
                <w:szCs w:val="18"/>
                <w:lang w:bidi="ar"/>
              </w:rPr>
              <w:t>”</w:t>
            </w:r>
            <w:r>
              <w:rPr>
                <w:rFonts w:eastAsia="宋体" w:cs="Times New Roman"/>
                <w:kern w:val="0"/>
                <w:sz w:val="18"/>
                <w:szCs w:val="18"/>
                <w:lang w:bidi="ar"/>
              </w:rPr>
              <w:t>机理研究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8.09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26.96%</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112</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湖南省地质矿产勘查开发局四〇二队</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湘东北金矿深部成矿规律及找矿方向研究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7.93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39.63%</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未完成，延期</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113</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湖南省地质矿产勘查开发局四一八队</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遥感影像统筹及数据生产</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233.00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233.00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233.00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114</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湖南省地质矿产勘查开发局四一八队</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湖南省隆回县枫木岭矿区方解石矿详查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230.00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230.00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10</w:t>
            </w:r>
            <w:r>
              <w:rPr>
                <w:rFonts w:eastAsia="宋体" w:cs="Times New Roman"/>
                <w:kern w:val="0"/>
                <w:sz w:val="18"/>
                <w:szCs w:val="18"/>
                <w:lang w:bidi="ar"/>
              </w:rPr>
              <w:t>月</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197.65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85.94%</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4</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4</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4</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115</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湖南省地质矿产勘查开发局四一八队</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矿产资源国情调查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118.00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118.00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10</w:t>
            </w:r>
            <w:r>
              <w:rPr>
                <w:rFonts w:eastAsia="宋体" w:cs="Times New Roman"/>
                <w:kern w:val="0"/>
                <w:sz w:val="18"/>
                <w:szCs w:val="18"/>
                <w:lang w:bidi="ar"/>
              </w:rPr>
              <w:t>月</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81.04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68.68%</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116</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娄底市自然资源和规划局</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湖南省地下水资源常规监测</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117</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娄底市自然资源和规划局</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智慧娄底市县一体化时空大数据平台建设补助</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20</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9</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9</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118</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湖南省第一测绘院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Style w:val="font11"/>
                <w:rFonts w:eastAsia="宋体"/>
                <w:color w:val="auto"/>
                <w:sz w:val="18"/>
                <w:szCs w:val="18"/>
                <w:lang w:bidi="ar"/>
              </w:rPr>
              <w:t>2020</w:t>
            </w:r>
            <w:r>
              <w:rPr>
                <w:rFonts w:eastAsia="宋体" w:cs="Times New Roman"/>
                <w:kern w:val="0"/>
                <w:sz w:val="18"/>
                <w:szCs w:val="18"/>
                <w:lang w:bidi="ar"/>
              </w:rPr>
              <w:t>年度湖南省基础地理信息数据异地容灾备份</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27.40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119</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湖南省第一测绘院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Style w:val="font11"/>
                <w:rFonts w:eastAsia="宋体"/>
                <w:color w:val="auto"/>
                <w:sz w:val="18"/>
                <w:szCs w:val="18"/>
                <w:lang w:bidi="ar"/>
              </w:rPr>
              <w:t>2020</w:t>
            </w:r>
            <w:r>
              <w:rPr>
                <w:rFonts w:eastAsia="宋体" w:cs="Times New Roman"/>
                <w:kern w:val="0"/>
                <w:sz w:val="18"/>
                <w:szCs w:val="18"/>
                <w:lang w:bidi="ar"/>
              </w:rPr>
              <w:t>年度湖南省基础地理信息数据异地容灾备份（资本性支出）</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12.60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120</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w:t>
            </w:r>
            <w:r>
              <w:rPr>
                <w:rFonts w:eastAsia="宋体" w:cs="Times New Roman"/>
                <w:kern w:val="0"/>
                <w:sz w:val="18"/>
                <w:szCs w:val="18"/>
                <w:lang w:bidi="ar"/>
              </w:rPr>
              <w:t>省第一测绘院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测量标志普查及维护</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150.00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180.00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180.00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121</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w:t>
            </w:r>
            <w:r>
              <w:rPr>
                <w:rFonts w:eastAsia="宋体" w:cs="Times New Roman"/>
                <w:kern w:val="0"/>
                <w:sz w:val="18"/>
                <w:szCs w:val="18"/>
                <w:lang w:bidi="ar"/>
              </w:rPr>
              <w:t>省第一测绘院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测量标志普查及维护（资本性支出）</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122</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w:t>
            </w:r>
            <w:r>
              <w:rPr>
                <w:rFonts w:eastAsia="宋体" w:cs="Times New Roman"/>
                <w:kern w:val="0"/>
                <w:sz w:val="18"/>
                <w:szCs w:val="18"/>
                <w:lang w:bidi="ar"/>
              </w:rPr>
              <w:t>省第一测绘院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Style w:val="font11"/>
                <w:rFonts w:eastAsia="宋体"/>
                <w:color w:val="auto"/>
                <w:sz w:val="18"/>
                <w:szCs w:val="18"/>
                <w:lang w:bidi="ar"/>
              </w:rPr>
              <w:t>1</w:t>
            </w:r>
            <w:r>
              <w:rPr>
                <w:rFonts w:eastAsia="宋体" w:cs="Times New Roman"/>
                <w:kern w:val="0"/>
                <w:sz w:val="18"/>
                <w:szCs w:val="18"/>
                <w:lang w:bidi="ar"/>
              </w:rPr>
              <w:t>：</w:t>
            </w:r>
            <w:r>
              <w:rPr>
                <w:rStyle w:val="font11"/>
                <w:rFonts w:eastAsia="宋体"/>
                <w:color w:val="auto"/>
                <w:sz w:val="18"/>
                <w:szCs w:val="18"/>
                <w:lang w:bidi="ar"/>
              </w:rPr>
              <w:t>1</w:t>
            </w:r>
            <w:r>
              <w:rPr>
                <w:rFonts w:eastAsia="宋体" w:cs="Times New Roman"/>
                <w:kern w:val="0"/>
                <w:sz w:val="18"/>
                <w:szCs w:val="18"/>
                <w:lang w:bidi="ar"/>
              </w:rPr>
              <w:t>万基础地理信息数据库年度更新（</w:t>
            </w:r>
            <w:r>
              <w:rPr>
                <w:rStyle w:val="font11"/>
                <w:rFonts w:eastAsia="宋体"/>
                <w:color w:val="auto"/>
                <w:sz w:val="18"/>
                <w:szCs w:val="18"/>
                <w:lang w:bidi="ar"/>
              </w:rPr>
              <w:t>2020</w:t>
            </w:r>
            <w:r>
              <w:rPr>
                <w:rFonts w:eastAsia="宋体" w:cs="Times New Roman"/>
                <w:kern w:val="0"/>
                <w:sz w:val="18"/>
                <w:szCs w:val="18"/>
                <w:lang w:bidi="ar"/>
              </w:rPr>
              <w:t>年度）</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1,520.00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2,220.00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r>
              <w:rPr>
                <w:rFonts w:eastAsia="宋体" w:cs="Times New Roman"/>
                <w:kern w:val="0"/>
                <w:sz w:val="18"/>
                <w:szCs w:val="18"/>
                <w:lang w:bidi="ar"/>
              </w:rPr>
              <w:t>1</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2,220.00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123</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w:t>
            </w:r>
            <w:r>
              <w:rPr>
                <w:rFonts w:eastAsia="宋体" w:cs="Times New Roman"/>
                <w:kern w:val="0"/>
                <w:sz w:val="18"/>
                <w:szCs w:val="18"/>
                <w:lang w:bidi="ar"/>
              </w:rPr>
              <w:t>省第一测绘院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Style w:val="font11"/>
                <w:rFonts w:eastAsia="宋体"/>
                <w:color w:val="auto"/>
                <w:sz w:val="18"/>
                <w:szCs w:val="18"/>
                <w:lang w:bidi="ar"/>
              </w:rPr>
              <w:t>1</w:t>
            </w:r>
            <w:r>
              <w:rPr>
                <w:rFonts w:eastAsia="宋体" w:cs="Times New Roman"/>
                <w:kern w:val="0"/>
                <w:sz w:val="18"/>
                <w:szCs w:val="18"/>
                <w:lang w:bidi="ar"/>
              </w:rPr>
              <w:t>：</w:t>
            </w:r>
            <w:r>
              <w:rPr>
                <w:rStyle w:val="font11"/>
                <w:rFonts w:eastAsia="宋体"/>
                <w:color w:val="auto"/>
                <w:sz w:val="18"/>
                <w:szCs w:val="18"/>
                <w:lang w:bidi="ar"/>
              </w:rPr>
              <w:t>1</w:t>
            </w:r>
            <w:r>
              <w:rPr>
                <w:rFonts w:eastAsia="宋体" w:cs="Times New Roman"/>
                <w:kern w:val="0"/>
                <w:sz w:val="18"/>
                <w:szCs w:val="18"/>
                <w:lang w:bidi="ar"/>
              </w:rPr>
              <w:t>万基础地理信息数据库年度更新（</w:t>
            </w:r>
            <w:r>
              <w:rPr>
                <w:rStyle w:val="font11"/>
                <w:rFonts w:eastAsia="宋体"/>
                <w:color w:val="auto"/>
                <w:sz w:val="18"/>
                <w:szCs w:val="18"/>
                <w:lang w:bidi="ar"/>
              </w:rPr>
              <w:t>2020</w:t>
            </w:r>
            <w:r>
              <w:rPr>
                <w:rFonts w:eastAsia="宋体" w:cs="Times New Roman"/>
                <w:kern w:val="0"/>
                <w:sz w:val="18"/>
                <w:szCs w:val="18"/>
                <w:lang w:bidi="ar"/>
              </w:rPr>
              <w:t>年度）（资本性支出）</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700.00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124</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w:t>
            </w:r>
            <w:r>
              <w:rPr>
                <w:rFonts w:eastAsia="宋体" w:cs="Times New Roman"/>
                <w:kern w:val="0"/>
                <w:sz w:val="18"/>
                <w:szCs w:val="18"/>
                <w:lang w:bidi="ar"/>
              </w:rPr>
              <w:t>省第一测绘院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湖南省第三次国土调查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125</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湖南省第一测绘院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湖南省高精度数字高程模型（</w:t>
            </w:r>
            <w:r>
              <w:rPr>
                <w:rStyle w:val="font11"/>
                <w:rFonts w:eastAsia="宋体"/>
                <w:color w:val="auto"/>
                <w:sz w:val="18"/>
                <w:szCs w:val="18"/>
                <w:lang w:bidi="ar"/>
              </w:rPr>
              <w:t>DEM</w:t>
            </w:r>
            <w:r>
              <w:rPr>
                <w:rFonts w:eastAsia="宋体" w:cs="Times New Roman"/>
                <w:kern w:val="0"/>
                <w:sz w:val="18"/>
                <w:szCs w:val="18"/>
                <w:lang w:bidi="ar"/>
              </w:rPr>
              <w:t>）建设</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160.00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190.00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190.00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126</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w:t>
            </w:r>
            <w:r>
              <w:rPr>
                <w:rFonts w:eastAsia="宋体" w:cs="Times New Roman"/>
                <w:kern w:val="0"/>
                <w:sz w:val="18"/>
                <w:szCs w:val="18"/>
                <w:lang w:bidi="ar"/>
              </w:rPr>
              <w:t>省第一测绘院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湖南省高精度数字高程模型（</w:t>
            </w:r>
            <w:r>
              <w:rPr>
                <w:rStyle w:val="font11"/>
                <w:rFonts w:eastAsia="宋体"/>
                <w:color w:val="auto"/>
                <w:sz w:val="18"/>
                <w:szCs w:val="18"/>
                <w:lang w:bidi="ar"/>
              </w:rPr>
              <w:t>DEM</w:t>
            </w:r>
            <w:r>
              <w:rPr>
                <w:rFonts w:eastAsia="宋体" w:cs="Times New Roman"/>
                <w:kern w:val="0"/>
                <w:sz w:val="18"/>
                <w:szCs w:val="18"/>
                <w:lang w:bidi="ar"/>
              </w:rPr>
              <w:t>）建设（资本性支出）</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127</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w:t>
            </w:r>
            <w:r>
              <w:rPr>
                <w:rFonts w:eastAsia="宋体" w:cs="Times New Roman"/>
                <w:kern w:val="0"/>
                <w:sz w:val="18"/>
                <w:szCs w:val="18"/>
                <w:lang w:bidi="ar"/>
              </w:rPr>
              <w:t>省第一测绘院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湖南省基础测绘</w:t>
            </w:r>
            <w:r>
              <w:rPr>
                <w:rStyle w:val="font11"/>
                <w:rFonts w:eastAsia="宋体"/>
                <w:color w:val="auto"/>
                <w:sz w:val="18"/>
                <w:szCs w:val="18"/>
                <w:lang w:bidi="ar"/>
              </w:rPr>
              <w:t>“</w:t>
            </w:r>
            <w:r>
              <w:rPr>
                <w:rFonts w:eastAsia="宋体" w:cs="Times New Roman"/>
                <w:kern w:val="0"/>
                <w:sz w:val="18"/>
                <w:szCs w:val="18"/>
                <w:lang w:bidi="ar"/>
              </w:rPr>
              <w:t>十四五</w:t>
            </w:r>
            <w:r>
              <w:rPr>
                <w:rStyle w:val="font11"/>
                <w:rFonts w:eastAsia="宋体"/>
                <w:color w:val="auto"/>
                <w:sz w:val="18"/>
                <w:szCs w:val="18"/>
                <w:lang w:bidi="ar"/>
              </w:rPr>
              <w:t>”</w:t>
            </w:r>
            <w:r>
              <w:rPr>
                <w:rFonts w:eastAsia="宋体" w:cs="Times New Roman"/>
                <w:kern w:val="0"/>
                <w:sz w:val="18"/>
                <w:szCs w:val="18"/>
                <w:lang w:bidi="ar"/>
              </w:rPr>
              <w:t>规划编制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35.00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35.00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35.00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128</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湖南省第一测绘院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农村宅基地和集体建设用地房地一体确权登记</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340.00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r>
              <w:rPr>
                <w:rFonts w:eastAsia="宋体" w:cs="Times New Roman"/>
                <w:kern w:val="0"/>
                <w:sz w:val="18"/>
                <w:szCs w:val="18"/>
                <w:lang w:bidi="ar"/>
              </w:rPr>
              <w:t>1</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400.00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129</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w:t>
            </w:r>
            <w:r>
              <w:rPr>
                <w:rFonts w:eastAsia="宋体" w:cs="Times New Roman"/>
                <w:kern w:val="0"/>
                <w:sz w:val="18"/>
                <w:szCs w:val="18"/>
                <w:lang w:bidi="ar"/>
              </w:rPr>
              <w:t>省第一测绘院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农村宅基地和集体建设用地房地一体确权登记（资本性支出）</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60.00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130</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w:t>
            </w:r>
            <w:r>
              <w:rPr>
                <w:rFonts w:eastAsia="宋体" w:cs="Times New Roman"/>
                <w:kern w:val="0"/>
                <w:sz w:val="18"/>
                <w:szCs w:val="18"/>
                <w:lang w:bidi="ar"/>
              </w:rPr>
              <w:t>省第一测绘院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倾斜摄影技术在大比例尺成图中的应用试点</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18.80 </w:t>
            </w:r>
          </w:p>
        </w:tc>
        <w:tc>
          <w:tcPr>
            <w:tcW w:w="343"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 </w:t>
            </w:r>
          </w:p>
        </w:tc>
        <w:tc>
          <w:tcPr>
            <w:tcW w:w="314"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r>
              <w:rPr>
                <w:rFonts w:eastAsia="宋体" w:cs="Times New Roman"/>
                <w:kern w:val="0"/>
                <w:sz w:val="18"/>
                <w:szCs w:val="18"/>
                <w:lang w:bidi="ar"/>
              </w:rPr>
              <w:t>1</w:t>
            </w:r>
            <w:r>
              <w:rPr>
                <w:rFonts w:eastAsia="宋体" w:cs="Times New Roman"/>
                <w:kern w:val="0"/>
                <w:sz w:val="18"/>
                <w:szCs w:val="18"/>
                <w:lang w:bidi="ar"/>
              </w:rPr>
              <w:t>日</w:t>
            </w:r>
          </w:p>
        </w:tc>
        <w:tc>
          <w:tcPr>
            <w:tcW w:w="32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 </w:t>
            </w:r>
          </w:p>
        </w:tc>
        <w:tc>
          <w:tcPr>
            <w:tcW w:w="315" w:type="pct"/>
            <w:vMerge w:val="restar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131</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w:t>
            </w:r>
            <w:r>
              <w:rPr>
                <w:rFonts w:eastAsia="宋体" w:cs="Times New Roman"/>
                <w:kern w:val="0"/>
                <w:sz w:val="18"/>
                <w:szCs w:val="18"/>
                <w:lang w:bidi="ar"/>
              </w:rPr>
              <w:t>省第一测绘院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倾斜摄影技术在大比例尺成图中的应用试点（资本性支出）</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21.20 </w:t>
            </w:r>
          </w:p>
        </w:tc>
        <w:tc>
          <w:tcPr>
            <w:tcW w:w="343"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4"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32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315" w:type="pct"/>
            <w:vMerge/>
            <w:shd w:val="clear" w:color="auto" w:fill="auto"/>
            <w:vAlign w:val="center"/>
          </w:tcPr>
          <w:p w:rsidR="00056C58" w:rsidRDefault="00056C58">
            <w:pPr>
              <w:widowControl/>
              <w:spacing w:line="240" w:lineRule="exact"/>
              <w:ind w:firstLineChars="0" w:firstLine="0"/>
              <w:jc w:val="right"/>
              <w:rPr>
                <w:rFonts w:eastAsia="宋体" w:cs="Times New Roman"/>
                <w:sz w:val="18"/>
                <w:szCs w:val="18"/>
              </w:rPr>
            </w:pPr>
          </w:p>
        </w:tc>
        <w:tc>
          <w:tcPr>
            <w:tcW w:w="239"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57"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86"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75" w:type="pct"/>
            <w:vMerge/>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132</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w:t>
            </w:r>
            <w:r>
              <w:rPr>
                <w:rFonts w:eastAsia="宋体" w:cs="Times New Roman"/>
                <w:kern w:val="0"/>
                <w:sz w:val="18"/>
                <w:szCs w:val="18"/>
                <w:lang w:bidi="ar"/>
              </w:rPr>
              <w:t>省测绘产品质量监督检验授权站</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w:t>
            </w:r>
            <w:r>
              <w:rPr>
                <w:rStyle w:val="font11"/>
                <w:rFonts w:eastAsia="宋体"/>
                <w:color w:val="auto"/>
                <w:sz w:val="18"/>
                <w:szCs w:val="18"/>
                <w:lang w:bidi="ar"/>
              </w:rPr>
              <w:t>1</w:t>
            </w:r>
            <w:r>
              <w:rPr>
                <w:rFonts w:eastAsia="宋体" w:cs="Times New Roman"/>
                <w:kern w:val="0"/>
                <w:sz w:val="18"/>
                <w:szCs w:val="18"/>
                <w:lang w:bidi="ar"/>
              </w:rPr>
              <w:t>：</w:t>
            </w:r>
            <w:r>
              <w:rPr>
                <w:rStyle w:val="font11"/>
                <w:rFonts w:eastAsia="宋体"/>
                <w:color w:val="auto"/>
                <w:sz w:val="18"/>
                <w:szCs w:val="18"/>
                <w:lang w:bidi="ar"/>
              </w:rPr>
              <w:t>1</w:t>
            </w:r>
            <w:r>
              <w:rPr>
                <w:rFonts w:eastAsia="宋体" w:cs="Times New Roman"/>
                <w:kern w:val="0"/>
                <w:sz w:val="18"/>
                <w:szCs w:val="18"/>
                <w:lang w:bidi="ar"/>
              </w:rPr>
              <w:t>万万基础地理信息数据库年度更新（</w:t>
            </w:r>
            <w:r>
              <w:rPr>
                <w:rStyle w:val="font11"/>
                <w:rFonts w:eastAsia="宋体"/>
                <w:color w:val="auto"/>
                <w:sz w:val="18"/>
                <w:szCs w:val="18"/>
                <w:lang w:bidi="ar"/>
              </w:rPr>
              <w:t>2020</w:t>
            </w:r>
            <w:r>
              <w:rPr>
                <w:rFonts w:eastAsia="宋体" w:cs="Times New Roman"/>
                <w:kern w:val="0"/>
                <w:sz w:val="18"/>
                <w:szCs w:val="18"/>
                <w:lang w:bidi="ar"/>
              </w:rPr>
              <w:t>年度）</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7</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133</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湖南省测绘产品质量监督检验授权站</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湖南省高精度数字高程模型（</w:t>
            </w:r>
            <w:r>
              <w:rPr>
                <w:rStyle w:val="font11"/>
                <w:rFonts w:eastAsia="宋体"/>
                <w:color w:val="auto"/>
                <w:sz w:val="18"/>
                <w:szCs w:val="18"/>
                <w:lang w:bidi="ar"/>
              </w:rPr>
              <w:t>DEM</w:t>
            </w:r>
            <w:r>
              <w:rPr>
                <w:rFonts w:eastAsia="宋体" w:cs="Times New Roman"/>
                <w:kern w:val="0"/>
                <w:sz w:val="18"/>
                <w:szCs w:val="18"/>
                <w:lang w:bidi="ar"/>
              </w:rPr>
              <w:t>）建设</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134</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湖南省测绘产品质量监督检验授权站</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测绘地理信息成果监督检验</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135</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湖南省测绘产品质量监督检验授权站</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Style w:val="font11"/>
                <w:rFonts w:eastAsia="宋体"/>
                <w:color w:val="auto"/>
                <w:sz w:val="18"/>
                <w:szCs w:val="18"/>
                <w:lang w:bidi="ar"/>
              </w:rPr>
              <w:t>2020</w:t>
            </w:r>
            <w:r>
              <w:rPr>
                <w:rFonts w:eastAsia="宋体" w:cs="Times New Roman"/>
                <w:kern w:val="0"/>
                <w:sz w:val="18"/>
                <w:szCs w:val="18"/>
                <w:lang w:bidi="ar"/>
              </w:rPr>
              <w:t>年度地图技术审查与互联网地理信息监管</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136</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湖南省测绘产品质量监督检验授权站</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遥感影像统筹及数据生产</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4</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137</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湖南省测绘产品质量监督检验授权站</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基础性地理国情监测</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22.00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22.00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22.00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5</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9</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138</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湖南省地质测绘院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遥感影像统筹及数据生产</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大数据与测绘地理信息服务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410.00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410.00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410.00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4</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139</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湖南省农林工业勘察设计研究总院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全民所有自然资源资产清查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9</w:t>
            </w:r>
            <w:r>
              <w:rPr>
                <w:rFonts w:eastAsia="宋体" w:cs="Times New Roman"/>
                <w:kern w:val="0"/>
                <w:sz w:val="18"/>
                <w:szCs w:val="18"/>
                <w:lang w:bidi="ar"/>
              </w:rPr>
              <w:t>月</w:t>
            </w:r>
            <w:r>
              <w:rPr>
                <w:rFonts w:eastAsia="宋体" w:cs="Times New Roman"/>
                <w:kern w:val="0"/>
                <w:sz w:val="18"/>
                <w:szCs w:val="18"/>
                <w:lang w:bidi="ar"/>
              </w:rPr>
              <w:t>21</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100.00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2019</w:t>
            </w:r>
            <w:r>
              <w:rPr>
                <w:rFonts w:eastAsia="宋体" w:cs="Times New Roman"/>
                <w:kern w:val="0"/>
                <w:sz w:val="18"/>
                <w:szCs w:val="18"/>
                <w:lang w:bidi="ar"/>
              </w:rPr>
              <w:t>年</w:t>
            </w:r>
            <w:r>
              <w:rPr>
                <w:rFonts w:eastAsia="宋体" w:cs="Times New Roman"/>
                <w:kern w:val="0"/>
                <w:sz w:val="18"/>
                <w:szCs w:val="18"/>
                <w:lang w:bidi="ar"/>
              </w:rPr>
              <w:t>10</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2019</w:t>
            </w:r>
            <w:r>
              <w:rPr>
                <w:rFonts w:eastAsia="宋体" w:cs="Times New Roman"/>
                <w:kern w:val="0"/>
                <w:sz w:val="18"/>
                <w:szCs w:val="18"/>
                <w:lang w:bidi="ar"/>
              </w:rPr>
              <w:t>年</w:t>
            </w:r>
            <w:r>
              <w:rPr>
                <w:rFonts w:eastAsia="宋体" w:cs="Times New Roman"/>
                <w:kern w:val="0"/>
                <w:sz w:val="18"/>
                <w:szCs w:val="18"/>
                <w:lang w:bidi="ar"/>
              </w:rPr>
              <w:t>10</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4</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140</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湖南省煤炭地质勘查院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城乡建设用地增减挂钩项目核查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自然资源重大专项业务</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130.00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130.00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9</w:t>
            </w:r>
            <w:r>
              <w:rPr>
                <w:rFonts w:eastAsia="宋体" w:cs="Times New Roman"/>
                <w:kern w:val="0"/>
                <w:sz w:val="18"/>
                <w:szCs w:val="18"/>
                <w:lang w:bidi="ar"/>
              </w:rPr>
              <w:t>月</w:t>
            </w:r>
            <w:r>
              <w:rPr>
                <w:rFonts w:eastAsia="宋体" w:cs="Times New Roman"/>
                <w:kern w:val="0"/>
                <w:sz w:val="18"/>
                <w:szCs w:val="18"/>
                <w:lang w:bidi="ar"/>
              </w:rPr>
              <w:t>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118.98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91.53%</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2019</w:t>
            </w:r>
            <w:r>
              <w:rPr>
                <w:rFonts w:eastAsia="宋体" w:cs="Times New Roman"/>
                <w:kern w:val="0"/>
                <w:sz w:val="18"/>
                <w:szCs w:val="18"/>
                <w:lang w:bidi="ar"/>
              </w:rPr>
              <w:t>年</w:t>
            </w:r>
            <w:r>
              <w:rPr>
                <w:rFonts w:eastAsia="宋体" w:cs="Times New Roman"/>
                <w:kern w:val="0"/>
                <w:sz w:val="18"/>
                <w:szCs w:val="18"/>
                <w:lang w:bidi="ar"/>
              </w:rPr>
              <w:t>11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141</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湖南省核工业地质调查院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湖南省铀矿资源调查评价和靶区优选</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50.00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50.00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8.04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16.07%</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未完成，延期</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142</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湖南省核工业地质调查院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矿产资源国情调查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49.00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49.00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13</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44.70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91.21%</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7</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未完成，延期</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143</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湖南省煤炭地质勘查院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永兴、攸县矿产资源国情调查</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47.00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47.00 </w:t>
            </w:r>
          </w:p>
        </w:tc>
        <w:tc>
          <w:tcPr>
            <w:tcW w:w="314"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19</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15.44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32.86%</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144</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湖南省煤炭地质勘查院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湖南省张家界</w:t>
            </w:r>
            <w:r>
              <w:rPr>
                <w:rStyle w:val="font11"/>
                <w:rFonts w:eastAsia="宋体"/>
                <w:color w:val="auto"/>
                <w:sz w:val="18"/>
                <w:szCs w:val="18"/>
                <w:lang w:bidi="ar"/>
              </w:rPr>
              <w:t>-</w:t>
            </w:r>
            <w:r>
              <w:rPr>
                <w:rFonts w:eastAsia="宋体" w:cs="Times New Roman"/>
                <w:kern w:val="0"/>
                <w:sz w:val="18"/>
                <w:szCs w:val="18"/>
                <w:lang w:bidi="ar"/>
              </w:rPr>
              <w:t>吉首</w:t>
            </w:r>
            <w:r>
              <w:rPr>
                <w:rStyle w:val="font11"/>
                <w:rFonts w:eastAsia="宋体"/>
                <w:color w:val="auto"/>
                <w:sz w:val="18"/>
                <w:szCs w:val="18"/>
                <w:lang w:bidi="ar"/>
              </w:rPr>
              <w:t>-</w:t>
            </w:r>
            <w:r>
              <w:rPr>
                <w:rFonts w:eastAsia="宋体" w:cs="Times New Roman"/>
                <w:kern w:val="0"/>
                <w:sz w:val="18"/>
                <w:szCs w:val="18"/>
                <w:lang w:bidi="ar"/>
              </w:rPr>
              <w:t>怀化铁路重大工程地质编录（续作）</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矿产资源勘查开发利用与保护</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118.00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118.00 </w:t>
            </w:r>
          </w:p>
        </w:tc>
        <w:tc>
          <w:tcPr>
            <w:tcW w:w="314"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19</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85.77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72.69%</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9</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145</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湖南师范大学</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湖南省矿产资源有偿使用权益框架构建及责权分配研究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11</w:t>
            </w:r>
            <w:r>
              <w:rPr>
                <w:rFonts w:eastAsia="宋体" w:cs="Times New Roman"/>
                <w:kern w:val="0"/>
                <w:sz w:val="18"/>
                <w:szCs w:val="18"/>
                <w:lang w:bidi="ar"/>
              </w:rPr>
              <w:t>月</w:t>
            </w:r>
            <w:r>
              <w:rPr>
                <w:rFonts w:eastAsia="宋体" w:cs="Times New Roman"/>
                <w:kern w:val="0"/>
                <w:sz w:val="18"/>
                <w:szCs w:val="18"/>
                <w:lang w:bidi="ar"/>
              </w:rPr>
              <w:t>11</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7.14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35.68%</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146</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湖南师范大学</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湖南省土地生态安全管理与适宜耕地规模和质量阈值研究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11</w:t>
            </w:r>
            <w:r>
              <w:rPr>
                <w:rFonts w:eastAsia="宋体" w:cs="Times New Roman"/>
                <w:kern w:val="0"/>
                <w:sz w:val="18"/>
                <w:szCs w:val="18"/>
                <w:lang w:bidi="ar"/>
              </w:rPr>
              <w:t>月</w:t>
            </w:r>
            <w:r>
              <w:rPr>
                <w:rFonts w:eastAsia="宋体" w:cs="Times New Roman"/>
                <w:kern w:val="0"/>
                <w:sz w:val="18"/>
                <w:szCs w:val="18"/>
                <w:lang w:bidi="ar"/>
              </w:rPr>
              <w:t>11</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5.62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28.08%</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147</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中南林业科技大学</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高分卫星遥感影像自动化分类与空间专题信息提取关键技术研究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35.00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35.00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9</w:t>
            </w:r>
            <w:r>
              <w:rPr>
                <w:rFonts w:eastAsia="宋体" w:cs="Times New Roman"/>
                <w:kern w:val="0"/>
                <w:sz w:val="18"/>
                <w:szCs w:val="18"/>
                <w:lang w:bidi="ar"/>
              </w:rPr>
              <w:t>月</w:t>
            </w:r>
            <w:r>
              <w:rPr>
                <w:rFonts w:eastAsia="宋体" w:cs="Times New Roman"/>
                <w:kern w:val="0"/>
                <w:sz w:val="18"/>
                <w:szCs w:val="18"/>
                <w:lang w:bidi="ar"/>
              </w:rPr>
              <w:t>21</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27.14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77.55%</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2022</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148</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湖南省地质测绘院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《无人机倾斜摄影技术在大比例尺成图中的应用》技术指南</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4" w:type="pct"/>
            <w:shd w:val="clear" w:color="auto" w:fill="auto"/>
            <w:vAlign w:val="center"/>
          </w:tcPr>
          <w:p w:rsidR="00056C58" w:rsidRDefault="00E3725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100.00%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未完成，按计划进行</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lastRenderedPageBreak/>
              <w:t>149</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湖南省核工业地质调查院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湖南省主要干支流周边废弃铀矿山放射性地质环境影响评价和生态修复研究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5.88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29.40%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5</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未完成，延期</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150</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湖南省核工业地质调查院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湖南省茶</w:t>
            </w:r>
            <w:r>
              <w:rPr>
                <w:rStyle w:val="font11"/>
                <w:rFonts w:eastAsia="宋体"/>
                <w:color w:val="auto"/>
                <w:sz w:val="18"/>
                <w:szCs w:val="18"/>
                <w:lang w:bidi="ar"/>
              </w:rPr>
              <w:t>—</w:t>
            </w:r>
            <w:r>
              <w:rPr>
                <w:rFonts w:eastAsia="宋体" w:cs="Times New Roman"/>
                <w:kern w:val="0"/>
                <w:sz w:val="18"/>
                <w:szCs w:val="18"/>
                <w:lang w:bidi="ar"/>
              </w:rPr>
              <w:t>永盆地西南缘铀镍钼等关键矿产成矿地质条件与找矿方向研究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0.19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0.95%</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3</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未完成，延期</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151</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湖南省煤炭地质勘查院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湖南省页岩气成藏主控因素及突破方向研究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21.60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71.98%</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未完成，延期</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152</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湖南省煤炭地质勘查院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复杂地质条件区页岩气深井钻探施工技术研究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25.00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25.00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27</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19.48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77.90%</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2021</w:t>
            </w:r>
            <w:r>
              <w:rPr>
                <w:rFonts w:eastAsia="宋体" w:cs="Times New Roman"/>
                <w:kern w:val="0"/>
                <w:sz w:val="18"/>
                <w:szCs w:val="18"/>
                <w:lang w:bidi="ar"/>
              </w:rPr>
              <w:t>年</w:t>
            </w:r>
            <w:r>
              <w:rPr>
                <w:rFonts w:eastAsia="宋体" w:cs="Times New Roman"/>
                <w:kern w:val="0"/>
                <w:sz w:val="18"/>
                <w:szCs w:val="18"/>
                <w:lang w:bidi="ar"/>
              </w:rPr>
              <w:t>6</w:t>
            </w:r>
            <w:r>
              <w:rPr>
                <w:rFonts w:eastAsia="宋体" w:cs="Times New Roman"/>
                <w:kern w:val="0"/>
                <w:sz w:val="18"/>
                <w:szCs w:val="18"/>
                <w:lang w:bidi="ar"/>
              </w:rPr>
              <w:t>月</w:t>
            </w:r>
          </w:p>
        </w:tc>
        <w:tc>
          <w:tcPr>
            <w:tcW w:w="275" w:type="pct"/>
            <w:shd w:val="clear" w:color="auto" w:fill="auto"/>
            <w:vAlign w:val="center"/>
          </w:tcPr>
          <w:p w:rsidR="00056C58" w:rsidRDefault="00056C58">
            <w:pPr>
              <w:widowControl/>
              <w:spacing w:line="240" w:lineRule="exact"/>
              <w:ind w:firstLineChars="0" w:firstLine="0"/>
              <w:jc w:val="center"/>
              <w:rPr>
                <w:rFonts w:eastAsia="宋体" w:cs="Times New Roman"/>
                <w:sz w:val="18"/>
                <w:szCs w:val="18"/>
              </w:rPr>
            </w:pP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未完成，延期</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153</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湖南省第一测绘院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贴近摄影测量在应急测绘保障中的关键技术研究</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25.00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25.00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15.25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61.02%</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r w:rsidR="00056C58">
        <w:trPr>
          <w:cantSplit/>
          <w:trHeight w:val="454"/>
          <w:jc w:val="center"/>
        </w:trPr>
        <w:tc>
          <w:tcPr>
            <w:tcW w:w="18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154</w:t>
            </w:r>
          </w:p>
        </w:tc>
        <w:tc>
          <w:tcPr>
            <w:tcW w:w="4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湖南省第一测绘院</w:t>
            </w:r>
          </w:p>
        </w:tc>
        <w:tc>
          <w:tcPr>
            <w:tcW w:w="99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湖南省工程建设项目</w:t>
            </w:r>
            <w:r>
              <w:rPr>
                <w:rStyle w:val="font11"/>
                <w:rFonts w:eastAsia="宋体"/>
                <w:color w:val="auto"/>
                <w:sz w:val="18"/>
                <w:szCs w:val="18"/>
                <w:lang w:bidi="ar"/>
              </w:rPr>
              <w:t>“</w:t>
            </w:r>
            <w:r>
              <w:rPr>
                <w:rFonts w:eastAsia="宋体" w:cs="Times New Roman"/>
                <w:kern w:val="0"/>
                <w:sz w:val="18"/>
                <w:szCs w:val="18"/>
                <w:lang w:bidi="ar"/>
              </w:rPr>
              <w:t>多测合一</w:t>
            </w:r>
            <w:r>
              <w:rPr>
                <w:rStyle w:val="font11"/>
                <w:rFonts w:eastAsia="宋体"/>
                <w:color w:val="auto"/>
                <w:sz w:val="18"/>
                <w:szCs w:val="18"/>
                <w:lang w:bidi="ar"/>
              </w:rPr>
              <w:t>”</w:t>
            </w:r>
            <w:r>
              <w:rPr>
                <w:rFonts w:eastAsia="宋体" w:cs="Times New Roman"/>
                <w:kern w:val="0"/>
                <w:sz w:val="18"/>
                <w:szCs w:val="18"/>
                <w:lang w:bidi="ar"/>
              </w:rPr>
              <w:t>技术标准</w:t>
            </w:r>
          </w:p>
        </w:tc>
        <w:tc>
          <w:tcPr>
            <w:tcW w:w="341"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自然资源科研创新及标准化</w:t>
            </w:r>
          </w:p>
        </w:tc>
        <w:tc>
          <w:tcPr>
            <w:tcW w:w="339"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43"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30.00 </w:t>
            </w:r>
          </w:p>
        </w:tc>
        <w:tc>
          <w:tcPr>
            <w:tcW w:w="314"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8</w:t>
            </w:r>
            <w:r>
              <w:rPr>
                <w:rFonts w:eastAsia="宋体" w:cs="Times New Roman"/>
                <w:kern w:val="0"/>
                <w:sz w:val="18"/>
                <w:szCs w:val="18"/>
                <w:lang w:bidi="ar"/>
              </w:rPr>
              <w:t>月</w:t>
            </w:r>
            <w:r>
              <w:rPr>
                <w:rFonts w:eastAsia="宋体" w:cs="Times New Roman"/>
                <w:kern w:val="0"/>
                <w:sz w:val="18"/>
                <w:szCs w:val="18"/>
                <w:lang w:bidi="ar"/>
              </w:rPr>
              <w:t>1</w:t>
            </w:r>
            <w:r>
              <w:rPr>
                <w:rFonts w:eastAsia="宋体" w:cs="Times New Roman"/>
                <w:kern w:val="0"/>
                <w:sz w:val="18"/>
                <w:szCs w:val="18"/>
                <w:lang w:bidi="ar"/>
              </w:rPr>
              <w:t>日</w:t>
            </w:r>
          </w:p>
        </w:tc>
        <w:tc>
          <w:tcPr>
            <w:tcW w:w="32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 xml:space="preserve"> 17.88 </w:t>
            </w:r>
          </w:p>
        </w:tc>
        <w:tc>
          <w:tcPr>
            <w:tcW w:w="315" w:type="pct"/>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18"/>
                <w:szCs w:val="18"/>
              </w:rPr>
            </w:pPr>
            <w:r>
              <w:rPr>
                <w:rFonts w:eastAsia="宋体" w:cs="Times New Roman"/>
                <w:kern w:val="0"/>
                <w:sz w:val="18"/>
                <w:szCs w:val="18"/>
                <w:lang w:bidi="ar"/>
              </w:rPr>
              <w:t>59.59%</w:t>
            </w:r>
          </w:p>
        </w:tc>
        <w:tc>
          <w:tcPr>
            <w:tcW w:w="239"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57"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w:t>
            </w:r>
            <w:r>
              <w:rPr>
                <w:rFonts w:eastAsia="宋体" w:cs="Times New Roman"/>
                <w:kern w:val="0"/>
                <w:sz w:val="18"/>
                <w:szCs w:val="18"/>
                <w:lang w:bidi="ar"/>
              </w:rPr>
              <w:t>月</w:t>
            </w:r>
          </w:p>
        </w:tc>
        <w:tc>
          <w:tcPr>
            <w:tcW w:w="286"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75"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18"/>
                <w:szCs w:val="18"/>
              </w:rPr>
            </w:pPr>
            <w:r>
              <w:rPr>
                <w:rFonts w:eastAsia="宋体" w:cs="Times New Roman"/>
                <w:kern w:val="0"/>
                <w:sz w:val="18"/>
                <w:szCs w:val="18"/>
                <w:lang w:bidi="ar"/>
              </w:rPr>
              <w:t>2020</w:t>
            </w:r>
            <w:r>
              <w:rPr>
                <w:rFonts w:eastAsia="宋体" w:cs="Times New Roman"/>
                <w:kern w:val="0"/>
                <w:sz w:val="18"/>
                <w:szCs w:val="18"/>
                <w:lang w:bidi="ar"/>
              </w:rPr>
              <w:t>年</w:t>
            </w:r>
            <w:r>
              <w:rPr>
                <w:rFonts w:eastAsia="宋体" w:cs="Times New Roman"/>
                <w:kern w:val="0"/>
                <w:sz w:val="18"/>
                <w:szCs w:val="18"/>
                <w:lang w:bidi="ar"/>
              </w:rPr>
              <w:t>12</w:t>
            </w:r>
            <w:r>
              <w:rPr>
                <w:rFonts w:eastAsia="宋体" w:cs="Times New Roman"/>
                <w:kern w:val="0"/>
                <w:sz w:val="18"/>
                <w:szCs w:val="18"/>
                <w:lang w:bidi="ar"/>
              </w:rPr>
              <w:t>月</w:t>
            </w:r>
          </w:p>
        </w:tc>
        <w:tc>
          <w:tcPr>
            <w:tcW w:w="293" w:type="pc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已完成</w:t>
            </w:r>
          </w:p>
        </w:tc>
      </w:tr>
    </w:tbl>
    <w:p w:rsidR="00056C58" w:rsidRDefault="00056C58">
      <w:pPr>
        <w:ind w:firstLineChars="0" w:firstLine="0"/>
        <w:jc w:val="left"/>
        <w:rPr>
          <w:rFonts w:cs="Times New Roman"/>
        </w:rPr>
        <w:sectPr w:rsidR="00056C58">
          <w:pgSz w:w="16838" w:h="11906" w:orient="landscape"/>
          <w:pgMar w:top="1701" w:right="1417" w:bottom="1361" w:left="1417" w:header="851" w:footer="850" w:gutter="0"/>
          <w:cols w:space="0"/>
          <w:docGrid w:type="lines" w:linePitch="453"/>
        </w:sectPr>
      </w:pPr>
    </w:p>
    <w:p w:rsidR="00056C58" w:rsidRDefault="00190DE1">
      <w:pPr>
        <w:pStyle w:val="11"/>
        <w:ind w:leftChars="-100" w:left="-320" w:firstLineChars="133" w:firstLine="319"/>
        <w:outlineLvl w:val="0"/>
        <w:rPr>
          <w:rFonts w:ascii="Times New Roman" w:eastAsia="宋体" w:hAnsi="Times New Roman" w:cs="Times New Roman"/>
          <w:sz w:val="32"/>
          <w:szCs w:val="32"/>
        </w:rPr>
      </w:pPr>
      <w:bookmarkStart w:id="110" w:name="_Toc21053"/>
      <w:r>
        <w:rPr>
          <w:rFonts w:ascii="Times New Roman" w:eastAsia="宋体" w:hAnsi="Times New Roman" w:cs="Times New Roman"/>
        </w:rPr>
        <w:lastRenderedPageBreak/>
        <w:t>附件</w:t>
      </w:r>
      <w:r>
        <w:rPr>
          <w:rFonts w:ascii="Times New Roman" w:eastAsia="宋体" w:hAnsi="Times New Roman" w:cs="Times New Roman"/>
        </w:rPr>
        <w:t xml:space="preserve">2                      </w:t>
      </w:r>
      <w:r>
        <w:rPr>
          <w:rFonts w:ascii="Times New Roman" w:eastAsia="宋体" w:hAnsi="Times New Roman" w:cs="Times New Roman"/>
          <w:sz w:val="28"/>
          <w:szCs w:val="28"/>
        </w:rPr>
        <w:t xml:space="preserve"> </w:t>
      </w:r>
      <w:r>
        <w:rPr>
          <w:rFonts w:ascii="Times New Roman" w:eastAsia="宋体" w:hAnsi="Times New Roman" w:cs="Times New Roman"/>
          <w:b/>
          <w:bCs/>
          <w:sz w:val="32"/>
          <w:szCs w:val="32"/>
        </w:rPr>
        <w:t>2020</w:t>
      </w:r>
      <w:r>
        <w:rPr>
          <w:rFonts w:ascii="Times New Roman" w:eastAsia="宋体" w:hAnsi="Times New Roman" w:cs="Times New Roman"/>
          <w:b/>
          <w:bCs/>
          <w:sz w:val="32"/>
          <w:szCs w:val="32"/>
        </w:rPr>
        <w:t>年自然资源保护与利用专项资金项目绩效评价指标表</w:t>
      </w:r>
      <w:bookmarkEnd w:id="110"/>
    </w:p>
    <w:tbl>
      <w:tblPr>
        <w:tblW w:w="0" w:type="auto"/>
        <w:jc w:val="center"/>
        <w:tblLayout w:type="fixed"/>
        <w:tblLook w:val="04A0" w:firstRow="1" w:lastRow="0" w:firstColumn="1" w:lastColumn="0" w:noHBand="0" w:noVBand="1"/>
      </w:tblPr>
      <w:tblGrid>
        <w:gridCol w:w="697"/>
        <w:gridCol w:w="640"/>
        <w:gridCol w:w="1126"/>
        <w:gridCol w:w="3277"/>
        <w:gridCol w:w="751"/>
        <w:gridCol w:w="4767"/>
        <w:gridCol w:w="736"/>
        <w:gridCol w:w="2940"/>
      </w:tblGrid>
      <w:tr w:rsidR="00056C58">
        <w:trPr>
          <w:cantSplit/>
          <w:trHeight w:val="570"/>
          <w:tblHeader/>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一级</w:t>
            </w:r>
            <w:r>
              <w:rPr>
                <w:rFonts w:eastAsia="宋体" w:cs="Times New Roman"/>
                <w:kern w:val="0"/>
                <w:sz w:val="20"/>
                <w:szCs w:val="20"/>
                <w:lang w:bidi="ar"/>
              </w:rPr>
              <w:br/>
            </w:r>
            <w:r>
              <w:rPr>
                <w:rFonts w:eastAsia="宋体" w:cs="Times New Roman"/>
                <w:kern w:val="0"/>
                <w:sz w:val="20"/>
                <w:szCs w:val="20"/>
                <w:lang w:bidi="ar"/>
              </w:rPr>
              <w:t>指标</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二级</w:t>
            </w:r>
            <w:r>
              <w:rPr>
                <w:rFonts w:eastAsia="宋体" w:cs="Times New Roman"/>
                <w:kern w:val="0"/>
                <w:sz w:val="20"/>
                <w:szCs w:val="20"/>
                <w:lang w:bidi="ar"/>
              </w:rPr>
              <w:br/>
            </w:r>
            <w:r>
              <w:rPr>
                <w:rFonts w:eastAsia="宋体" w:cs="Times New Roman"/>
                <w:kern w:val="0"/>
                <w:sz w:val="20"/>
                <w:szCs w:val="20"/>
                <w:lang w:bidi="ar"/>
              </w:rPr>
              <w:t>指标</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三级指标</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指标解释</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分数</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评价标准</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得分</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备注</w:t>
            </w:r>
          </w:p>
        </w:tc>
      </w:tr>
      <w:tr w:rsidR="00056C58">
        <w:trPr>
          <w:cantSplit/>
          <w:trHeight w:val="2449"/>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决策</w:t>
            </w:r>
            <w:r>
              <w:rPr>
                <w:rFonts w:eastAsia="宋体" w:cs="Times New Roman"/>
                <w:kern w:val="0"/>
                <w:sz w:val="20"/>
                <w:szCs w:val="20"/>
                <w:lang w:bidi="ar"/>
              </w:rPr>
              <w:br/>
            </w:r>
            <w:r>
              <w:rPr>
                <w:rFonts w:eastAsia="宋体" w:cs="Times New Roman"/>
                <w:kern w:val="0"/>
                <w:sz w:val="20"/>
                <w:szCs w:val="20"/>
                <w:lang w:bidi="ar"/>
              </w:rPr>
              <w:t>（</w:t>
            </w:r>
            <w:r>
              <w:rPr>
                <w:rFonts w:eastAsia="宋体" w:cs="Times New Roman"/>
                <w:kern w:val="0"/>
                <w:sz w:val="20"/>
                <w:szCs w:val="20"/>
                <w:lang w:bidi="ar"/>
              </w:rPr>
              <w:t>18</w:t>
            </w:r>
            <w:r>
              <w:rPr>
                <w:rFonts w:eastAsia="宋体" w:cs="Times New Roman"/>
                <w:kern w:val="0"/>
                <w:sz w:val="20"/>
                <w:szCs w:val="20"/>
                <w:lang w:bidi="ar"/>
              </w:rPr>
              <w:t>分）</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项目立项</w:t>
            </w:r>
            <w:r>
              <w:rPr>
                <w:rFonts w:eastAsia="宋体" w:cs="Times New Roman"/>
                <w:kern w:val="0"/>
                <w:sz w:val="20"/>
                <w:szCs w:val="20"/>
                <w:lang w:bidi="ar"/>
              </w:rPr>
              <w:br/>
            </w:r>
            <w:r>
              <w:rPr>
                <w:rFonts w:eastAsia="宋体" w:cs="Times New Roman"/>
                <w:kern w:val="0"/>
                <w:sz w:val="20"/>
                <w:szCs w:val="20"/>
                <w:lang w:bidi="ar"/>
              </w:rPr>
              <w:t>（</w:t>
            </w:r>
            <w:r>
              <w:rPr>
                <w:rFonts w:eastAsia="宋体" w:cs="Times New Roman"/>
                <w:kern w:val="0"/>
                <w:sz w:val="20"/>
                <w:szCs w:val="20"/>
                <w:lang w:bidi="ar"/>
              </w:rPr>
              <w:t>6</w:t>
            </w:r>
            <w:r>
              <w:rPr>
                <w:rFonts w:eastAsia="宋体" w:cs="Times New Roman"/>
                <w:kern w:val="0"/>
                <w:sz w:val="20"/>
                <w:szCs w:val="20"/>
                <w:lang w:bidi="ar"/>
              </w:rPr>
              <w:t>分）</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立项依据充分性</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预算支出决策（项目立项）是否符合法律法规、相关政策、发展规划以及部门职责，用以反映和考核决策（立项）的依据情况。</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①</w:t>
            </w:r>
            <w:r>
              <w:rPr>
                <w:rFonts w:eastAsia="宋体" w:cs="Times New Roman"/>
                <w:kern w:val="0"/>
                <w:sz w:val="20"/>
                <w:szCs w:val="20"/>
                <w:lang w:bidi="ar"/>
              </w:rPr>
              <w:t>项目立项是否符合国家相关法律法规、国民经济发展规划和相关政策；</w:t>
            </w:r>
            <w:r>
              <w:rPr>
                <w:rFonts w:eastAsia="宋体" w:cs="Times New Roman"/>
                <w:kern w:val="0"/>
                <w:sz w:val="20"/>
                <w:szCs w:val="20"/>
                <w:lang w:bidi="ar"/>
              </w:rPr>
              <w:br/>
              <w:t>②</w:t>
            </w:r>
            <w:r w:rsidR="00E37251">
              <w:rPr>
                <w:rFonts w:eastAsia="宋体" w:cs="Times New Roman"/>
                <w:kern w:val="0"/>
                <w:sz w:val="20"/>
                <w:szCs w:val="20"/>
                <w:lang w:bidi="ar"/>
              </w:rPr>
              <w:t>项目立项是否符合</w:t>
            </w:r>
            <w:r>
              <w:rPr>
                <w:rFonts w:eastAsia="宋体" w:cs="Times New Roman"/>
                <w:kern w:val="0"/>
                <w:sz w:val="20"/>
                <w:szCs w:val="20"/>
                <w:lang w:bidi="ar"/>
              </w:rPr>
              <w:t>行业发展规划和政策要求；</w:t>
            </w:r>
            <w:r>
              <w:rPr>
                <w:rFonts w:eastAsia="宋体" w:cs="Times New Roman"/>
                <w:kern w:val="0"/>
                <w:sz w:val="20"/>
                <w:szCs w:val="20"/>
                <w:lang w:bidi="ar"/>
              </w:rPr>
              <w:br/>
              <w:t>③</w:t>
            </w:r>
            <w:r>
              <w:rPr>
                <w:rFonts w:eastAsia="宋体" w:cs="Times New Roman"/>
                <w:kern w:val="0"/>
                <w:sz w:val="20"/>
                <w:szCs w:val="20"/>
                <w:lang w:bidi="ar"/>
              </w:rPr>
              <w:t>项目立项是否符合与部门职责范围相符，属于部门履职所需；</w:t>
            </w:r>
            <w:r>
              <w:rPr>
                <w:rFonts w:eastAsia="宋体" w:cs="Times New Roman"/>
                <w:kern w:val="0"/>
                <w:sz w:val="20"/>
                <w:szCs w:val="20"/>
                <w:lang w:bidi="ar"/>
              </w:rPr>
              <w:br/>
            </w:r>
            <w:r>
              <w:rPr>
                <w:rFonts w:eastAsia="宋体" w:cs="Times New Roman"/>
                <w:kern w:val="0"/>
                <w:sz w:val="20"/>
                <w:szCs w:val="20"/>
                <w:lang w:bidi="ar"/>
              </w:rPr>
              <w:t>④</w:t>
            </w:r>
            <w:r>
              <w:rPr>
                <w:rFonts w:eastAsia="宋体" w:cs="Times New Roman"/>
                <w:kern w:val="0"/>
                <w:sz w:val="20"/>
                <w:szCs w:val="20"/>
                <w:lang w:bidi="ar"/>
              </w:rPr>
              <w:t>预算支出是否属于公共财政支持范围，是否符合中央、地方事权支出责任划分原则；</w:t>
            </w:r>
            <w:r>
              <w:rPr>
                <w:rFonts w:eastAsia="宋体" w:cs="Times New Roman"/>
                <w:kern w:val="0"/>
                <w:sz w:val="20"/>
                <w:szCs w:val="20"/>
                <w:lang w:bidi="ar"/>
              </w:rPr>
              <w:br/>
              <w:t>⑤</w:t>
            </w:r>
            <w:r>
              <w:rPr>
                <w:rFonts w:eastAsia="宋体" w:cs="Times New Roman"/>
                <w:kern w:val="0"/>
                <w:sz w:val="20"/>
                <w:szCs w:val="20"/>
                <w:lang w:bidi="ar"/>
              </w:rPr>
              <w:t>预算支出是否与相关部门同类预算支出或部门内部相关预算支出重复。</w:t>
            </w:r>
            <w:r>
              <w:rPr>
                <w:rFonts w:eastAsia="宋体" w:cs="Times New Roman"/>
                <w:kern w:val="0"/>
                <w:sz w:val="20"/>
                <w:szCs w:val="20"/>
                <w:lang w:bidi="ar"/>
              </w:rPr>
              <w:br/>
            </w:r>
            <w:r>
              <w:rPr>
                <w:rFonts w:eastAsia="宋体" w:cs="Times New Roman"/>
                <w:kern w:val="0"/>
                <w:sz w:val="20"/>
                <w:szCs w:val="20"/>
                <w:lang w:bidi="ar"/>
              </w:rPr>
              <w:t>每发现一项不符的扣</w:t>
            </w:r>
            <w:r>
              <w:rPr>
                <w:rFonts w:eastAsia="宋体" w:cs="Times New Roman"/>
                <w:kern w:val="0"/>
                <w:sz w:val="20"/>
                <w:szCs w:val="20"/>
                <w:lang w:bidi="ar"/>
              </w:rPr>
              <w:t>0.5</w:t>
            </w:r>
            <w:r>
              <w:rPr>
                <w:rFonts w:eastAsia="宋体" w:cs="Times New Roman"/>
                <w:kern w:val="0"/>
                <w:sz w:val="20"/>
                <w:szCs w:val="20"/>
                <w:lang w:bidi="ar"/>
              </w:rPr>
              <w:t>分，扣完为止。</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2.00</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项目立项符合法律法规、相关政策、发展规划以及部门职责。</w:t>
            </w:r>
            <w:r>
              <w:rPr>
                <w:rFonts w:ascii="宋体" w:eastAsia="宋体" w:hAnsi="宋体" w:cs="宋体" w:hint="eastAsia"/>
                <w:kern w:val="0"/>
                <w:sz w:val="20"/>
                <w:szCs w:val="20"/>
                <w:lang w:bidi="ar"/>
              </w:rPr>
              <w:t xml:space="preserve"> </w:t>
            </w:r>
          </w:p>
        </w:tc>
      </w:tr>
      <w:tr w:rsidR="00056C58">
        <w:trPr>
          <w:cantSplit/>
          <w:trHeight w:val="1972"/>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项目立项规范性</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预算支出申请、设立过程是否符合相关要求，用以反映和考核决策（立项）的规范情况。</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①</w:t>
            </w:r>
            <w:r>
              <w:rPr>
                <w:rFonts w:eastAsia="宋体" w:cs="Times New Roman"/>
                <w:kern w:val="0"/>
                <w:sz w:val="20"/>
                <w:szCs w:val="20"/>
                <w:lang w:bidi="ar"/>
              </w:rPr>
              <w:t>项目组织单位按照规定发文征集申报项目；</w:t>
            </w:r>
            <w:r>
              <w:rPr>
                <w:rFonts w:eastAsia="宋体" w:cs="Times New Roman"/>
                <w:kern w:val="0"/>
                <w:sz w:val="20"/>
                <w:szCs w:val="20"/>
                <w:lang w:bidi="ar"/>
              </w:rPr>
              <w:br/>
              <w:t>②</w:t>
            </w:r>
            <w:r>
              <w:rPr>
                <w:rFonts w:eastAsia="宋体" w:cs="Times New Roman"/>
                <w:kern w:val="0"/>
                <w:sz w:val="20"/>
                <w:szCs w:val="20"/>
                <w:lang w:bidi="ar"/>
              </w:rPr>
              <w:t>申报项目、项目单位条件符合专项资金范围及要求；</w:t>
            </w:r>
            <w:r>
              <w:rPr>
                <w:rFonts w:eastAsia="宋体" w:cs="Times New Roman"/>
                <w:kern w:val="0"/>
                <w:sz w:val="20"/>
                <w:szCs w:val="20"/>
                <w:lang w:bidi="ar"/>
              </w:rPr>
              <w:br/>
              <w:t>③</w:t>
            </w:r>
            <w:r>
              <w:rPr>
                <w:rFonts w:eastAsia="宋体" w:cs="Times New Roman"/>
                <w:kern w:val="0"/>
                <w:sz w:val="20"/>
                <w:szCs w:val="20"/>
                <w:lang w:bidi="ar"/>
              </w:rPr>
              <w:t>申报资料符合真实性、完整性、合法性、合规性；</w:t>
            </w:r>
            <w:r>
              <w:rPr>
                <w:rFonts w:eastAsia="宋体" w:cs="Times New Roman"/>
                <w:kern w:val="0"/>
                <w:sz w:val="20"/>
                <w:szCs w:val="20"/>
                <w:lang w:bidi="ar"/>
              </w:rPr>
              <w:br/>
            </w:r>
            <w:r>
              <w:rPr>
                <w:rFonts w:eastAsia="宋体" w:cs="Times New Roman"/>
                <w:kern w:val="0"/>
                <w:sz w:val="20"/>
                <w:szCs w:val="20"/>
                <w:lang w:bidi="ar"/>
              </w:rPr>
              <w:t>④</w:t>
            </w:r>
            <w:r>
              <w:rPr>
                <w:rFonts w:eastAsia="宋体" w:cs="Times New Roman"/>
                <w:kern w:val="0"/>
                <w:sz w:val="20"/>
                <w:szCs w:val="20"/>
                <w:lang w:bidi="ar"/>
              </w:rPr>
              <w:t>经过必要的形式审查、专家评审、集体决策、领导批示等程序，与省财政部门及其他相关部门会商；</w:t>
            </w:r>
            <w:r>
              <w:rPr>
                <w:rFonts w:eastAsia="宋体" w:cs="Times New Roman"/>
                <w:kern w:val="0"/>
                <w:sz w:val="20"/>
                <w:szCs w:val="20"/>
                <w:lang w:bidi="ar"/>
              </w:rPr>
              <w:br/>
              <w:t>⑤</w:t>
            </w:r>
            <w:r>
              <w:rPr>
                <w:rFonts w:eastAsia="宋体" w:cs="Times New Roman"/>
                <w:kern w:val="0"/>
                <w:sz w:val="20"/>
                <w:szCs w:val="20"/>
                <w:lang w:bidi="ar"/>
              </w:rPr>
              <w:t>最终审定的项目按要求进行公示。</w:t>
            </w:r>
            <w:r>
              <w:rPr>
                <w:rFonts w:eastAsia="宋体" w:cs="Times New Roman"/>
                <w:kern w:val="0"/>
                <w:sz w:val="20"/>
                <w:szCs w:val="20"/>
                <w:lang w:bidi="ar"/>
              </w:rPr>
              <w:br/>
            </w:r>
            <w:r>
              <w:rPr>
                <w:rFonts w:eastAsia="宋体" w:cs="Times New Roman"/>
                <w:kern w:val="0"/>
                <w:sz w:val="20"/>
                <w:szCs w:val="20"/>
                <w:lang w:bidi="ar"/>
              </w:rPr>
              <w:t>每发现一项不符的扣</w:t>
            </w:r>
            <w:r>
              <w:rPr>
                <w:rFonts w:eastAsia="宋体" w:cs="Times New Roman"/>
                <w:kern w:val="0"/>
                <w:sz w:val="20"/>
                <w:szCs w:val="20"/>
                <w:lang w:bidi="ar"/>
              </w:rPr>
              <w:t>1</w:t>
            </w:r>
            <w:r>
              <w:rPr>
                <w:rFonts w:eastAsia="宋体" w:cs="Times New Roman"/>
                <w:kern w:val="0"/>
                <w:sz w:val="20"/>
                <w:szCs w:val="20"/>
                <w:lang w:bidi="ar"/>
              </w:rPr>
              <w:t>分，扣完为止。</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4.00</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预算支出申请、设立过程符合相关要求。</w:t>
            </w:r>
            <w:r>
              <w:rPr>
                <w:rFonts w:ascii="宋体" w:eastAsia="宋体" w:hAnsi="宋体" w:cs="宋体" w:hint="eastAsia"/>
                <w:kern w:val="0"/>
                <w:sz w:val="20"/>
                <w:szCs w:val="20"/>
                <w:lang w:bidi="ar"/>
              </w:rPr>
              <w:t xml:space="preserve"> </w:t>
            </w:r>
          </w:p>
        </w:tc>
      </w:tr>
      <w:tr w:rsidR="00056C58">
        <w:trPr>
          <w:cantSplit/>
          <w:trHeight w:val="1555"/>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绩效目标</w:t>
            </w:r>
            <w:r>
              <w:rPr>
                <w:rFonts w:eastAsia="宋体" w:cs="Times New Roman"/>
                <w:kern w:val="0"/>
                <w:sz w:val="20"/>
                <w:szCs w:val="20"/>
                <w:lang w:bidi="ar"/>
              </w:rPr>
              <w:br/>
            </w:r>
            <w:r>
              <w:rPr>
                <w:rFonts w:eastAsia="宋体" w:cs="Times New Roman"/>
                <w:kern w:val="0"/>
                <w:sz w:val="20"/>
                <w:szCs w:val="20"/>
                <w:lang w:bidi="ar"/>
              </w:rPr>
              <w:t>（</w:t>
            </w:r>
            <w:r>
              <w:rPr>
                <w:rFonts w:eastAsia="宋体" w:cs="Times New Roman"/>
                <w:kern w:val="0"/>
                <w:sz w:val="20"/>
                <w:szCs w:val="20"/>
                <w:lang w:bidi="ar"/>
              </w:rPr>
              <w:t>6</w:t>
            </w:r>
            <w:r>
              <w:rPr>
                <w:rFonts w:eastAsia="宋体" w:cs="Times New Roman"/>
                <w:kern w:val="0"/>
                <w:sz w:val="20"/>
                <w:szCs w:val="20"/>
                <w:lang w:bidi="ar"/>
              </w:rPr>
              <w:t>分）</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绩效目标合理性</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预算支出所设定的绩效目标是否依据充分，是否符合客观实际，用以反映和考核预算支出绩效目标与预算支出实施的相符情况。</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①</w:t>
            </w:r>
            <w:r>
              <w:rPr>
                <w:rFonts w:eastAsia="宋体" w:cs="Times New Roman"/>
                <w:kern w:val="0"/>
                <w:sz w:val="20"/>
                <w:szCs w:val="20"/>
                <w:lang w:bidi="ar"/>
              </w:rPr>
              <w:t>预算支出是否有绩效目标；</w:t>
            </w:r>
            <w:r>
              <w:rPr>
                <w:rFonts w:eastAsia="宋体" w:cs="Times New Roman"/>
                <w:kern w:val="0"/>
                <w:sz w:val="20"/>
                <w:szCs w:val="20"/>
                <w:lang w:bidi="ar"/>
              </w:rPr>
              <w:br/>
              <w:t>②</w:t>
            </w:r>
            <w:r>
              <w:rPr>
                <w:rFonts w:eastAsia="宋体" w:cs="Times New Roman"/>
                <w:kern w:val="0"/>
                <w:sz w:val="20"/>
                <w:szCs w:val="20"/>
                <w:lang w:bidi="ar"/>
              </w:rPr>
              <w:t>预算支出绩效目标与实际工作内容是否具有相关性；</w:t>
            </w:r>
            <w:r>
              <w:rPr>
                <w:rFonts w:eastAsia="宋体" w:cs="Times New Roman"/>
                <w:kern w:val="0"/>
                <w:sz w:val="20"/>
                <w:szCs w:val="20"/>
                <w:lang w:bidi="ar"/>
              </w:rPr>
              <w:br/>
            </w:r>
            <w:r>
              <w:rPr>
                <w:rFonts w:eastAsia="宋体" w:cs="Times New Roman"/>
                <w:kern w:val="0"/>
                <w:sz w:val="20"/>
                <w:szCs w:val="20"/>
                <w:lang w:bidi="ar"/>
              </w:rPr>
              <w:t>③</w:t>
            </w:r>
            <w:r>
              <w:rPr>
                <w:rFonts w:eastAsia="宋体" w:cs="Times New Roman"/>
                <w:kern w:val="0"/>
                <w:sz w:val="20"/>
                <w:szCs w:val="20"/>
                <w:lang w:bidi="ar"/>
              </w:rPr>
              <w:t>预算支出预期产出效益和效果是否符合正常的业绩水平；是否与预算确定的预算支出投资额或资金量相匹配。</w:t>
            </w:r>
            <w:r>
              <w:rPr>
                <w:rFonts w:eastAsia="宋体" w:cs="Times New Roman"/>
                <w:kern w:val="0"/>
                <w:sz w:val="20"/>
                <w:szCs w:val="20"/>
                <w:lang w:bidi="ar"/>
              </w:rPr>
              <w:br/>
            </w:r>
            <w:r>
              <w:rPr>
                <w:rFonts w:eastAsia="宋体" w:cs="Times New Roman"/>
                <w:kern w:val="0"/>
                <w:sz w:val="20"/>
                <w:szCs w:val="20"/>
                <w:lang w:bidi="ar"/>
              </w:rPr>
              <w:t>每发现一项不符的扣</w:t>
            </w:r>
            <w:r>
              <w:rPr>
                <w:rFonts w:eastAsia="宋体" w:cs="Times New Roman"/>
                <w:kern w:val="0"/>
                <w:sz w:val="20"/>
                <w:szCs w:val="20"/>
                <w:lang w:bidi="ar"/>
              </w:rPr>
              <w:t>1</w:t>
            </w:r>
            <w:r>
              <w:rPr>
                <w:rFonts w:eastAsia="宋体" w:cs="Times New Roman"/>
                <w:kern w:val="0"/>
                <w:sz w:val="20"/>
                <w:szCs w:val="20"/>
                <w:lang w:bidi="ar"/>
              </w:rPr>
              <w:t>分，扣完为止。</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2.00</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所设定的绩效目标依据基本充分，符合客观实际。个别项目未设绩效目标，酌情扣</w:t>
            </w:r>
            <w:r>
              <w:rPr>
                <w:rFonts w:eastAsia="宋体" w:cs="Times New Roman"/>
                <w:kern w:val="0"/>
                <w:sz w:val="20"/>
                <w:szCs w:val="20"/>
                <w:lang w:bidi="ar"/>
              </w:rPr>
              <w:t>1</w:t>
            </w:r>
            <w:r>
              <w:rPr>
                <w:rFonts w:ascii="宋体" w:eastAsia="宋体" w:hAnsi="宋体" w:cs="宋体" w:hint="eastAsia"/>
                <w:kern w:val="0"/>
                <w:sz w:val="20"/>
                <w:szCs w:val="20"/>
                <w:lang w:bidi="ar"/>
              </w:rPr>
              <w:t>分</w:t>
            </w:r>
          </w:p>
        </w:tc>
      </w:tr>
      <w:tr w:rsidR="00056C58">
        <w:trPr>
          <w:cantSplit/>
          <w:trHeight w:val="1455"/>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绩效指标</w:t>
            </w:r>
            <w:r>
              <w:rPr>
                <w:rFonts w:eastAsia="宋体" w:cs="Times New Roman"/>
                <w:kern w:val="0"/>
                <w:sz w:val="20"/>
                <w:szCs w:val="20"/>
                <w:lang w:bidi="ar"/>
              </w:rPr>
              <w:br/>
            </w:r>
            <w:r>
              <w:rPr>
                <w:rFonts w:eastAsia="宋体" w:cs="Times New Roman"/>
                <w:kern w:val="0"/>
                <w:sz w:val="20"/>
                <w:szCs w:val="20"/>
                <w:lang w:bidi="ar"/>
              </w:rPr>
              <w:t>明确性</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依据绩效目标设定的绩效指标是否清晰、细化、可衡量等，用以反映和考核预算支出绩效目标的明细化情况。</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①</w:t>
            </w:r>
            <w:r>
              <w:rPr>
                <w:rFonts w:eastAsia="宋体" w:cs="Times New Roman"/>
                <w:kern w:val="0"/>
                <w:sz w:val="20"/>
                <w:szCs w:val="20"/>
                <w:lang w:bidi="ar"/>
              </w:rPr>
              <w:t>将预算支出绩效目标细化分解为具体的绩效指标；</w:t>
            </w:r>
            <w:r>
              <w:rPr>
                <w:rFonts w:eastAsia="宋体" w:cs="Times New Roman"/>
                <w:kern w:val="0"/>
                <w:sz w:val="20"/>
                <w:szCs w:val="20"/>
                <w:lang w:bidi="ar"/>
              </w:rPr>
              <w:br/>
              <w:t>②</w:t>
            </w:r>
            <w:r>
              <w:rPr>
                <w:rFonts w:eastAsia="宋体" w:cs="Times New Roman"/>
                <w:kern w:val="0"/>
                <w:sz w:val="20"/>
                <w:szCs w:val="20"/>
                <w:lang w:bidi="ar"/>
              </w:rPr>
              <w:t>通过清晰、可衡量的指标值予以体现；</w:t>
            </w:r>
            <w:r>
              <w:rPr>
                <w:rFonts w:eastAsia="宋体" w:cs="Times New Roman"/>
                <w:kern w:val="0"/>
                <w:sz w:val="20"/>
                <w:szCs w:val="20"/>
                <w:lang w:bidi="ar"/>
              </w:rPr>
              <w:br/>
              <w:t>③</w:t>
            </w:r>
            <w:r>
              <w:rPr>
                <w:rFonts w:eastAsia="宋体" w:cs="Times New Roman"/>
                <w:kern w:val="0"/>
                <w:sz w:val="20"/>
                <w:szCs w:val="20"/>
                <w:lang w:bidi="ar"/>
              </w:rPr>
              <w:t>与预算支出目标任务数或计划数相对应</w:t>
            </w:r>
            <w:r>
              <w:rPr>
                <w:rFonts w:eastAsia="宋体" w:cs="Times New Roman"/>
                <w:kern w:val="0"/>
                <w:sz w:val="20"/>
                <w:szCs w:val="20"/>
                <w:lang w:bidi="ar"/>
              </w:rPr>
              <w:br/>
            </w:r>
            <w:r>
              <w:rPr>
                <w:rFonts w:eastAsia="宋体" w:cs="Times New Roman"/>
                <w:kern w:val="0"/>
                <w:sz w:val="20"/>
                <w:szCs w:val="20"/>
                <w:lang w:bidi="ar"/>
              </w:rPr>
              <w:t>每发现一项不符的扣</w:t>
            </w:r>
            <w:r>
              <w:rPr>
                <w:rFonts w:eastAsia="宋体" w:cs="Times New Roman"/>
                <w:kern w:val="0"/>
                <w:sz w:val="20"/>
                <w:szCs w:val="20"/>
                <w:lang w:bidi="ar"/>
              </w:rPr>
              <w:t>1</w:t>
            </w:r>
            <w:r>
              <w:rPr>
                <w:rFonts w:eastAsia="宋体" w:cs="Times New Roman"/>
                <w:kern w:val="0"/>
                <w:sz w:val="20"/>
                <w:szCs w:val="20"/>
                <w:lang w:bidi="ar"/>
              </w:rPr>
              <w:t>分，扣完为止。</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2.49</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个别项目绩效指标不细化，产出指标设置较简单。部分项目实际列支金额与预算偏差较大。</w:t>
            </w:r>
          </w:p>
        </w:tc>
      </w:tr>
      <w:tr w:rsidR="00056C58">
        <w:trPr>
          <w:cantSplit/>
          <w:trHeight w:val="1003"/>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资金投入</w:t>
            </w:r>
            <w:r>
              <w:rPr>
                <w:rFonts w:eastAsia="宋体" w:cs="Times New Roman"/>
                <w:kern w:val="0"/>
                <w:sz w:val="20"/>
                <w:szCs w:val="20"/>
                <w:lang w:bidi="ar"/>
              </w:rPr>
              <w:br/>
            </w:r>
            <w:r>
              <w:rPr>
                <w:rFonts w:eastAsia="宋体" w:cs="Times New Roman"/>
                <w:kern w:val="0"/>
                <w:sz w:val="20"/>
                <w:szCs w:val="20"/>
                <w:lang w:bidi="ar"/>
              </w:rPr>
              <w:t>（</w:t>
            </w:r>
            <w:r>
              <w:rPr>
                <w:rFonts w:eastAsia="宋体" w:cs="Times New Roman"/>
                <w:kern w:val="0"/>
                <w:sz w:val="20"/>
                <w:szCs w:val="20"/>
                <w:lang w:bidi="ar"/>
              </w:rPr>
              <w:t>6</w:t>
            </w:r>
            <w:r>
              <w:rPr>
                <w:rFonts w:eastAsia="宋体" w:cs="Times New Roman"/>
                <w:kern w:val="0"/>
                <w:sz w:val="20"/>
                <w:szCs w:val="20"/>
                <w:lang w:bidi="ar"/>
              </w:rPr>
              <w:t>分）</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预算编制科学性</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项目预算是否按照项目来编制，与实施项目的关联性；项目预算是否细化、完整、计算准确；项目预算是否与项目绩效目标相匹配。</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①</w:t>
            </w:r>
            <w:r>
              <w:rPr>
                <w:rFonts w:eastAsia="宋体" w:cs="Times New Roman"/>
                <w:kern w:val="0"/>
                <w:sz w:val="20"/>
                <w:szCs w:val="20"/>
                <w:lang w:bidi="ar"/>
              </w:rPr>
              <w:t>项目预算与绩效目标相匹配，得</w:t>
            </w:r>
            <w:r>
              <w:rPr>
                <w:rFonts w:eastAsia="宋体" w:cs="Times New Roman"/>
                <w:kern w:val="0"/>
                <w:sz w:val="20"/>
                <w:szCs w:val="20"/>
                <w:lang w:bidi="ar"/>
              </w:rPr>
              <w:t>2</w:t>
            </w:r>
            <w:r>
              <w:rPr>
                <w:rFonts w:eastAsia="宋体" w:cs="Times New Roman"/>
                <w:kern w:val="0"/>
                <w:sz w:val="20"/>
                <w:szCs w:val="20"/>
                <w:lang w:bidi="ar"/>
              </w:rPr>
              <w:t>分；部分匹配得</w:t>
            </w:r>
            <w:r>
              <w:rPr>
                <w:rFonts w:eastAsia="宋体" w:cs="Times New Roman"/>
                <w:kern w:val="0"/>
                <w:sz w:val="20"/>
                <w:szCs w:val="20"/>
                <w:lang w:bidi="ar"/>
              </w:rPr>
              <w:t>1</w:t>
            </w:r>
            <w:r>
              <w:rPr>
                <w:rFonts w:eastAsia="宋体" w:cs="Times New Roman"/>
                <w:kern w:val="0"/>
                <w:sz w:val="20"/>
                <w:szCs w:val="20"/>
                <w:lang w:bidi="ar"/>
              </w:rPr>
              <w:t>分；均未能匹配不得分；</w:t>
            </w:r>
            <w:r>
              <w:rPr>
                <w:rFonts w:eastAsia="宋体" w:cs="Times New Roman"/>
                <w:kern w:val="0"/>
                <w:sz w:val="20"/>
                <w:szCs w:val="20"/>
                <w:lang w:bidi="ar"/>
              </w:rPr>
              <w:br/>
              <w:t>②</w:t>
            </w:r>
            <w:r>
              <w:rPr>
                <w:rFonts w:eastAsia="宋体" w:cs="Times New Roman"/>
                <w:kern w:val="0"/>
                <w:sz w:val="20"/>
                <w:szCs w:val="20"/>
                <w:lang w:bidi="ar"/>
              </w:rPr>
              <w:t>预算按实施内容进行细化，得</w:t>
            </w:r>
            <w:r>
              <w:rPr>
                <w:rFonts w:eastAsia="宋体" w:cs="Times New Roman"/>
                <w:kern w:val="0"/>
                <w:sz w:val="20"/>
                <w:szCs w:val="20"/>
                <w:lang w:bidi="ar"/>
              </w:rPr>
              <w:t>2</w:t>
            </w:r>
            <w:r>
              <w:rPr>
                <w:rFonts w:eastAsia="宋体" w:cs="Times New Roman"/>
                <w:kern w:val="0"/>
                <w:sz w:val="20"/>
                <w:szCs w:val="20"/>
                <w:lang w:bidi="ar"/>
              </w:rPr>
              <w:t>分；部分细化得</w:t>
            </w:r>
            <w:r>
              <w:rPr>
                <w:rFonts w:eastAsia="宋体" w:cs="Times New Roman"/>
                <w:kern w:val="0"/>
                <w:sz w:val="20"/>
                <w:szCs w:val="20"/>
                <w:lang w:bidi="ar"/>
              </w:rPr>
              <w:t>1</w:t>
            </w:r>
            <w:r>
              <w:rPr>
                <w:rFonts w:eastAsia="宋体" w:cs="Times New Roman"/>
                <w:kern w:val="0"/>
                <w:sz w:val="20"/>
                <w:szCs w:val="20"/>
                <w:lang w:bidi="ar"/>
              </w:rPr>
              <w:t>分；均未细化则不得分。</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 xml:space="preserve">4.00 </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cantSplit/>
          <w:trHeight w:val="1033"/>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资金分配合理性</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预算资金分配是否有测算依据，与补助单位或地方实际是否相适应，用以反映和考核预算支出预算资金分配的科学性、合理性情况。</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①</w:t>
            </w:r>
            <w:r>
              <w:rPr>
                <w:rFonts w:eastAsia="宋体" w:cs="Times New Roman"/>
                <w:kern w:val="0"/>
                <w:sz w:val="20"/>
                <w:szCs w:val="20"/>
                <w:lang w:bidi="ar"/>
              </w:rPr>
              <w:t>预算资金分配依据充分，得</w:t>
            </w:r>
            <w:r>
              <w:rPr>
                <w:rFonts w:eastAsia="宋体" w:cs="Times New Roman"/>
                <w:kern w:val="0"/>
                <w:sz w:val="20"/>
                <w:szCs w:val="20"/>
                <w:lang w:bidi="ar"/>
              </w:rPr>
              <w:t>1</w:t>
            </w:r>
            <w:r>
              <w:rPr>
                <w:rFonts w:eastAsia="宋体" w:cs="Times New Roman"/>
                <w:kern w:val="0"/>
                <w:sz w:val="20"/>
                <w:szCs w:val="20"/>
                <w:lang w:bidi="ar"/>
              </w:rPr>
              <w:t>分；</w:t>
            </w:r>
            <w:r>
              <w:rPr>
                <w:rFonts w:eastAsia="宋体" w:cs="Times New Roman"/>
                <w:kern w:val="0"/>
                <w:sz w:val="20"/>
                <w:szCs w:val="20"/>
                <w:lang w:bidi="ar"/>
              </w:rPr>
              <w:br/>
              <w:t>②</w:t>
            </w:r>
            <w:r>
              <w:rPr>
                <w:rFonts w:eastAsia="宋体" w:cs="Times New Roman"/>
                <w:kern w:val="0"/>
                <w:sz w:val="20"/>
                <w:szCs w:val="20"/>
                <w:lang w:bidi="ar"/>
              </w:rPr>
              <w:t>资金分配额度是否合理，与项目实施单位或地方实际相适应，得</w:t>
            </w:r>
            <w:r>
              <w:rPr>
                <w:rFonts w:eastAsia="宋体" w:cs="Times New Roman"/>
                <w:kern w:val="0"/>
                <w:sz w:val="20"/>
                <w:szCs w:val="20"/>
                <w:lang w:bidi="ar"/>
              </w:rPr>
              <w:t>1</w:t>
            </w:r>
            <w:r>
              <w:rPr>
                <w:rFonts w:eastAsia="宋体" w:cs="Times New Roman"/>
                <w:kern w:val="0"/>
                <w:sz w:val="20"/>
                <w:szCs w:val="20"/>
                <w:lang w:bidi="ar"/>
              </w:rPr>
              <w:t>分。</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 xml:space="preserve">2.00 </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cantSplit/>
          <w:trHeight w:val="105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过程</w:t>
            </w:r>
            <w:r>
              <w:rPr>
                <w:rFonts w:eastAsia="宋体" w:cs="Times New Roman"/>
                <w:kern w:val="0"/>
                <w:sz w:val="20"/>
                <w:szCs w:val="20"/>
                <w:lang w:bidi="ar"/>
              </w:rPr>
              <w:br/>
              <w:t>(22</w:t>
            </w:r>
            <w:r>
              <w:rPr>
                <w:rFonts w:eastAsia="宋体" w:cs="Times New Roman"/>
                <w:kern w:val="0"/>
                <w:sz w:val="20"/>
                <w:szCs w:val="20"/>
                <w:lang w:bidi="ar"/>
              </w:rPr>
              <w:t>分）</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资金管理</w:t>
            </w:r>
            <w:r>
              <w:rPr>
                <w:rFonts w:eastAsia="宋体" w:cs="Times New Roman"/>
                <w:kern w:val="0"/>
                <w:sz w:val="20"/>
                <w:szCs w:val="20"/>
                <w:lang w:bidi="ar"/>
              </w:rPr>
              <w:br/>
            </w:r>
            <w:r>
              <w:rPr>
                <w:rFonts w:eastAsia="宋体" w:cs="Times New Roman"/>
                <w:kern w:val="0"/>
                <w:sz w:val="20"/>
                <w:szCs w:val="20"/>
                <w:lang w:bidi="ar"/>
              </w:rPr>
              <w:t>（</w:t>
            </w:r>
            <w:r>
              <w:rPr>
                <w:rFonts w:eastAsia="宋体" w:cs="Times New Roman"/>
                <w:kern w:val="0"/>
                <w:sz w:val="20"/>
                <w:szCs w:val="20"/>
                <w:lang w:bidi="ar"/>
              </w:rPr>
              <w:t>15</w:t>
            </w:r>
            <w:r>
              <w:rPr>
                <w:rFonts w:eastAsia="宋体" w:cs="Times New Roman"/>
                <w:kern w:val="0"/>
                <w:sz w:val="20"/>
                <w:szCs w:val="20"/>
                <w:lang w:bidi="ar"/>
              </w:rPr>
              <w:t>分）</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资金到位率</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用以反映和考核资金落实情况对预算支出实施的总体保障程度</w:t>
            </w:r>
            <w:r>
              <w:rPr>
                <w:rFonts w:eastAsia="宋体" w:cs="Times New Roman"/>
                <w:kern w:val="0"/>
                <w:sz w:val="20"/>
                <w:szCs w:val="20"/>
                <w:lang w:bidi="ar"/>
              </w:rPr>
              <w:t>=</w:t>
            </w:r>
            <w:r>
              <w:rPr>
                <w:rFonts w:eastAsia="宋体" w:cs="Times New Roman"/>
                <w:kern w:val="0"/>
                <w:sz w:val="20"/>
                <w:szCs w:val="20"/>
                <w:lang w:bidi="ar"/>
              </w:rPr>
              <w:t>（实际支出数</w:t>
            </w:r>
            <w:r>
              <w:rPr>
                <w:rFonts w:eastAsia="宋体" w:cs="Times New Roman"/>
                <w:kern w:val="0"/>
                <w:sz w:val="20"/>
                <w:szCs w:val="20"/>
                <w:lang w:bidi="ar"/>
              </w:rPr>
              <w:t>/</w:t>
            </w:r>
            <w:r>
              <w:rPr>
                <w:rFonts w:eastAsia="宋体" w:cs="Times New Roman"/>
                <w:kern w:val="0"/>
                <w:sz w:val="20"/>
                <w:szCs w:val="20"/>
                <w:lang w:bidi="ar"/>
              </w:rPr>
              <w:t>预算数）</w:t>
            </w:r>
            <w:r>
              <w:rPr>
                <w:rFonts w:eastAsia="宋体" w:cs="Times New Roman"/>
                <w:kern w:val="0"/>
                <w:sz w:val="20"/>
                <w:szCs w:val="20"/>
                <w:lang w:bidi="ar"/>
              </w:rPr>
              <w:t>×100%</w:t>
            </w:r>
            <w:r>
              <w:rPr>
                <w:rFonts w:eastAsia="宋体" w:cs="Times New Roman"/>
                <w:kern w:val="0"/>
                <w:sz w:val="20"/>
                <w:szCs w:val="20"/>
                <w:lang w:bidi="ar"/>
              </w:rPr>
              <w:t>。</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资金到位率</w:t>
            </w:r>
            <w:r>
              <w:rPr>
                <w:rFonts w:eastAsia="宋体" w:cs="Times New Roman"/>
                <w:kern w:val="0"/>
                <w:sz w:val="20"/>
                <w:szCs w:val="20"/>
                <w:lang w:bidi="ar"/>
              </w:rPr>
              <w:t>=</w:t>
            </w:r>
            <w:r>
              <w:rPr>
                <w:rFonts w:eastAsia="宋体" w:cs="Times New Roman"/>
                <w:kern w:val="0"/>
                <w:sz w:val="20"/>
                <w:szCs w:val="20"/>
                <w:lang w:bidi="ar"/>
              </w:rPr>
              <w:t>（实际到位资金</w:t>
            </w:r>
            <w:r>
              <w:rPr>
                <w:rFonts w:eastAsia="宋体" w:cs="Times New Roman"/>
                <w:kern w:val="0"/>
                <w:sz w:val="20"/>
                <w:szCs w:val="20"/>
                <w:lang w:bidi="ar"/>
              </w:rPr>
              <w:t>/</w:t>
            </w:r>
            <w:r>
              <w:rPr>
                <w:rFonts w:eastAsia="宋体" w:cs="Times New Roman"/>
                <w:kern w:val="0"/>
                <w:sz w:val="20"/>
                <w:szCs w:val="20"/>
                <w:lang w:bidi="ar"/>
              </w:rPr>
              <w:t>计划投入资金）</w:t>
            </w:r>
            <w:r>
              <w:rPr>
                <w:rFonts w:eastAsia="宋体" w:cs="Times New Roman"/>
                <w:kern w:val="0"/>
                <w:sz w:val="20"/>
                <w:szCs w:val="20"/>
                <w:lang w:bidi="ar"/>
              </w:rPr>
              <w:t>×100%</w:t>
            </w:r>
            <w:r>
              <w:rPr>
                <w:rFonts w:eastAsia="宋体" w:cs="Times New Roman"/>
                <w:kern w:val="0"/>
                <w:sz w:val="20"/>
                <w:szCs w:val="20"/>
                <w:lang w:bidi="ar"/>
              </w:rPr>
              <w:t>。实际到位资金：一定时期（本年度或项目期）内实际落实到具体项目的资金。计划投入资金：一定时期（本年度或项目期）内计划投入到具体项目的资金。得分</w:t>
            </w:r>
            <w:r>
              <w:rPr>
                <w:rFonts w:eastAsia="宋体" w:cs="Times New Roman"/>
                <w:kern w:val="0"/>
                <w:sz w:val="20"/>
                <w:szCs w:val="20"/>
                <w:lang w:bidi="ar"/>
              </w:rPr>
              <w:t>=</w:t>
            </w:r>
            <w:r>
              <w:rPr>
                <w:rFonts w:eastAsia="宋体" w:cs="Times New Roman"/>
                <w:kern w:val="0"/>
                <w:sz w:val="20"/>
                <w:szCs w:val="20"/>
                <w:lang w:bidi="ar"/>
              </w:rPr>
              <w:t>资金到位率</w:t>
            </w:r>
            <w:r>
              <w:rPr>
                <w:rFonts w:eastAsia="宋体" w:cs="Times New Roman"/>
                <w:kern w:val="0"/>
                <w:sz w:val="20"/>
                <w:szCs w:val="20"/>
                <w:lang w:bidi="ar"/>
              </w:rPr>
              <w:t>×3</w:t>
            </w:r>
            <w:r>
              <w:rPr>
                <w:rFonts w:eastAsia="宋体" w:cs="Times New Roman"/>
                <w:kern w:val="0"/>
                <w:sz w:val="20"/>
                <w:szCs w:val="20"/>
                <w:lang w:bidi="ar"/>
              </w:rPr>
              <w:t>分。</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 xml:space="preserve">3.00 </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资金到位率为</w:t>
            </w:r>
            <w:r>
              <w:rPr>
                <w:rFonts w:eastAsia="宋体" w:cs="Times New Roman"/>
                <w:kern w:val="0"/>
                <w:sz w:val="20"/>
                <w:szCs w:val="20"/>
                <w:lang w:bidi="ar"/>
              </w:rPr>
              <w:t>100%</w:t>
            </w:r>
            <w:r>
              <w:rPr>
                <w:rFonts w:ascii="宋体" w:eastAsia="宋体" w:hAnsi="宋体" w:cs="宋体" w:hint="eastAsia"/>
                <w:kern w:val="0"/>
                <w:sz w:val="20"/>
                <w:szCs w:val="20"/>
                <w:lang w:bidi="ar"/>
              </w:rPr>
              <w:t>。</w:t>
            </w:r>
          </w:p>
        </w:tc>
      </w:tr>
      <w:tr w:rsidR="00056C58">
        <w:trPr>
          <w:cantSplit/>
          <w:trHeight w:val="1008"/>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预算执行率</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用以反映项目预算执行的进度预算执行率</w:t>
            </w:r>
            <w:r>
              <w:rPr>
                <w:rFonts w:eastAsia="宋体" w:cs="Times New Roman"/>
                <w:kern w:val="0"/>
                <w:sz w:val="20"/>
                <w:szCs w:val="20"/>
                <w:lang w:bidi="ar"/>
              </w:rPr>
              <w:t>=</w:t>
            </w:r>
            <w:r>
              <w:rPr>
                <w:rFonts w:eastAsia="宋体" w:cs="Times New Roman"/>
                <w:kern w:val="0"/>
                <w:sz w:val="20"/>
                <w:szCs w:val="20"/>
                <w:lang w:bidi="ar"/>
              </w:rPr>
              <w:t>（实际支出数</w:t>
            </w:r>
            <w:r>
              <w:rPr>
                <w:rFonts w:eastAsia="宋体" w:cs="Times New Roman"/>
                <w:kern w:val="0"/>
                <w:sz w:val="20"/>
                <w:szCs w:val="20"/>
                <w:lang w:bidi="ar"/>
              </w:rPr>
              <w:t>/</w:t>
            </w:r>
            <w:r>
              <w:rPr>
                <w:rFonts w:eastAsia="宋体" w:cs="Times New Roman"/>
                <w:kern w:val="0"/>
                <w:sz w:val="20"/>
                <w:szCs w:val="20"/>
                <w:lang w:bidi="ar"/>
              </w:rPr>
              <w:t>预算数）</w:t>
            </w:r>
            <w:r>
              <w:rPr>
                <w:rFonts w:eastAsia="宋体" w:cs="Times New Roman"/>
                <w:kern w:val="0"/>
                <w:sz w:val="20"/>
                <w:szCs w:val="20"/>
                <w:lang w:bidi="ar"/>
              </w:rPr>
              <w:t>×100%</w:t>
            </w:r>
            <w:r>
              <w:rPr>
                <w:rFonts w:eastAsia="宋体" w:cs="Times New Roman"/>
                <w:kern w:val="0"/>
                <w:sz w:val="20"/>
                <w:szCs w:val="20"/>
                <w:lang w:bidi="ar"/>
              </w:rPr>
              <w:t>。</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资金使用率＝（实际使用资金数</w:t>
            </w:r>
            <w:r>
              <w:rPr>
                <w:rFonts w:eastAsia="宋体" w:cs="Times New Roman"/>
                <w:kern w:val="0"/>
                <w:sz w:val="20"/>
                <w:szCs w:val="20"/>
                <w:lang w:bidi="ar"/>
              </w:rPr>
              <w:t>/</w:t>
            </w:r>
            <w:r>
              <w:rPr>
                <w:rFonts w:eastAsia="宋体" w:cs="Times New Roman"/>
                <w:kern w:val="0"/>
                <w:sz w:val="20"/>
                <w:szCs w:val="20"/>
                <w:lang w:bidi="ar"/>
              </w:rPr>
              <w:t>资金下达数）</w:t>
            </w:r>
            <w:r>
              <w:rPr>
                <w:rFonts w:eastAsia="宋体" w:cs="Times New Roman"/>
                <w:kern w:val="0"/>
                <w:sz w:val="20"/>
                <w:szCs w:val="20"/>
                <w:lang w:bidi="ar"/>
              </w:rPr>
              <w:t>×100%</w:t>
            </w:r>
            <w:r>
              <w:rPr>
                <w:rFonts w:eastAsia="宋体" w:cs="Times New Roman"/>
                <w:kern w:val="0"/>
                <w:sz w:val="20"/>
                <w:szCs w:val="20"/>
                <w:lang w:bidi="ar"/>
              </w:rPr>
              <w:t>。得分</w:t>
            </w:r>
            <w:r>
              <w:rPr>
                <w:rFonts w:eastAsia="宋体" w:cs="Times New Roman"/>
                <w:kern w:val="0"/>
                <w:sz w:val="20"/>
                <w:szCs w:val="20"/>
                <w:lang w:bidi="ar"/>
              </w:rPr>
              <w:t>=</w:t>
            </w:r>
            <w:r>
              <w:rPr>
                <w:rFonts w:eastAsia="宋体" w:cs="Times New Roman"/>
                <w:kern w:val="0"/>
                <w:sz w:val="20"/>
                <w:szCs w:val="20"/>
                <w:lang w:bidi="ar"/>
              </w:rPr>
              <w:t>资金使用率</w:t>
            </w:r>
            <w:r>
              <w:rPr>
                <w:rFonts w:eastAsia="宋体" w:cs="Times New Roman"/>
                <w:kern w:val="0"/>
                <w:sz w:val="20"/>
                <w:szCs w:val="20"/>
                <w:lang w:bidi="ar"/>
              </w:rPr>
              <w:t>×6</w:t>
            </w:r>
            <w:r>
              <w:rPr>
                <w:rFonts w:eastAsia="宋体" w:cs="Times New Roman"/>
                <w:kern w:val="0"/>
                <w:sz w:val="20"/>
                <w:szCs w:val="20"/>
                <w:lang w:bidi="ar"/>
              </w:rPr>
              <w:t>分</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 xml:space="preserve">5.56 </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rsidP="00E87F80">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本次现场评价项目共下达专项资金</w:t>
            </w:r>
            <w:r>
              <w:rPr>
                <w:rFonts w:eastAsia="宋体" w:cs="Times New Roman"/>
                <w:kern w:val="0"/>
                <w:sz w:val="20"/>
                <w:szCs w:val="20"/>
                <w:lang w:bidi="ar"/>
              </w:rPr>
              <w:t>22867.01</w:t>
            </w:r>
            <w:r>
              <w:rPr>
                <w:rFonts w:ascii="宋体" w:eastAsia="宋体" w:hAnsi="宋体" w:cs="宋体" w:hint="eastAsia"/>
                <w:kern w:val="0"/>
                <w:sz w:val="20"/>
                <w:szCs w:val="20"/>
                <w:lang w:bidi="ar"/>
              </w:rPr>
              <w:t>万元，</w:t>
            </w:r>
            <w:r>
              <w:rPr>
                <w:rFonts w:ascii="宋体" w:eastAsia="宋体" w:hAnsi="宋体" w:cs="宋体" w:hint="eastAsia"/>
                <w:kern w:val="0"/>
                <w:sz w:val="20"/>
                <w:szCs w:val="20"/>
                <w:lang w:bidi="ar"/>
              </w:rPr>
              <w:t>共支出</w:t>
            </w:r>
            <w:r>
              <w:rPr>
                <w:rFonts w:eastAsia="宋体" w:cs="Times New Roman"/>
                <w:kern w:val="0"/>
                <w:sz w:val="20"/>
                <w:szCs w:val="20"/>
                <w:lang w:bidi="ar"/>
              </w:rPr>
              <w:t>440</w:t>
            </w:r>
            <w:r>
              <w:rPr>
                <w:rFonts w:ascii="宋体" w:eastAsia="宋体" w:hAnsi="宋体" w:cs="宋体" w:hint="eastAsia"/>
                <w:kern w:val="0"/>
                <w:sz w:val="20"/>
                <w:szCs w:val="20"/>
                <w:lang w:bidi="ar"/>
              </w:rPr>
              <w:t>万元，资金使用率为</w:t>
            </w:r>
            <w:r>
              <w:rPr>
                <w:rFonts w:eastAsia="宋体" w:cs="Times New Roman"/>
                <w:kern w:val="0"/>
                <w:sz w:val="20"/>
                <w:szCs w:val="20"/>
                <w:lang w:bidi="ar"/>
              </w:rPr>
              <w:t>92.63%</w:t>
            </w:r>
            <w:r>
              <w:rPr>
                <w:rFonts w:ascii="宋体" w:eastAsia="宋体" w:hAnsi="宋体" w:cs="宋体" w:hint="eastAsia"/>
                <w:kern w:val="0"/>
                <w:sz w:val="20"/>
                <w:szCs w:val="20"/>
                <w:lang w:bidi="ar"/>
              </w:rPr>
              <w:t>。</w:t>
            </w:r>
          </w:p>
        </w:tc>
      </w:tr>
      <w:tr w:rsidR="00056C58">
        <w:trPr>
          <w:cantSplit/>
          <w:trHeight w:val="1485"/>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资金使用合规性</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是否存在资金挤占、挪用情况，重复申报、虚报冒领的情况</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①</w:t>
            </w:r>
            <w:r>
              <w:rPr>
                <w:rFonts w:eastAsia="宋体" w:cs="Times New Roman"/>
                <w:kern w:val="0"/>
                <w:sz w:val="20"/>
                <w:szCs w:val="20"/>
                <w:lang w:bidi="ar"/>
              </w:rPr>
              <w:t>符合国家财经法规和财务管理制度以及有关专项资金管理办法的规定；</w:t>
            </w:r>
            <w:r>
              <w:rPr>
                <w:rFonts w:eastAsia="宋体" w:cs="Times New Roman"/>
                <w:kern w:val="0"/>
                <w:sz w:val="20"/>
                <w:szCs w:val="20"/>
                <w:lang w:bidi="ar"/>
              </w:rPr>
              <w:br/>
              <w:t>②</w:t>
            </w:r>
            <w:r>
              <w:rPr>
                <w:rFonts w:eastAsia="宋体" w:cs="Times New Roman"/>
                <w:kern w:val="0"/>
                <w:sz w:val="20"/>
                <w:szCs w:val="20"/>
                <w:lang w:bidi="ar"/>
              </w:rPr>
              <w:t>资金的拨付有完整的审批程序和手续；</w:t>
            </w:r>
            <w:r>
              <w:rPr>
                <w:rFonts w:eastAsia="宋体" w:cs="Times New Roman"/>
                <w:kern w:val="0"/>
                <w:sz w:val="20"/>
                <w:szCs w:val="20"/>
                <w:lang w:bidi="ar"/>
              </w:rPr>
              <w:br/>
              <w:t>③</w:t>
            </w:r>
            <w:r>
              <w:rPr>
                <w:rFonts w:eastAsia="宋体" w:cs="Times New Roman"/>
                <w:kern w:val="0"/>
                <w:sz w:val="20"/>
                <w:szCs w:val="20"/>
                <w:lang w:bidi="ar"/>
              </w:rPr>
              <w:t>符合预算支出预算批复或合同规定的用途；</w:t>
            </w:r>
            <w:r>
              <w:rPr>
                <w:rFonts w:eastAsia="宋体" w:cs="Times New Roman"/>
                <w:kern w:val="0"/>
                <w:sz w:val="20"/>
                <w:szCs w:val="20"/>
                <w:lang w:bidi="ar"/>
              </w:rPr>
              <w:br/>
              <w:t>④</w:t>
            </w:r>
            <w:r>
              <w:rPr>
                <w:rFonts w:eastAsia="宋体" w:cs="Times New Roman"/>
                <w:kern w:val="0"/>
                <w:sz w:val="20"/>
                <w:szCs w:val="20"/>
                <w:lang w:bidi="ar"/>
              </w:rPr>
              <w:t>不存在截留、挤占、挪用、虚列支出等情况。</w:t>
            </w:r>
            <w:r>
              <w:rPr>
                <w:rFonts w:eastAsia="宋体" w:cs="Times New Roman"/>
                <w:kern w:val="0"/>
                <w:sz w:val="20"/>
                <w:szCs w:val="20"/>
                <w:lang w:bidi="ar"/>
              </w:rPr>
              <w:br/>
            </w:r>
            <w:r>
              <w:rPr>
                <w:rFonts w:eastAsia="宋体" w:cs="Times New Roman"/>
                <w:kern w:val="0"/>
                <w:sz w:val="20"/>
                <w:szCs w:val="20"/>
                <w:lang w:bidi="ar"/>
              </w:rPr>
              <w:t>每发现一项不符的扣</w:t>
            </w:r>
            <w:r>
              <w:rPr>
                <w:rFonts w:eastAsia="宋体" w:cs="Times New Roman"/>
                <w:kern w:val="0"/>
                <w:sz w:val="20"/>
                <w:szCs w:val="20"/>
                <w:lang w:bidi="ar"/>
              </w:rPr>
              <w:t>1</w:t>
            </w:r>
            <w:r>
              <w:rPr>
                <w:rFonts w:eastAsia="宋体" w:cs="Times New Roman"/>
                <w:kern w:val="0"/>
                <w:sz w:val="20"/>
                <w:szCs w:val="20"/>
                <w:lang w:bidi="ar"/>
              </w:rPr>
              <w:t>分，扣完为止。</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 xml:space="preserve">3.95 </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存在违规从财政支付系统将专项资金转入实有资金账户等情况。</w:t>
            </w:r>
          </w:p>
        </w:tc>
      </w:tr>
      <w:tr w:rsidR="00056C58">
        <w:trPr>
          <w:cantSplit/>
          <w:trHeight w:val="1028"/>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组织实施</w:t>
            </w:r>
            <w:r>
              <w:rPr>
                <w:rFonts w:eastAsia="宋体" w:cs="Times New Roman"/>
                <w:kern w:val="0"/>
                <w:sz w:val="20"/>
                <w:szCs w:val="20"/>
                <w:lang w:bidi="ar"/>
              </w:rPr>
              <w:br/>
            </w:r>
            <w:r>
              <w:rPr>
                <w:rFonts w:eastAsia="宋体" w:cs="Times New Roman"/>
                <w:kern w:val="0"/>
                <w:sz w:val="20"/>
                <w:szCs w:val="20"/>
                <w:lang w:bidi="ar"/>
              </w:rPr>
              <w:t>（</w:t>
            </w:r>
            <w:r>
              <w:rPr>
                <w:rFonts w:eastAsia="宋体" w:cs="Times New Roman"/>
                <w:kern w:val="0"/>
                <w:sz w:val="20"/>
                <w:szCs w:val="20"/>
                <w:lang w:bidi="ar"/>
              </w:rPr>
              <w:t>7</w:t>
            </w:r>
            <w:r>
              <w:rPr>
                <w:rFonts w:eastAsia="宋体" w:cs="Times New Roman"/>
                <w:kern w:val="0"/>
                <w:sz w:val="20"/>
                <w:szCs w:val="20"/>
                <w:lang w:bidi="ar"/>
              </w:rPr>
              <w:t>分）</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管理制度健全性</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预算支出实施单位的财务和业务管理制度是否健全，用以反映和考核财务和业务管理制度对预算支出顺利实施的保障情况。</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①</w:t>
            </w:r>
            <w:r>
              <w:rPr>
                <w:rFonts w:eastAsia="宋体" w:cs="Times New Roman"/>
                <w:kern w:val="0"/>
                <w:sz w:val="20"/>
                <w:szCs w:val="20"/>
                <w:lang w:bidi="ar"/>
              </w:rPr>
              <w:t>制定相应的财务管理制度，得</w:t>
            </w:r>
            <w:r>
              <w:rPr>
                <w:rFonts w:eastAsia="宋体" w:cs="Times New Roman"/>
                <w:kern w:val="0"/>
                <w:sz w:val="20"/>
                <w:szCs w:val="20"/>
                <w:lang w:bidi="ar"/>
              </w:rPr>
              <w:t>1</w:t>
            </w:r>
            <w:r>
              <w:rPr>
                <w:rFonts w:eastAsia="宋体" w:cs="Times New Roman"/>
                <w:kern w:val="0"/>
                <w:sz w:val="20"/>
                <w:szCs w:val="20"/>
                <w:lang w:bidi="ar"/>
              </w:rPr>
              <w:t>分；</w:t>
            </w:r>
            <w:r>
              <w:rPr>
                <w:rFonts w:eastAsia="宋体" w:cs="Times New Roman"/>
                <w:kern w:val="0"/>
                <w:sz w:val="20"/>
                <w:szCs w:val="20"/>
                <w:lang w:bidi="ar"/>
              </w:rPr>
              <w:br/>
              <w:t>②</w:t>
            </w:r>
            <w:r>
              <w:rPr>
                <w:rFonts w:eastAsia="宋体" w:cs="Times New Roman"/>
                <w:kern w:val="0"/>
                <w:sz w:val="20"/>
                <w:szCs w:val="20"/>
                <w:lang w:bidi="ar"/>
              </w:rPr>
              <w:t>制定相应的业务管理制度，得</w:t>
            </w:r>
            <w:r>
              <w:rPr>
                <w:rFonts w:eastAsia="宋体" w:cs="Times New Roman"/>
                <w:kern w:val="0"/>
                <w:sz w:val="20"/>
                <w:szCs w:val="20"/>
                <w:lang w:bidi="ar"/>
              </w:rPr>
              <w:t>1</w:t>
            </w:r>
            <w:r>
              <w:rPr>
                <w:rFonts w:eastAsia="宋体" w:cs="Times New Roman"/>
                <w:kern w:val="0"/>
                <w:sz w:val="20"/>
                <w:szCs w:val="20"/>
                <w:lang w:bidi="ar"/>
              </w:rPr>
              <w:t>分；</w:t>
            </w:r>
            <w:r>
              <w:rPr>
                <w:rFonts w:eastAsia="宋体" w:cs="Times New Roman"/>
                <w:kern w:val="0"/>
                <w:sz w:val="20"/>
                <w:szCs w:val="20"/>
                <w:lang w:bidi="ar"/>
              </w:rPr>
              <w:br/>
              <w:t>③</w:t>
            </w:r>
            <w:r>
              <w:rPr>
                <w:rFonts w:eastAsia="宋体" w:cs="Times New Roman"/>
                <w:kern w:val="0"/>
                <w:sz w:val="20"/>
                <w:szCs w:val="20"/>
                <w:lang w:bidi="ar"/>
              </w:rPr>
              <w:t>制定的管理制度得到有效执行，得</w:t>
            </w:r>
            <w:r>
              <w:rPr>
                <w:rFonts w:eastAsia="宋体" w:cs="Times New Roman"/>
                <w:kern w:val="0"/>
                <w:sz w:val="20"/>
                <w:szCs w:val="20"/>
                <w:lang w:bidi="ar"/>
              </w:rPr>
              <w:t>1</w:t>
            </w:r>
            <w:r>
              <w:rPr>
                <w:rFonts w:eastAsia="宋体" w:cs="Times New Roman"/>
                <w:kern w:val="0"/>
                <w:sz w:val="20"/>
                <w:szCs w:val="20"/>
                <w:lang w:bidi="ar"/>
              </w:rPr>
              <w:t>分。</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 xml:space="preserve">2.00 </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存在列支不合规支出、政府采购不合规等，扣</w:t>
            </w:r>
            <w:r>
              <w:rPr>
                <w:rFonts w:eastAsia="宋体" w:cs="Times New Roman"/>
                <w:kern w:val="0"/>
                <w:sz w:val="20"/>
                <w:szCs w:val="20"/>
                <w:lang w:bidi="ar"/>
              </w:rPr>
              <w:t>1</w:t>
            </w:r>
            <w:r>
              <w:rPr>
                <w:rFonts w:ascii="宋体" w:eastAsia="宋体" w:hAnsi="宋体" w:cs="宋体" w:hint="eastAsia"/>
                <w:kern w:val="0"/>
                <w:sz w:val="20"/>
                <w:szCs w:val="20"/>
                <w:lang w:bidi="ar"/>
              </w:rPr>
              <w:t>分。</w:t>
            </w:r>
          </w:p>
        </w:tc>
      </w:tr>
      <w:tr w:rsidR="00056C58">
        <w:trPr>
          <w:cantSplit/>
          <w:trHeight w:val="108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项目组织实施是否管理到位，是否与申报一致</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项目实施是否符合相关业务管理规定，是否与项目申报内容相符。</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①</w:t>
            </w:r>
            <w:r>
              <w:rPr>
                <w:rFonts w:eastAsia="宋体" w:cs="Times New Roman"/>
                <w:kern w:val="0"/>
                <w:sz w:val="20"/>
                <w:szCs w:val="20"/>
                <w:lang w:bidi="ar"/>
              </w:rPr>
              <w:t>项目支出合同书、验收报告、技术鉴定等资料齐全并及时归档，得</w:t>
            </w:r>
            <w:r>
              <w:rPr>
                <w:rFonts w:eastAsia="宋体" w:cs="Times New Roman"/>
                <w:kern w:val="0"/>
                <w:sz w:val="20"/>
                <w:szCs w:val="20"/>
                <w:lang w:bidi="ar"/>
              </w:rPr>
              <w:t>1</w:t>
            </w:r>
            <w:r>
              <w:rPr>
                <w:rFonts w:eastAsia="宋体" w:cs="Times New Roman"/>
                <w:kern w:val="0"/>
                <w:sz w:val="20"/>
                <w:szCs w:val="20"/>
                <w:lang w:bidi="ar"/>
              </w:rPr>
              <w:t>分；</w:t>
            </w:r>
            <w:r>
              <w:rPr>
                <w:rFonts w:eastAsia="宋体" w:cs="Times New Roman"/>
                <w:kern w:val="0"/>
                <w:sz w:val="20"/>
                <w:szCs w:val="20"/>
                <w:lang w:bidi="ar"/>
              </w:rPr>
              <w:br/>
            </w:r>
            <w:r>
              <w:rPr>
                <w:rFonts w:eastAsia="宋体" w:cs="Times New Roman"/>
                <w:kern w:val="0"/>
                <w:sz w:val="20"/>
                <w:szCs w:val="20"/>
                <w:lang w:bidi="ar"/>
              </w:rPr>
              <w:t>②</w:t>
            </w:r>
            <w:r>
              <w:rPr>
                <w:rFonts w:eastAsia="宋体" w:cs="Times New Roman"/>
                <w:kern w:val="0"/>
                <w:sz w:val="20"/>
                <w:szCs w:val="20"/>
                <w:lang w:bidi="ar"/>
              </w:rPr>
              <w:t>项目实施的人员条件、场地设备、信息支撑等落实到位，得</w:t>
            </w:r>
            <w:r>
              <w:rPr>
                <w:rFonts w:eastAsia="宋体" w:cs="Times New Roman"/>
                <w:kern w:val="0"/>
                <w:sz w:val="20"/>
                <w:szCs w:val="20"/>
                <w:lang w:bidi="ar"/>
              </w:rPr>
              <w:t>1</w:t>
            </w:r>
            <w:r>
              <w:rPr>
                <w:rFonts w:eastAsia="宋体" w:cs="Times New Roman"/>
                <w:kern w:val="0"/>
                <w:sz w:val="20"/>
                <w:szCs w:val="20"/>
                <w:lang w:bidi="ar"/>
              </w:rPr>
              <w:t>分；</w:t>
            </w:r>
            <w:r>
              <w:rPr>
                <w:rFonts w:eastAsia="宋体" w:cs="Times New Roman"/>
                <w:kern w:val="0"/>
                <w:sz w:val="20"/>
                <w:szCs w:val="20"/>
                <w:lang w:bidi="ar"/>
              </w:rPr>
              <w:br/>
              <w:t>③</w:t>
            </w:r>
            <w:r>
              <w:rPr>
                <w:rFonts w:eastAsia="宋体" w:cs="Times New Roman"/>
                <w:kern w:val="0"/>
                <w:sz w:val="20"/>
                <w:szCs w:val="20"/>
                <w:lang w:bidi="ar"/>
              </w:rPr>
              <w:t>项目实施内容与申报书一致，得</w:t>
            </w:r>
            <w:r>
              <w:rPr>
                <w:rFonts w:eastAsia="宋体" w:cs="Times New Roman"/>
                <w:kern w:val="0"/>
                <w:sz w:val="20"/>
                <w:szCs w:val="20"/>
                <w:lang w:bidi="ar"/>
              </w:rPr>
              <w:t>2</w:t>
            </w:r>
            <w:r>
              <w:rPr>
                <w:rFonts w:eastAsia="宋体" w:cs="Times New Roman"/>
                <w:kern w:val="0"/>
                <w:sz w:val="20"/>
                <w:szCs w:val="20"/>
                <w:lang w:bidi="ar"/>
              </w:rPr>
              <w:t>分。</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 xml:space="preserve">2.00 </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存在个别项目将项目任务分包至其他单位等情况，个别项目未实施任务书内容，扣</w:t>
            </w:r>
            <w:r>
              <w:rPr>
                <w:rFonts w:eastAsia="宋体" w:cs="Times New Roman"/>
                <w:kern w:val="0"/>
                <w:sz w:val="20"/>
                <w:szCs w:val="20"/>
                <w:lang w:bidi="ar"/>
              </w:rPr>
              <w:t>1</w:t>
            </w:r>
            <w:r>
              <w:rPr>
                <w:rFonts w:ascii="宋体" w:eastAsia="宋体" w:hAnsi="宋体" w:cs="宋体" w:hint="eastAsia"/>
                <w:kern w:val="0"/>
                <w:sz w:val="20"/>
                <w:szCs w:val="20"/>
                <w:lang w:bidi="ar"/>
              </w:rPr>
              <w:t>分。</w:t>
            </w:r>
          </w:p>
        </w:tc>
      </w:tr>
      <w:tr w:rsidR="00056C58">
        <w:trPr>
          <w:cantSplit/>
          <w:trHeight w:val="2849"/>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产出</w:t>
            </w:r>
            <w:r>
              <w:rPr>
                <w:rFonts w:eastAsia="宋体" w:cs="Times New Roman"/>
                <w:kern w:val="0"/>
                <w:sz w:val="20"/>
                <w:szCs w:val="20"/>
                <w:lang w:bidi="ar"/>
              </w:rPr>
              <w:br/>
            </w:r>
            <w:r>
              <w:rPr>
                <w:rFonts w:eastAsia="宋体" w:cs="Times New Roman"/>
                <w:kern w:val="0"/>
                <w:sz w:val="20"/>
                <w:szCs w:val="20"/>
                <w:lang w:bidi="ar"/>
              </w:rPr>
              <w:t>（</w:t>
            </w:r>
            <w:r>
              <w:rPr>
                <w:rFonts w:eastAsia="宋体" w:cs="Times New Roman"/>
                <w:kern w:val="0"/>
                <w:sz w:val="20"/>
                <w:szCs w:val="20"/>
                <w:lang w:bidi="ar"/>
              </w:rPr>
              <w:t>28</w:t>
            </w:r>
            <w:r>
              <w:rPr>
                <w:rFonts w:eastAsia="宋体" w:cs="Times New Roman"/>
                <w:kern w:val="0"/>
                <w:sz w:val="20"/>
                <w:szCs w:val="20"/>
                <w:lang w:bidi="ar"/>
              </w:rPr>
              <w:t>分）</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产出数量</w:t>
            </w:r>
            <w:r>
              <w:rPr>
                <w:rFonts w:eastAsia="宋体" w:cs="Times New Roman"/>
                <w:kern w:val="0"/>
                <w:sz w:val="20"/>
                <w:szCs w:val="20"/>
                <w:lang w:bidi="ar"/>
              </w:rPr>
              <w:br/>
            </w:r>
            <w:r>
              <w:rPr>
                <w:rFonts w:eastAsia="宋体" w:cs="Times New Roman"/>
                <w:kern w:val="0"/>
                <w:sz w:val="20"/>
                <w:szCs w:val="20"/>
                <w:lang w:bidi="ar"/>
              </w:rPr>
              <w:t>（</w:t>
            </w:r>
            <w:r>
              <w:rPr>
                <w:rFonts w:eastAsia="宋体" w:cs="Times New Roman"/>
                <w:kern w:val="0"/>
                <w:sz w:val="20"/>
                <w:szCs w:val="20"/>
                <w:lang w:bidi="ar"/>
              </w:rPr>
              <w:t>8</w:t>
            </w:r>
            <w:r>
              <w:rPr>
                <w:rFonts w:eastAsia="宋体" w:cs="Times New Roman"/>
                <w:kern w:val="0"/>
                <w:sz w:val="20"/>
                <w:szCs w:val="20"/>
                <w:lang w:bidi="ar"/>
              </w:rPr>
              <w:t>分）</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实际完成率</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 xml:space="preserve"> </w:t>
            </w:r>
            <w:r>
              <w:rPr>
                <w:rFonts w:eastAsia="宋体" w:cs="Times New Roman"/>
                <w:kern w:val="0"/>
                <w:sz w:val="20"/>
                <w:szCs w:val="20"/>
                <w:lang w:bidi="ar"/>
              </w:rPr>
              <w:t>项目是否达到了预期的项目产出指标。</w:t>
            </w:r>
            <w:r>
              <w:rPr>
                <w:rFonts w:eastAsia="宋体" w:cs="Times New Roman"/>
                <w:kern w:val="0"/>
                <w:sz w:val="20"/>
                <w:szCs w:val="20"/>
                <w:lang w:bidi="ar"/>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8</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根据项目《</w:t>
            </w:r>
            <w:r>
              <w:rPr>
                <w:rFonts w:eastAsia="宋体" w:cs="Times New Roman"/>
                <w:kern w:val="0"/>
                <w:sz w:val="20"/>
                <w:szCs w:val="20"/>
                <w:lang w:bidi="ar"/>
              </w:rPr>
              <w:t>2020</w:t>
            </w:r>
            <w:r>
              <w:rPr>
                <w:rFonts w:eastAsia="宋体" w:cs="Times New Roman"/>
                <w:kern w:val="0"/>
                <w:sz w:val="20"/>
                <w:szCs w:val="20"/>
                <w:lang w:bidi="ar"/>
              </w:rPr>
              <w:t>年省级专项资金支出方向绩效目标表》数量指标</w:t>
            </w:r>
            <w:r>
              <w:rPr>
                <w:rFonts w:eastAsia="宋体" w:cs="Times New Roman"/>
                <w:kern w:val="0"/>
                <w:sz w:val="20"/>
                <w:szCs w:val="20"/>
                <w:lang w:bidi="ar"/>
              </w:rPr>
              <w:br/>
            </w:r>
            <w:r>
              <w:rPr>
                <w:rFonts w:eastAsia="宋体" w:cs="Times New Roman"/>
                <w:kern w:val="0"/>
                <w:sz w:val="20"/>
                <w:szCs w:val="20"/>
                <w:lang w:bidi="ar"/>
              </w:rPr>
              <w:t>达到了申报时设定的年度指标，得</w:t>
            </w:r>
            <w:r>
              <w:rPr>
                <w:rFonts w:eastAsia="宋体" w:cs="Times New Roman"/>
                <w:kern w:val="0"/>
                <w:sz w:val="20"/>
                <w:szCs w:val="20"/>
                <w:lang w:bidi="ar"/>
              </w:rPr>
              <w:t>8</w:t>
            </w:r>
            <w:r>
              <w:rPr>
                <w:rFonts w:eastAsia="宋体" w:cs="Times New Roman"/>
                <w:kern w:val="0"/>
                <w:sz w:val="20"/>
                <w:szCs w:val="20"/>
                <w:lang w:bidi="ar"/>
              </w:rPr>
              <w:t>分；</w:t>
            </w:r>
            <w:r>
              <w:rPr>
                <w:rFonts w:eastAsia="宋体" w:cs="Times New Roman"/>
                <w:kern w:val="0"/>
                <w:sz w:val="20"/>
                <w:szCs w:val="20"/>
                <w:lang w:bidi="ar"/>
              </w:rPr>
              <w:br/>
            </w:r>
            <w:r>
              <w:rPr>
                <w:rFonts w:eastAsia="宋体" w:cs="Times New Roman"/>
                <w:kern w:val="0"/>
                <w:sz w:val="20"/>
                <w:szCs w:val="20"/>
                <w:lang w:bidi="ar"/>
              </w:rPr>
              <w:t>达成年度指标</w:t>
            </w:r>
            <w:r>
              <w:rPr>
                <w:rFonts w:eastAsia="宋体" w:cs="Times New Roman"/>
                <w:kern w:val="0"/>
                <w:sz w:val="20"/>
                <w:szCs w:val="20"/>
                <w:lang w:bidi="ar"/>
              </w:rPr>
              <w:t>100%—90%</w:t>
            </w:r>
            <w:r>
              <w:rPr>
                <w:rFonts w:eastAsia="宋体" w:cs="Times New Roman"/>
                <w:kern w:val="0"/>
                <w:sz w:val="20"/>
                <w:szCs w:val="20"/>
                <w:lang w:bidi="ar"/>
              </w:rPr>
              <w:t>（含），并具有较好效果，得</w:t>
            </w:r>
            <w:r>
              <w:rPr>
                <w:rFonts w:eastAsia="宋体" w:cs="Times New Roman"/>
                <w:kern w:val="0"/>
                <w:sz w:val="20"/>
                <w:szCs w:val="20"/>
                <w:lang w:bidi="ar"/>
              </w:rPr>
              <w:t>6</w:t>
            </w:r>
            <w:r>
              <w:rPr>
                <w:rFonts w:eastAsia="宋体" w:cs="Times New Roman"/>
                <w:kern w:val="0"/>
                <w:sz w:val="20"/>
                <w:szCs w:val="20"/>
                <w:lang w:bidi="ar"/>
              </w:rPr>
              <w:t>分；</w:t>
            </w:r>
            <w:r>
              <w:rPr>
                <w:rFonts w:eastAsia="宋体" w:cs="Times New Roman"/>
                <w:kern w:val="0"/>
                <w:sz w:val="20"/>
                <w:szCs w:val="20"/>
                <w:lang w:bidi="ar"/>
              </w:rPr>
              <w:br/>
            </w:r>
            <w:r>
              <w:rPr>
                <w:rFonts w:eastAsia="宋体" w:cs="Times New Roman"/>
                <w:kern w:val="0"/>
                <w:sz w:val="20"/>
                <w:szCs w:val="20"/>
                <w:lang w:bidi="ar"/>
              </w:rPr>
              <w:t>达成年度指标</w:t>
            </w:r>
            <w:r>
              <w:rPr>
                <w:rFonts w:eastAsia="宋体" w:cs="Times New Roman"/>
                <w:kern w:val="0"/>
                <w:sz w:val="20"/>
                <w:szCs w:val="20"/>
                <w:lang w:bidi="ar"/>
              </w:rPr>
              <w:t>90%—80%</w:t>
            </w:r>
            <w:r>
              <w:rPr>
                <w:rFonts w:eastAsia="宋体" w:cs="Times New Roman"/>
                <w:kern w:val="0"/>
                <w:sz w:val="20"/>
                <w:szCs w:val="20"/>
                <w:lang w:bidi="ar"/>
              </w:rPr>
              <w:t>（含），并具有一定效果，得</w:t>
            </w:r>
            <w:r>
              <w:rPr>
                <w:rFonts w:eastAsia="宋体" w:cs="Times New Roman"/>
                <w:kern w:val="0"/>
                <w:sz w:val="20"/>
                <w:szCs w:val="20"/>
                <w:lang w:bidi="ar"/>
              </w:rPr>
              <w:t>4</w:t>
            </w:r>
            <w:r>
              <w:rPr>
                <w:rFonts w:eastAsia="宋体" w:cs="Times New Roman"/>
                <w:kern w:val="0"/>
                <w:sz w:val="20"/>
                <w:szCs w:val="20"/>
                <w:lang w:bidi="ar"/>
              </w:rPr>
              <w:t>分；</w:t>
            </w:r>
            <w:r>
              <w:rPr>
                <w:rFonts w:eastAsia="宋体" w:cs="Times New Roman"/>
                <w:kern w:val="0"/>
                <w:sz w:val="20"/>
                <w:szCs w:val="20"/>
                <w:lang w:bidi="ar"/>
              </w:rPr>
              <w:br/>
            </w:r>
            <w:r>
              <w:rPr>
                <w:rFonts w:eastAsia="宋体" w:cs="Times New Roman"/>
                <w:kern w:val="0"/>
                <w:sz w:val="20"/>
                <w:szCs w:val="20"/>
                <w:lang w:bidi="ar"/>
              </w:rPr>
              <w:t>达成年度指标</w:t>
            </w:r>
            <w:r>
              <w:rPr>
                <w:rFonts w:eastAsia="宋体" w:cs="Times New Roman"/>
                <w:kern w:val="0"/>
                <w:sz w:val="20"/>
                <w:szCs w:val="20"/>
                <w:lang w:bidi="ar"/>
              </w:rPr>
              <w:t>70%—80%</w:t>
            </w:r>
            <w:r>
              <w:rPr>
                <w:rFonts w:eastAsia="宋体" w:cs="Times New Roman"/>
                <w:kern w:val="0"/>
                <w:sz w:val="20"/>
                <w:szCs w:val="20"/>
                <w:lang w:bidi="ar"/>
              </w:rPr>
              <w:t>（含），并具有一定效果，得</w:t>
            </w:r>
            <w:r>
              <w:rPr>
                <w:rFonts w:eastAsia="宋体" w:cs="Times New Roman"/>
                <w:kern w:val="0"/>
                <w:sz w:val="20"/>
                <w:szCs w:val="20"/>
                <w:lang w:bidi="ar"/>
              </w:rPr>
              <w:t>2</w:t>
            </w:r>
            <w:r>
              <w:rPr>
                <w:rFonts w:eastAsia="宋体" w:cs="Times New Roman"/>
                <w:kern w:val="0"/>
                <w:sz w:val="20"/>
                <w:szCs w:val="20"/>
                <w:lang w:bidi="ar"/>
              </w:rPr>
              <w:t>分；</w:t>
            </w:r>
            <w:r>
              <w:rPr>
                <w:rFonts w:eastAsia="宋体" w:cs="Times New Roman"/>
                <w:kern w:val="0"/>
                <w:sz w:val="20"/>
                <w:szCs w:val="20"/>
                <w:lang w:bidi="ar"/>
              </w:rPr>
              <w:br/>
            </w:r>
            <w:r>
              <w:rPr>
                <w:rFonts w:eastAsia="宋体" w:cs="Times New Roman"/>
                <w:kern w:val="0"/>
                <w:sz w:val="20"/>
                <w:szCs w:val="20"/>
                <w:lang w:bidi="ar"/>
              </w:rPr>
              <w:t>达成年度指标的</w:t>
            </w:r>
            <w:r>
              <w:rPr>
                <w:rFonts w:eastAsia="宋体" w:cs="Times New Roman"/>
                <w:kern w:val="0"/>
                <w:sz w:val="20"/>
                <w:szCs w:val="20"/>
                <w:lang w:bidi="ar"/>
              </w:rPr>
              <w:t>70%</w:t>
            </w:r>
            <w:r>
              <w:rPr>
                <w:rFonts w:eastAsia="宋体" w:cs="Times New Roman"/>
                <w:kern w:val="0"/>
                <w:sz w:val="20"/>
                <w:szCs w:val="20"/>
                <w:lang w:bidi="ar"/>
              </w:rPr>
              <w:t>以下且效果较差，不得分。</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 xml:space="preserve">7.33 </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个别项目未按实施方案中的要求实施。</w:t>
            </w:r>
            <w:r>
              <w:rPr>
                <w:rFonts w:eastAsia="宋体" w:cs="Times New Roman"/>
                <w:kern w:val="0"/>
                <w:sz w:val="20"/>
                <w:szCs w:val="20"/>
                <w:lang w:bidi="ar"/>
              </w:rPr>
              <w:br/>
            </w:r>
            <w:r>
              <w:rPr>
                <w:rFonts w:ascii="宋体" w:eastAsia="宋体" w:hAnsi="宋体" w:cs="宋体" w:hint="eastAsia"/>
                <w:kern w:val="0"/>
                <w:sz w:val="20"/>
                <w:szCs w:val="20"/>
                <w:lang w:bidi="ar"/>
              </w:rPr>
              <w:t>一是个别项目未实施工作方案规定的内容。</w:t>
            </w:r>
          </w:p>
        </w:tc>
      </w:tr>
      <w:tr w:rsidR="00056C58">
        <w:trPr>
          <w:cantSplit/>
          <w:trHeight w:val="135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产出质量</w:t>
            </w:r>
            <w:r>
              <w:rPr>
                <w:rFonts w:eastAsia="宋体" w:cs="Times New Roman"/>
                <w:kern w:val="0"/>
                <w:sz w:val="20"/>
                <w:szCs w:val="20"/>
                <w:lang w:bidi="ar"/>
              </w:rPr>
              <w:br/>
            </w:r>
            <w:r>
              <w:rPr>
                <w:rFonts w:eastAsia="宋体" w:cs="Times New Roman"/>
                <w:kern w:val="0"/>
                <w:sz w:val="20"/>
                <w:szCs w:val="20"/>
                <w:lang w:bidi="ar"/>
              </w:rPr>
              <w:t>（</w:t>
            </w:r>
            <w:r>
              <w:rPr>
                <w:rFonts w:eastAsia="宋体" w:cs="Times New Roman"/>
                <w:kern w:val="0"/>
                <w:sz w:val="20"/>
                <w:szCs w:val="20"/>
                <w:lang w:bidi="ar"/>
              </w:rPr>
              <w:t>8</w:t>
            </w:r>
            <w:r>
              <w:rPr>
                <w:rFonts w:eastAsia="宋体" w:cs="Times New Roman"/>
                <w:kern w:val="0"/>
                <w:sz w:val="20"/>
                <w:szCs w:val="20"/>
                <w:lang w:bidi="ar"/>
              </w:rPr>
              <w:t>分）</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项目验收及成果审查通过率</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 xml:space="preserve"> </w:t>
            </w:r>
            <w:r>
              <w:rPr>
                <w:rFonts w:eastAsia="宋体" w:cs="Times New Roman"/>
                <w:kern w:val="0"/>
                <w:sz w:val="20"/>
                <w:szCs w:val="20"/>
                <w:lang w:bidi="ar"/>
              </w:rPr>
              <w:t>验收合格率</w:t>
            </w:r>
            <w:r>
              <w:rPr>
                <w:rFonts w:eastAsia="宋体" w:cs="Times New Roman"/>
                <w:kern w:val="0"/>
                <w:sz w:val="20"/>
                <w:szCs w:val="20"/>
                <w:lang w:bidi="ar"/>
              </w:rPr>
              <w:t>=</w:t>
            </w:r>
            <w:r>
              <w:rPr>
                <w:rFonts w:eastAsia="宋体" w:cs="Times New Roman"/>
                <w:kern w:val="0"/>
                <w:sz w:val="20"/>
                <w:szCs w:val="20"/>
                <w:lang w:bidi="ar"/>
              </w:rPr>
              <w:t>（验收合格项目数</w:t>
            </w:r>
            <w:r>
              <w:rPr>
                <w:rFonts w:eastAsia="宋体" w:cs="Times New Roman"/>
                <w:kern w:val="0"/>
                <w:sz w:val="20"/>
                <w:szCs w:val="20"/>
                <w:lang w:bidi="ar"/>
              </w:rPr>
              <w:t>/</w:t>
            </w:r>
            <w:r>
              <w:rPr>
                <w:rFonts w:eastAsia="宋体" w:cs="Times New Roman"/>
                <w:kern w:val="0"/>
                <w:sz w:val="20"/>
                <w:szCs w:val="20"/>
                <w:lang w:bidi="ar"/>
              </w:rPr>
              <w:t>已完工项目数）</w:t>
            </w:r>
            <w:r>
              <w:rPr>
                <w:rFonts w:eastAsia="宋体" w:cs="Times New Roman"/>
                <w:kern w:val="0"/>
                <w:sz w:val="20"/>
                <w:szCs w:val="20"/>
                <w:lang w:bidi="ar"/>
              </w:rPr>
              <w:t>×100%</w:t>
            </w:r>
            <w:r>
              <w:rPr>
                <w:rFonts w:eastAsia="宋体" w:cs="Times New Roman"/>
                <w:kern w:val="0"/>
                <w:sz w:val="20"/>
                <w:szCs w:val="20"/>
                <w:lang w:bidi="ar"/>
              </w:rPr>
              <w:t>。</w:t>
            </w:r>
            <w:r>
              <w:rPr>
                <w:rFonts w:eastAsia="宋体" w:cs="Times New Roman"/>
                <w:kern w:val="0"/>
                <w:sz w:val="20"/>
                <w:szCs w:val="20"/>
                <w:lang w:bidi="ar"/>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8</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项目验收及成果审查通过率为</w:t>
            </w:r>
            <w:r>
              <w:rPr>
                <w:rFonts w:eastAsia="宋体" w:cs="Times New Roman"/>
                <w:kern w:val="0"/>
                <w:sz w:val="20"/>
                <w:szCs w:val="20"/>
                <w:lang w:bidi="ar"/>
              </w:rPr>
              <w:t>100%</w:t>
            </w:r>
            <w:r>
              <w:rPr>
                <w:rFonts w:eastAsia="宋体" w:cs="Times New Roman"/>
                <w:kern w:val="0"/>
                <w:sz w:val="20"/>
                <w:szCs w:val="20"/>
                <w:lang w:bidi="ar"/>
              </w:rPr>
              <w:t>，得</w:t>
            </w:r>
            <w:r>
              <w:rPr>
                <w:rFonts w:eastAsia="宋体" w:cs="Times New Roman"/>
                <w:kern w:val="0"/>
                <w:sz w:val="20"/>
                <w:szCs w:val="20"/>
                <w:lang w:bidi="ar"/>
              </w:rPr>
              <w:t>8</w:t>
            </w:r>
            <w:r>
              <w:rPr>
                <w:rFonts w:eastAsia="宋体" w:cs="Times New Roman"/>
                <w:kern w:val="0"/>
                <w:sz w:val="20"/>
                <w:szCs w:val="20"/>
                <w:lang w:bidi="ar"/>
              </w:rPr>
              <w:t>分，每出现一例验收不通过或年度计划成果不达标，扣</w:t>
            </w:r>
            <w:r>
              <w:rPr>
                <w:rFonts w:eastAsia="宋体" w:cs="Times New Roman"/>
                <w:kern w:val="0"/>
                <w:sz w:val="20"/>
                <w:szCs w:val="20"/>
                <w:lang w:bidi="ar"/>
              </w:rPr>
              <w:t>2</w:t>
            </w:r>
            <w:r>
              <w:rPr>
                <w:rFonts w:eastAsia="宋体" w:cs="Times New Roman"/>
                <w:kern w:val="0"/>
                <w:sz w:val="20"/>
                <w:szCs w:val="20"/>
                <w:lang w:bidi="ar"/>
              </w:rPr>
              <w:t>分，每出现</w:t>
            </w:r>
            <w:r>
              <w:rPr>
                <w:rFonts w:eastAsia="宋体" w:cs="Times New Roman"/>
                <w:kern w:val="0"/>
                <w:sz w:val="20"/>
                <w:szCs w:val="20"/>
                <w:lang w:bidi="ar"/>
              </w:rPr>
              <w:t>1</w:t>
            </w:r>
            <w:r>
              <w:rPr>
                <w:rFonts w:eastAsia="宋体" w:cs="Times New Roman"/>
                <w:kern w:val="0"/>
                <w:sz w:val="20"/>
                <w:szCs w:val="20"/>
                <w:lang w:bidi="ar"/>
              </w:rPr>
              <w:t>例未及时验收的每个扣</w:t>
            </w:r>
            <w:r>
              <w:rPr>
                <w:rFonts w:eastAsia="宋体" w:cs="Times New Roman"/>
                <w:kern w:val="0"/>
                <w:sz w:val="20"/>
                <w:szCs w:val="20"/>
                <w:lang w:bidi="ar"/>
              </w:rPr>
              <w:t>0.5</w:t>
            </w:r>
            <w:r>
              <w:rPr>
                <w:rFonts w:eastAsia="宋体" w:cs="Times New Roman"/>
                <w:kern w:val="0"/>
                <w:sz w:val="20"/>
                <w:szCs w:val="20"/>
                <w:lang w:bidi="ar"/>
              </w:rPr>
              <w:t>分，扣完为止。</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 xml:space="preserve">7.00 </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存在</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12</w:t>
            </w:r>
            <w:r>
              <w:rPr>
                <w:rFonts w:ascii="宋体" w:eastAsia="宋体" w:hAnsi="宋体" w:cs="宋体" w:hint="eastAsia"/>
                <w:kern w:val="0"/>
                <w:sz w:val="20"/>
                <w:szCs w:val="20"/>
                <w:lang w:bidi="ar"/>
              </w:rPr>
              <w:t>月应完成的科研项目，应项目未完成，现场评价日仍未验收，也为按规定进行周期调整。</w:t>
            </w:r>
          </w:p>
        </w:tc>
      </w:tr>
      <w:tr w:rsidR="00056C58">
        <w:trPr>
          <w:cantSplit/>
          <w:trHeight w:val="2267"/>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产出时效</w:t>
            </w:r>
            <w:r>
              <w:rPr>
                <w:rFonts w:eastAsia="宋体" w:cs="Times New Roman"/>
                <w:kern w:val="0"/>
                <w:sz w:val="20"/>
                <w:szCs w:val="20"/>
                <w:lang w:bidi="ar"/>
              </w:rPr>
              <w:br/>
            </w:r>
            <w:r>
              <w:rPr>
                <w:rFonts w:eastAsia="宋体" w:cs="Times New Roman"/>
                <w:kern w:val="0"/>
                <w:sz w:val="20"/>
                <w:szCs w:val="20"/>
                <w:lang w:bidi="ar"/>
              </w:rPr>
              <w:t>（</w:t>
            </w:r>
            <w:r>
              <w:rPr>
                <w:rFonts w:eastAsia="宋体" w:cs="Times New Roman"/>
                <w:kern w:val="0"/>
                <w:sz w:val="20"/>
                <w:szCs w:val="20"/>
                <w:lang w:bidi="ar"/>
              </w:rPr>
              <w:t>6</w:t>
            </w:r>
            <w:r>
              <w:rPr>
                <w:rFonts w:eastAsia="宋体" w:cs="Times New Roman"/>
                <w:kern w:val="0"/>
                <w:sz w:val="20"/>
                <w:szCs w:val="20"/>
                <w:lang w:bidi="ar"/>
              </w:rPr>
              <w:t>分）</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完成及时性</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项目实施进度是否按照计划对项目进行时间和任务管理，及时对产生进度滞后的原因分析并提出解决措施。</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根据项目《</w:t>
            </w:r>
            <w:r>
              <w:rPr>
                <w:rFonts w:eastAsia="宋体" w:cs="Times New Roman"/>
                <w:kern w:val="0"/>
                <w:sz w:val="20"/>
                <w:szCs w:val="20"/>
                <w:lang w:bidi="ar"/>
              </w:rPr>
              <w:t>2020</w:t>
            </w:r>
            <w:r>
              <w:rPr>
                <w:rFonts w:eastAsia="宋体" w:cs="Times New Roman"/>
                <w:kern w:val="0"/>
                <w:sz w:val="20"/>
                <w:szCs w:val="20"/>
                <w:lang w:bidi="ar"/>
              </w:rPr>
              <w:t>年省级专项资金支出方向绩效目标表》时效指标</w:t>
            </w:r>
            <w:r>
              <w:rPr>
                <w:rFonts w:eastAsia="宋体" w:cs="Times New Roman"/>
                <w:kern w:val="0"/>
                <w:sz w:val="20"/>
                <w:szCs w:val="20"/>
                <w:lang w:bidi="ar"/>
              </w:rPr>
              <w:br/>
            </w:r>
            <w:r>
              <w:rPr>
                <w:rFonts w:eastAsia="宋体" w:cs="Times New Roman"/>
                <w:kern w:val="0"/>
                <w:sz w:val="20"/>
                <w:szCs w:val="20"/>
                <w:lang w:bidi="ar"/>
              </w:rPr>
              <w:t>完全按计划实施，得</w:t>
            </w:r>
            <w:r>
              <w:rPr>
                <w:rFonts w:eastAsia="宋体" w:cs="Times New Roman"/>
                <w:kern w:val="0"/>
                <w:sz w:val="20"/>
                <w:szCs w:val="20"/>
                <w:lang w:bidi="ar"/>
              </w:rPr>
              <w:t>6</w:t>
            </w:r>
            <w:r>
              <w:rPr>
                <w:rFonts w:eastAsia="宋体" w:cs="Times New Roman"/>
                <w:kern w:val="0"/>
                <w:sz w:val="20"/>
                <w:szCs w:val="20"/>
                <w:lang w:bidi="ar"/>
              </w:rPr>
              <w:t>分；进度滞后，未分析原因并提出解决措施，每出现</w:t>
            </w:r>
            <w:r>
              <w:rPr>
                <w:rFonts w:eastAsia="宋体" w:cs="Times New Roman"/>
                <w:kern w:val="0"/>
                <w:sz w:val="20"/>
                <w:szCs w:val="20"/>
                <w:lang w:bidi="ar"/>
              </w:rPr>
              <w:t>1</w:t>
            </w:r>
            <w:r>
              <w:rPr>
                <w:rFonts w:eastAsia="宋体" w:cs="Times New Roman"/>
                <w:kern w:val="0"/>
                <w:sz w:val="20"/>
                <w:szCs w:val="20"/>
                <w:lang w:bidi="ar"/>
              </w:rPr>
              <w:t>例扣</w:t>
            </w:r>
            <w:r>
              <w:rPr>
                <w:rFonts w:eastAsia="宋体" w:cs="Times New Roman"/>
                <w:kern w:val="0"/>
                <w:sz w:val="20"/>
                <w:szCs w:val="20"/>
                <w:lang w:bidi="ar"/>
              </w:rPr>
              <w:t>1</w:t>
            </w:r>
            <w:r>
              <w:rPr>
                <w:rFonts w:eastAsia="宋体" w:cs="Times New Roman"/>
                <w:kern w:val="0"/>
                <w:sz w:val="20"/>
                <w:szCs w:val="20"/>
                <w:lang w:bidi="ar"/>
              </w:rPr>
              <w:t>分；进度滞后，但及时对产生的原因进行分析并提出解决措施，每出现</w:t>
            </w:r>
            <w:r>
              <w:rPr>
                <w:rFonts w:eastAsia="宋体" w:cs="Times New Roman"/>
                <w:kern w:val="0"/>
                <w:sz w:val="20"/>
                <w:szCs w:val="20"/>
                <w:lang w:bidi="ar"/>
              </w:rPr>
              <w:t>1</w:t>
            </w:r>
            <w:r>
              <w:rPr>
                <w:rFonts w:eastAsia="宋体" w:cs="Times New Roman"/>
                <w:kern w:val="0"/>
                <w:sz w:val="20"/>
                <w:szCs w:val="20"/>
                <w:lang w:bidi="ar"/>
              </w:rPr>
              <w:t>例扣</w:t>
            </w:r>
            <w:r>
              <w:rPr>
                <w:rFonts w:eastAsia="宋体" w:cs="Times New Roman"/>
                <w:kern w:val="0"/>
                <w:sz w:val="20"/>
                <w:szCs w:val="20"/>
                <w:lang w:bidi="ar"/>
              </w:rPr>
              <w:t>0.5</w:t>
            </w:r>
            <w:r>
              <w:rPr>
                <w:rFonts w:eastAsia="宋体" w:cs="Times New Roman"/>
                <w:kern w:val="0"/>
                <w:sz w:val="20"/>
                <w:szCs w:val="20"/>
                <w:lang w:bidi="ar"/>
              </w:rPr>
              <w:t>分；未在年度内完成且未设置分阶段的计划时间，每出现</w:t>
            </w:r>
            <w:r>
              <w:rPr>
                <w:rFonts w:eastAsia="宋体" w:cs="Times New Roman"/>
                <w:kern w:val="0"/>
                <w:sz w:val="20"/>
                <w:szCs w:val="20"/>
                <w:lang w:bidi="ar"/>
              </w:rPr>
              <w:t>1</w:t>
            </w:r>
            <w:r>
              <w:rPr>
                <w:rFonts w:eastAsia="宋体" w:cs="Times New Roman"/>
                <w:kern w:val="0"/>
                <w:sz w:val="20"/>
                <w:szCs w:val="20"/>
                <w:lang w:bidi="ar"/>
              </w:rPr>
              <w:t>例扣</w:t>
            </w:r>
            <w:r>
              <w:rPr>
                <w:rFonts w:eastAsia="宋体" w:cs="Times New Roman"/>
                <w:kern w:val="0"/>
                <w:sz w:val="20"/>
                <w:szCs w:val="20"/>
                <w:lang w:bidi="ar"/>
              </w:rPr>
              <w:t>0.5</w:t>
            </w:r>
            <w:r>
              <w:rPr>
                <w:rFonts w:eastAsia="宋体" w:cs="Times New Roman"/>
                <w:kern w:val="0"/>
                <w:sz w:val="20"/>
                <w:szCs w:val="20"/>
                <w:lang w:bidi="ar"/>
              </w:rPr>
              <w:t>分；扣完为止。</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 xml:space="preserve">3.00 </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6</w:t>
            </w:r>
            <w:r>
              <w:rPr>
                <w:rFonts w:ascii="宋体" w:eastAsia="宋体" w:hAnsi="宋体" w:cs="宋体" w:hint="eastAsia"/>
                <w:kern w:val="0"/>
                <w:sz w:val="20"/>
                <w:szCs w:val="20"/>
                <w:lang w:bidi="ar"/>
              </w:rPr>
              <w:t>个项目单位存在进度滞后，扣</w:t>
            </w:r>
            <w:r>
              <w:rPr>
                <w:rFonts w:eastAsia="宋体" w:cs="Times New Roman"/>
                <w:kern w:val="0"/>
                <w:sz w:val="20"/>
                <w:szCs w:val="20"/>
                <w:lang w:bidi="ar"/>
              </w:rPr>
              <w:t>3</w:t>
            </w:r>
            <w:r>
              <w:rPr>
                <w:rFonts w:ascii="宋体" w:eastAsia="宋体" w:hAnsi="宋体" w:cs="宋体" w:hint="eastAsia"/>
                <w:kern w:val="0"/>
                <w:sz w:val="20"/>
                <w:szCs w:val="20"/>
                <w:lang w:bidi="ar"/>
              </w:rPr>
              <w:t>分</w:t>
            </w:r>
          </w:p>
        </w:tc>
      </w:tr>
      <w:tr w:rsidR="00056C58">
        <w:trPr>
          <w:cantSplit/>
          <w:trHeight w:val="84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产出成本</w:t>
            </w:r>
            <w:r>
              <w:rPr>
                <w:rFonts w:eastAsia="宋体" w:cs="Times New Roman"/>
                <w:kern w:val="0"/>
                <w:sz w:val="20"/>
                <w:szCs w:val="20"/>
                <w:lang w:bidi="ar"/>
              </w:rPr>
              <w:br/>
            </w:r>
            <w:r>
              <w:rPr>
                <w:rFonts w:eastAsia="宋体" w:cs="Times New Roman"/>
                <w:kern w:val="0"/>
                <w:sz w:val="20"/>
                <w:szCs w:val="20"/>
                <w:lang w:bidi="ar"/>
              </w:rPr>
              <w:t>（</w:t>
            </w:r>
            <w:r>
              <w:rPr>
                <w:rFonts w:eastAsia="宋体" w:cs="Times New Roman"/>
                <w:kern w:val="0"/>
                <w:sz w:val="20"/>
                <w:szCs w:val="20"/>
                <w:lang w:bidi="ar"/>
              </w:rPr>
              <w:t>6</w:t>
            </w:r>
            <w:r>
              <w:rPr>
                <w:rFonts w:eastAsia="宋体" w:cs="Times New Roman"/>
                <w:kern w:val="0"/>
                <w:sz w:val="20"/>
                <w:szCs w:val="20"/>
                <w:lang w:bidi="ar"/>
              </w:rPr>
              <w:t>分）</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成本节约率</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成本节约率</w:t>
            </w:r>
            <w:r>
              <w:rPr>
                <w:rFonts w:eastAsia="宋体" w:cs="Times New Roman"/>
                <w:kern w:val="0"/>
                <w:sz w:val="20"/>
                <w:szCs w:val="20"/>
                <w:lang w:bidi="ar"/>
              </w:rPr>
              <w:t>=[</w:t>
            </w:r>
            <w:r>
              <w:rPr>
                <w:rFonts w:eastAsia="宋体" w:cs="Times New Roman"/>
                <w:kern w:val="0"/>
                <w:sz w:val="20"/>
                <w:szCs w:val="20"/>
                <w:lang w:bidi="ar"/>
              </w:rPr>
              <w:t>（计划成本</w:t>
            </w:r>
            <w:r>
              <w:rPr>
                <w:rFonts w:eastAsia="宋体" w:cs="Times New Roman"/>
                <w:kern w:val="0"/>
                <w:sz w:val="20"/>
                <w:szCs w:val="20"/>
                <w:lang w:bidi="ar"/>
              </w:rPr>
              <w:t>-</w:t>
            </w:r>
            <w:r>
              <w:rPr>
                <w:rFonts w:eastAsia="宋体" w:cs="Times New Roman"/>
                <w:kern w:val="0"/>
                <w:sz w:val="20"/>
                <w:szCs w:val="20"/>
                <w:lang w:bidi="ar"/>
              </w:rPr>
              <w:t>实际成本）</w:t>
            </w:r>
            <w:r>
              <w:rPr>
                <w:rFonts w:eastAsia="宋体" w:cs="Times New Roman"/>
                <w:kern w:val="0"/>
                <w:sz w:val="20"/>
                <w:szCs w:val="20"/>
                <w:lang w:bidi="ar"/>
              </w:rPr>
              <w:t>/</w:t>
            </w:r>
            <w:r>
              <w:rPr>
                <w:rFonts w:eastAsia="宋体" w:cs="Times New Roman"/>
                <w:kern w:val="0"/>
                <w:sz w:val="20"/>
                <w:szCs w:val="20"/>
                <w:lang w:bidi="ar"/>
              </w:rPr>
              <w:t>计划成本</w:t>
            </w:r>
            <w:r>
              <w:rPr>
                <w:rFonts w:eastAsia="宋体" w:cs="Times New Roman"/>
                <w:kern w:val="0"/>
                <w:sz w:val="20"/>
                <w:szCs w:val="20"/>
                <w:lang w:bidi="ar"/>
              </w:rPr>
              <w:t>]×100%</w:t>
            </w:r>
            <w:r>
              <w:rPr>
                <w:rFonts w:eastAsia="宋体" w:cs="Times New Roman"/>
                <w:kern w:val="0"/>
                <w:sz w:val="20"/>
                <w:szCs w:val="20"/>
                <w:lang w:bidi="ar"/>
              </w:rPr>
              <w:t>。</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成本低于预算目标为满分，每超出</w:t>
            </w:r>
            <w:r>
              <w:rPr>
                <w:rFonts w:eastAsia="宋体" w:cs="Times New Roman"/>
                <w:kern w:val="0"/>
                <w:sz w:val="20"/>
                <w:szCs w:val="20"/>
                <w:lang w:bidi="ar"/>
              </w:rPr>
              <w:t>1</w:t>
            </w:r>
            <w:r>
              <w:rPr>
                <w:rFonts w:eastAsia="宋体" w:cs="Times New Roman"/>
                <w:kern w:val="0"/>
                <w:sz w:val="20"/>
                <w:szCs w:val="20"/>
                <w:lang w:bidi="ar"/>
              </w:rPr>
              <w:t>个百分点扣</w:t>
            </w:r>
            <w:r>
              <w:rPr>
                <w:rFonts w:eastAsia="宋体" w:cs="Times New Roman"/>
                <w:kern w:val="0"/>
                <w:sz w:val="20"/>
                <w:szCs w:val="20"/>
                <w:lang w:bidi="ar"/>
              </w:rPr>
              <w:t>0.2</w:t>
            </w:r>
            <w:r>
              <w:rPr>
                <w:rFonts w:eastAsia="宋体" w:cs="Times New Roman"/>
                <w:kern w:val="0"/>
                <w:sz w:val="20"/>
                <w:szCs w:val="20"/>
                <w:lang w:bidi="ar"/>
              </w:rPr>
              <w:t>分，扣完为止。</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 xml:space="preserve">6.00 </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未发现成本超过预算目标的情况。</w:t>
            </w:r>
          </w:p>
        </w:tc>
      </w:tr>
      <w:tr w:rsidR="00056C58">
        <w:trPr>
          <w:cantSplit/>
          <w:trHeight w:val="2175"/>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效益</w:t>
            </w:r>
            <w:r>
              <w:rPr>
                <w:rFonts w:eastAsia="宋体" w:cs="Times New Roman"/>
                <w:kern w:val="0"/>
                <w:sz w:val="20"/>
                <w:szCs w:val="20"/>
                <w:lang w:bidi="ar"/>
              </w:rPr>
              <w:br/>
            </w:r>
            <w:r>
              <w:rPr>
                <w:rFonts w:eastAsia="宋体" w:cs="Times New Roman"/>
                <w:kern w:val="0"/>
                <w:sz w:val="20"/>
                <w:szCs w:val="20"/>
                <w:lang w:bidi="ar"/>
              </w:rPr>
              <w:t>（</w:t>
            </w:r>
            <w:r>
              <w:rPr>
                <w:rFonts w:eastAsia="宋体" w:cs="Times New Roman"/>
                <w:kern w:val="0"/>
                <w:sz w:val="20"/>
                <w:szCs w:val="20"/>
                <w:lang w:bidi="ar"/>
              </w:rPr>
              <w:t>32</w:t>
            </w:r>
            <w:r>
              <w:rPr>
                <w:rFonts w:eastAsia="宋体" w:cs="Times New Roman"/>
                <w:kern w:val="0"/>
                <w:sz w:val="20"/>
                <w:szCs w:val="20"/>
                <w:lang w:bidi="ar"/>
              </w:rPr>
              <w:t>分）</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经济效益</w:t>
            </w:r>
            <w:r>
              <w:rPr>
                <w:rFonts w:eastAsia="宋体" w:cs="Times New Roman"/>
                <w:kern w:val="0"/>
                <w:sz w:val="20"/>
                <w:szCs w:val="20"/>
                <w:lang w:bidi="ar"/>
              </w:rPr>
              <w:br/>
            </w:r>
            <w:r>
              <w:rPr>
                <w:rFonts w:eastAsia="宋体" w:cs="Times New Roman"/>
                <w:kern w:val="0"/>
                <w:sz w:val="20"/>
                <w:szCs w:val="20"/>
                <w:lang w:bidi="ar"/>
              </w:rPr>
              <w:t>（</w:t>
            </w:r>
            <w:r>
              <w:rPr>
                <w:rFonts w:eastAsia="宋体" w:cs="Times New Roman"/>
                <w:kern w:val="0"/>
                <w:sz w:val="20"/>
                <w:szCs w:val="20"/>
                <w:lang w:bidi="ar"/>
              </w:rPr>
              <w:t>8</w:t>
            </w:r>
            <w:r>
              <w:rPr>
                <w:rFonts w:eastAsia="宋体" w:cs="Times New Roman"/>
                <w:kern w:val="0"/>
                <w:sz w:val="20"/>
                <w:szCs w:val="20"/>
                <w:lang w:bidi="ar"/>
              </w:rPr>
              <w:t>分）</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经济效益目标完成情况</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E3725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根据项目</w:t>
            </w:r>
            <w:r w:rsidR="00190DE1">
              <w:rPr>
                <w:rFonts w:eastAsia="宋体" w:cs="Times New Roman"/>
                <w:kern w:val="0"/>
                <w:sz w:val="20"/>
                <w:szCs w:val="20"/>
                <w:lang w:bidi="ar"/>
              </w:rPr>
              <w:t>支出方向申报的经济效益指标，对项目完成情况进行综合评分。</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8</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根据项目《</w:t>
            </w:r>
            <w:r>
              <w:rPr>
                <w:rFonts w:eastAsia="宋体" w:cs="Times New Roman"/>
                <w:kern w:val="0"/>
                <w:sz w:val="20"/>
                <w:szCs w:val="20"/>
                <w:lang w:bidi="ar"/>
              </w:rPr>
              <w:t>2020</w:t>
            </w:r>
            <w:r>
              <w:rPr>
                <w:rFonts w:eastAsia="宋体" w:cs="Times New Roman"/>
                <w:kern w:val="0"/>
                <w:sz w:val="20"/>
                <w:szCs w:val="20"/>
                <w:lang w:bidi="ar"/>
              </w:rPr>
              <w:t>年省级专项资金支出方向绩效目标表》，经济效益指标包括提供地理信息数据价值、减少违法占用永久基本农田造成的经济损失、实现资源合理开发利用、完成一批成果的转化应用等指标</w:t>
            </w:r>
            <w:r>
              <w:rPr>
                <w:rFonts w:eastAsia="宋体" w:cs="Times New Roman"/>
                <w:kern w:val="0"/>
                <w:sz w:val="20"/>
                <w:szCs w:val="20"/>
                <w:lang w:bidi="ar"/>
              </w:rPr>
              <w:t>.</w:t>
            </w:r>
            <w:r>
              <w:rPr>
                <w:rFonts w:eastAsia="宋体" w:cs="Times New Roman"/>
                <w:kern w:val="0"/>
                <w:sz w:val="20"/>
                <w:szCs w:val="20"/>
                <w:lang w:bidi="ar"/>
              </w:rPr>
              <w:br/>
            </w:r>
            <w:r>
              <w:rPr>
                <w:rFonts w:eastAsia="宋体" w:cs="Times New Roman"/>
                <w:kern w:val="0"/>
                <w:sz w:val="20"/>
                <w:szCs w:val="20"/>
                <w:lang w:bidi="ar"/>
              </w:rPr>
              <w:t>根据不同支出方向的目标对对完成情况评分。达到了项目申报的经济效益目标，且佐证材料齐全并有效的，得</w:t>
            </w:r>
            <w:r>
              <w:rPr>
                <w:rFonts w:eastAsia="宋体" w:cs="Times New Roman"/>
                <w:kern w:val="0"/>
                <w:sz w:val="20"/>
                <w:szCs w:val="20"/>
                <w:lang w:bidi="ar"/>
              </w:rPr>
              <w:t>8</w:t>
            </w:r>
            <w:r>
              <w:rPr>
                <w:rFonts w:eastAsia="宋体" w:cs="Times New Roman"/>
                <w:kern w:val="0"/>
                <w:sz w:val="20"/>
                <w:szCs w:val="20"/>
                <w:lang w:bidi="ar"/>
              </w:rPr>
              <w:t>分；一项未达到项目申报的经济效益目标，或佐证材料不齐全、无效的，扣</w:t>
            </w:r>
            <w:r>
              <w:rPr>
                <w:rFonts w:eastAsia="宋体" w:cs="Times New Roman"/>
                <w:kern w:val="0"/>
                <w:sz w:val="20"/>
                <w:szCs w:val="20"/>
                <w:lang w:bidi="ar"/>
              </w:rPr>
              <w:t>1</w:t>
            </w:r>
            <w:r>
              <w:rPr>
                <w:rFonts w:eastAsia="宋体" w:cs="Times New Roman"/>
                <w:kern w:val="0"/>
                <w:sz w:val="20"/>
                <w:szCs w:val="20"/>
                <w:lang w:bidi="ar"/>
              </w:rPr>
              <w:t>分；扣完为止。</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 xml:space="preserve">7.00 </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14</w:t>
            </w:r>
            <w:r>
              <w:rPr>
                <w:rFonts w:ascii="宋体" w:eastAsia="宋体" w:hAnsi="宋体" w:cs="宋体" w:hint="eastAsia"/>
                <w:kern w:val="0"/>
                <w:sz w:val="20"/>
                <w:szCs w:val="20"/>
                <w:lang w:bidi="ar"/>
              </w:rPr>
              <w:t>个项目存在进度滞后，未能及时完成成果的转化应用，酌情扣</w:t>
            </w: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分。</w:t>
            </w:r>
          </w:p>
        </w:tc>
      </w:tr>
      <w:tr w:rsidR="00056C58">
        <w:trPr>
          <w:cantSplit/>
          <w:trHeight w:val="199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社会效益</w:t>
            </w:r>
            <w:r>
              <w:rPr>
                <w:rFonts w:eastAsia="宋体" w:cs="Times New Roman"/>
                <w:kern w:val="0"/>
                <w:sz w:val="20"/>
                <w:szCs w:val="20"/>
                <w:lang w:bidi="ar"/>
              </w:rPr>
              <w:br/>
            </w:r>
            <w:r>
              <w:rPr>
                <w:rFonts w:eastAsia="宋体" w:cs="Times New Roman"/>
                <w:kern w:val="0"/>
                <w:sz w:val="20"/>
                <w:szCs w:val="20"/>
                <w:lang w:bidi="ar"/>
              </w:rPr>
              <w:t>（</w:t>
            </w:r>
            <w:r>
              <w:rPr>
                <w:rFonts w:eastAsia="宋体" w:cs="Times New Roman"/>
                <w:kern w:val="0"/>
                <w:sz w:val="20"/>
                <w:szCs w:val="20"/>
                <w:lang w:bidi="ar"/>
              </w:rPr>
              <w:t>8</w:t>
            </w:r>
            <w:r>
              <w:rPr>
                <w:rFonts w:eastAsia="宋体" w:cs="Times New Roman"/>
                <w:kern w:val="0"/>
                <w:sz w:val="20"/>
                <w:szCs w:val="20"/>
                <w:lang w:bidi="ar"/>
              </w:rPr>
              <w:t>分）</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 xml:space="preserve"> </w:t>
            </w:r>
            <w:r>
              <w:rPr>
                <w:rFonts w:eastAsia="宋体" w:cs="Times New Roman"/>
                <w:kern w:val="0"/>
                <w:sz w:val="20"/>
                <w:szCs w:val="20"/>
                <w:lang w:bidi="ar"/>
              </w:rPr>
              <w:t>项目资源有效利用程度</w:t>
            </w:r>
            <w:r>
              <w:rPr>
                <w:rFonts w:eastAsia="宋体" w:cs="Times New Roman"/>
                <w:kern w:val="0"/>
                <w:sz w:val="20"/>
                <w:szCs w:val="20"/>
                <w:lang w:bidi="ar"/>
              </w:rPr>
              <w:t xml:space="preserve"> </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E3725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根据项目</w:t>
            </w:r>
            <w:r w:rsidR="00190DE1">
              <w:rPr>
                <w:rFonts w:eastAsia="宋体" w:cs="Times New Roman"/>
                <w:kern w:val="0"/>
                <w:sz w:val="20"/>
                <w:szCs w:val="20"/>
                <w:lang w:bidi="ar"/>
              </w:rPr>
              <w:t>支出方向申报的社会效益指标，对项目完成情况进行评分。</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根据项目《</w:t>
            </w:r>
            <w:r>
              <w:rPr>
                <w:rFonts w:eastAsia="宋体" w:cs="Times New Roman"/>
                <w:kern w:val="0"/>
                <w:sz w:val="20"/>
                <w:szCs w:val="20"/>
                <w:lang w:bidi="ar"/>
              </w:rPr>
              <w:t>2020</w:t>
            </w:r>
            <w:r>
              <w:rPr>
                <w:rFonts w:eastAsia="宋体" w:cs="Times New Roman"/>
                <w:kern w:val="0"/>
                <w:sz w:val="20"/>
                <w:szCs w:val="20"/>
                <w:lang w:bidi="ar"/>
              </w:rPr>
              <w:t>年省级专项资金支出方向绩效目标表》，社会效益目标包括服务行业领域、提高耕地质量、推进全省矿业市场的供给侧改革、取得一批为我省自然资源管理和事业发展提供支撑的技术成果等指标。</w:t>
            </w:r>
            <w:r>
              <w:rPr>
                <w:rFonts w:eastAsia="宋体" w:cs="Times New Roman"/>
                <w:kern w:val="0"/>
                <w:sz w:val="20"/>
                <w:szCs w:val="20"/>
                <w:lang w:bidi="ar"/>
              </w:rPr>
              <w:br/>
            </w:r>
            <w:r>
              <w:rPr>
                <w:rFonts w:eastAsia="宋体" w:cs="Times New Roman"/>
                <w:kern w:val="0"/>
                <w:sz w:val="20"/>
                <w:szCs w:val="20"/>
                <w:lang w:bidi="ar"/>
              </w:rPr>
              <w:t>对应绩效申报的目标对上述社会效益目标完成情况评分。达到了项目申报的社会效益目标，且佐证材料齐全并有效的，得</w:t>
            </w:r>
            <w:r>
              <w:rPr>
                <w:rFonts w:eastAsia="宋体" w:cs="Times New Roman"/>
                <w:kern w:val="0"/>
                <w:sz w:val="20"/>
                <w:szCs w:val="20"/>
                <w:lang w:bidi="ar"/>
              </w:rPr>
              <w:t>6</w:t>
            </w:r>
            <w:r>
              <w:rPr>
                <w:rFonts w:eastAsia="宋体" w:cs="Times New Roman"/>
                <w:kern w:val="0"/>
                <w:sz w:val="20"/>
                <w:szCs w:val="20"/>
                <w:lang w:bidi="ar"/>
              </w:rPr>
              <w:t>分；</w:t>
            </w:r>
            <w:r>
              <w:rPr>
                <w:rFonts w:eastAsia="宋体" w:cs="Times New Roman"/>
                <w:kern w:val="0"/>
                <w:sz w:val="20"/>
                <w:szCs w:val="20"/>
                <w:lang w:bidi="ar"/>
              </w:rPr>
              <w:t>1</w:t>
            </w:r>
            <w:r>
              <w:rPr>
                <w:rFonts w:eastAsia="宋体" w:cs="Times New Roman"/>
                <w:kern w:val="0"/>
                <w:sz w:val="20"/>
                <w:szCs w:val="20"/>
                <w:lang w:bidi="ar"/>
              </w:rPr>
              <w:t>项未达到项目申报的社会效益目标，或佐证材料不齐全、无效的，扣</w:t>
            </w:r>
            <w:r>
              <w:rPr>
                <w:rFonts w:eastAsia="宋体" w:cs="Times New Roman"/>
                <w:kern w:val="0"/>
                <w:sz w:val="20"/>
                <w:szCs w:val="20"/>
                <w:lang w:bidi="ar"/>
              </w:rPr>
              <w:t>1</w:t>
            </w:r>
            <w:r>
              <w:rPr>
                <w:rFonts w:eastAsia="宋体" w:cs="Times New Roman"/>
                <w:kern w:val="0"/>
                <w:sz w:val="20"/>
                <w:szCs w:val="20"/>
                <w:lang w:bidi="ar"/>
              </w:rPr>
              <w:t>分，扣完为止。</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 xml:space="preserve">6.00 </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cantSplit/>
          <w:trHeight w:val="2565"/>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生态效益</w:t>
            </w:r>
            <w:r>
              <w:rPr>
                <w:rFonts w:eastAsia="宋体" w:cs="Times New Roman"/>
                <w:kern w:val="0"/>
                <w:sz w:val="20"/>
                <w:szCs w:val="20"/>
                <w:lang w:bidi="ar"/>
              </w:rPr>
              <w:br/>
            </w:r>
            <w:r>
              <w:rPr>
                <w:rFonts w:eastAsia="宋体" w:cs="Times New Roman"/>
                <w:kern w:val="0"/>
                <w:sz w:val="20"/>
                <w:szCs w:val="20"/>
                <w:lang w:bidi="ar"/>
              </w:rPr>
              <w:t>（</w:t>
            </w:r>
            <w:r>
              <w:rPr>
                <w:rFonts w:eastAsia="宋体" w:cs="Times New Roman"/>
                <w:kern w:val="0"/>
                <w:sz w:val="20"/>
                <w:szCs w:val="20"/>
                <w:lang w:bidi="ar"/>
              </w:rPr>
              <w:t>8</w:t>
            </w:r>
            <w:r>
              <w:rPr>
                <w:rFonts w:eastAsia="宋体" w:cs="Times New Roman"/>
                <w:kern w:val="0"/>
                <w:sz w:val="20"/>
                <w:szCs w:val="20"/>
                <w:lang w:bidi="ar"/>
              </w:rPr>
              <w:t>分）</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生态效益指标</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E3725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根据项目</w:t>
            </w:r>
            <w:r w:rsidR="00190DE1">
              <w:rPr>
                <w:rFonts w:eastAsia="宋体" w:cs="Times New Roman"/>
                <w:kern w:val="0"/>
                <w:sz w:val="20"/>
                <w:szCs w:val="20"/>
                <w:lang w:bidi="ar"/>
              </w:rPr>
              <w:t>支出方向申报的生态效益指标，对项目的生态效益完成情况评分。</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根据项目《</w:t>
            </w:r>
            <w:r>
              <w:rPr>
                <w:rFonts w:eastAsia="宋体" w:cs="Times New Roman"/>
                <w:kern w:val="0"/>
                <w:sz w:val="20"/>
                <w:szCs w:val="20"/>
                <w:lang w:bidi="ar"/>
              </w:rPr>
              <w:t>2020</w:t>
            </w:r>
            <w:r>
              <w:rPr>
                <w:rFonts w:eastAsia="宋体" w:cs="Times New Roman"/>
                <w:kern w:val="0"/>
                <w:sz w:val="20"/>
                <w:szCs w:val="20"/>
                <w:lang w:bidi="ar"/>
              </w:rPr>
              <w:t>年省级专项资金支出方向绩效目标表》，生态效益目标包括项目实施有利于生态湖南建设、促进自然资源高效节约利用、有利于矿产资源节约与综合利用、有效发现和督导违法主体的整改，避免自然资源开发利用时对生态环境的破坏等。</w:t>
            </w:r>
            <w:r>
              <w:rPr>
                <w:rFonts w:eastAsia="宋体" w:cs="Times New Roman"/>
                <w:kern w:val="0"/>
                <w:sz w:val="20"/>
                <w:szCs w:val="20"/>
                <w:lang w:bidi="ar"/>
              </w:rPr>
              <w:br/>
            </w:r>
            <w:r>
              <w:rPr>
                <w:rFonts w:eastAsia="宋体" w:cs="Times New Roman"/>
                <w:kern w:val="0"/>
                <w:sz w:val="20"/>
                <w:szCs w:val="20"/>
                <w:lang w:bidi="ar"/>
              </w:rPr>
              <w:t>对应绩效申报的目标对上述生态效益目标完成情况评分。达到了项目申报的生态效益目标，且佐证材料齐全并有效的，得</w:t>
            </w:r>
            <w:r>
              <w:rPr>
                <w:rFonts w:eastAsia="宋体" w:cs="Times New Roman"/>
                <w:kern w:val="0"/>
                <w:sz w:val="20"/>
                <w:szCs w:val="20"/>
                <w:lang w:bidi="ar"/>
              </w:rPr>
              <w:t>6</w:t>
            </w:r>
            <w:r>
              <w:rPr>
                <w:rFonts w:eastAsia="宋体" w:cs="Times New Roman"/>
                <w:kern w:val="0"/>
                <w:sz w:val="20"/>
                <w:szCs w:val="20"/>
                <w:lang w:bidi="ar"/>
              </w:rPr>
              <w:t>分；部分未达到项目申报的生态效益目标，或佐证材料不齐全、无效的，得</w:t>
            </w:r>
            <w:r>
              <w:rPr>
                <w:rFonts w:eastAsia="宋体" w:cs="Times New Roman"/>
                <w:kern w:val="0"/>
                <w:sz w:val="20"/>
                <w:szCs w:val="20"/>
                <w:lang w:bidi="ar"/>
              </w:rPr>
              <w:t>1-5</w:t>
            </w:r>
            <w:r>
              <w:rPr>
                <w:rFonts w:eastAsia="宋体" w:cs="Times New Roman"/>
                <w:kern w:val="0"/>
                <w:sz w:val="20"/>
                <w:szCs w:val="20"/>
                <w:lang w:bidi="ar"/>
              </w:rPr>
              <w:t>分；完全未达到项目申报的生态效</w:t>
            </w:r>
            <w:r>
              <w:rPr>
                <w:rFonts w:eastAsia="宋体" w:cs="Times New Roman"/>
                <w:kern w:val="0"/>
                <w:sz w:val="20"/>
                <w:szCs w:val="20"/>
                <w:lang w:bidi="ar"/>
              </w:rPr>
              <w:t>益目标，不得分。</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 xml:space="preserve">6.00 </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cantSplit/>
          <w:trHeight w:val="1775"/>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可持续影响</w:t>
            </w:r>
            <w:r>
              <w:rPr>
                <w:rFonts w:eastAsia="宋体" w:cs="Times New Roman"/>
                <w:kern w:val="0"/>
                <w:sz w:val="20"/>
                <w:szCs w:val="20"/>
                <w:lang w:bidi="ar"/>
              </w:rPr>
              <w:br/>
            </w:r>
            <w:r>
              <w:rPr>
                <w:rFonts w:eastAsia="宋体" w:cs="Times New Roman"/>
                <w:kern w:val="0"/>
                <w:sz w:val="20"/>
                <w:szCs w:val="20"/>
                <w:lang w:bidi="ar"/>
              </w:rPr>
              <w:t>（</w:t>
            </w:r>
            <w:r>
              <w:rPr>
                <w:rFonts w:eastAsia="宋体" w:cs="Times New Roman"/>
                <w:kern w:val="0"/>
                <w:sz w:val="20"/>
                <w:szCs w:val="20"/>
                <w:lang w:bidi="ar"/>
              </w:rPr>
              <w:t>6</w:t>
            </w:r>
            <w:r>
              <w:rPr>
                <w:rFonts w:eastAsia="宋体" w:cs="Times New Roman"/>
                <w:kern w:val="0"/>
                <w:sz w:val="20"/>
                <w:szCs w:val="20"/>
                <w:lang w:bidi="ar"/>
              </w:rPr>
              <w:t>分）</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可持续影响</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项目实施所产生的可持续影响效益完成情况</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①</w:t>
            </w:r>
            <w:r>
              <w:rPr>
                <w:rFonts w:eastAsia="宋体" w:cs="Times New Roman"/>
                <w:kern w:val="0"/>
                <w:sz w:val="20"/>
                <w:szCs w:val="20"/>
                <w:lang w:bidi="ar"/>
              </w:rPr>
              <w:t>项目实施的各项软硬件设施管理维护完好，项目有后续的管理措施或机构人员，得</w:t>
            </w:r>
            <w:r>
              <w:rPr>
                <w:rFonts w:eastAsia="宋体" w:cs="Times New Roman"/>
                <w:kern w:val="0"/>
                <w:sz w:val="20"/>
                <w:szCs w:val="20"/>
                <w:lang w:bidi="ar"/>
              </w:rPr>
              <w:t>2</w:t>
            </w:r>
            <w:r>
              <w:rPr>
                <w:rFonts w:eastAsia="宋体" w:cs="Times New Roman"/>
                <w:kern w:val="0"/>
                <w:sz w:val="20"/>
                <w:szCs w:val="20"/>
                <w:lang w:bidi="ar"/>
              </w:rPr>
              <w:t>分；</w:t>
            </w:r>
            <w:r>
              <w:rPr>
                <w:rFonts w:eastAsia="宋体" w:cs="Times New Roman"/>
                <w:kern w:val="0"/>
                <w:sz w:val="20"/>
                <w:szCs w:val="20"/>
                <w:lang w:bidi="ar"/>
              </w:rPr>
              <w:br/>
              <w:t>②</w:t>
            </w:r>
            <w:r>
              <w:rPr>
                <w:rFonts w:eastAsia="宋体" w:cs="Times New Roman"/>
                <w:kern w:val="0"/>
                <w:sz w:val="20"/>
                <w:szCs w:val="20"/>
                <w:lang w:bidi="ar"/>
              </w:rPr>
              <w:t>项目实施有利于经济社会的可持续发展，项目运行后可持续效益影响，得</w:t>
            </w:r>
            <w:r>
              <w:rPr>
                <w:rFonts w:eastAsia="宋体" w:cs="Times New Roman"/>
                <w:kern w:val="0"/>
                <w:sz w:val="20"/>
                <w:szCs w:val="20"/>
                <w:lang w:bidi="ar"/>
              </w:rPr>
              <w:t>2</w:t>
            </w:r>
            <w:r>
              <w:rPr>
                <w:rFonts w:eastAsia="宋体" w:cs="Times New Roman"/>
                <w:kern w:val="0"/>
                <w:sz w:val="20"/>
                <w:szCs w:val="20"/>
                <w:lang w:bidi="ar"/>
              </w:rPr>
              <w:t>分。</w:t>
            </w:r>
            <w:r>
              <w:rPr>
                <w:rFonts w:eastAsia="宋体" w:cs="Times New Roman"/>
                <w:kern w:val="0"/>
                <w:sz w:val="20"/>
                <w:szCs w:val="20"/>
                <w:lang w:bidi="ar"/>
              </w:rPr>
              <w:br/>
              <w:t>③</w:t>
            </w:r>
            <w:r>
              <w:rPr>
                <w:rFonts w:eastAsia="宋体" w:cs="Times New Roman"/>
                <w:kern w:val="0"/>
                <w:sz w:val="20"/>
                <w:szCs w:val="20"/>
                <w:lang w:bidi="ar"/>
              </w:rPr>
              <w:t>项目实施的成果能得到转化利用，推动自然资源行业生产技术进步，得</w:t>
            </w:r>
            <w:r>
              <w:rPr>
                <w:rFonts w:eastAsia="宋体" w:cs="Times New Roman"/>
                <w:kern w:val="0"/>
                <w:sz w:val="20"/>
                <w:szCs w:val="20"/>
                <w:lang w:bidi="ar"/>
              </w:rPr>
              <w:t>2</w:t>
            </w:r>
            <w:r>
              <w:rPr>
                <w:rFonts w:eastAsia="宋体" w:cs="Times New Roman"/>
                <w:kern w:val="0"/>
                <w:sz w:val="20"/>
                <w:szCs w:val="20"/>
                <w:lang w:bidi="ar"/>
              </w:rPr>
              <w:t>分。</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 xml:space="preserve">6.00 </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cantSplit/>
          <w:trHeight w:val="9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满意度</w:t>
            </w:r>
            <w:r>
              <w:rPr>
                <w:rFonts w:eastAsia="宋体" w:cs="Times New Roman"/>
                <w:kern w:val="0"/>
                <w:sz w:val="20"/>
                <w:szCs w:val="20"/>
                <w:lang w:bidi="ar"/>
              </w:rPr>
              <w:br/>
            </w:r>
            <w:r>
              <w:rPr>
                <w:rFonts w:eastAsia="宋体" w:cs="Times New Roman"/>
                <w:kern w:val="0"/>
                <w:sz w:val="20"/>
                <w:szCs w:val="20"/>
                <w:lang w:bidi="ar"/>
              </w:rPr>
              <w:t>（</w:t>
            </w:r>
            <w:r>
              <w:rPr>
                <w:rFonts w:eastAsia="宋体" w:cs="Times New Roman"/>
                <w:kern w:val="0"/>
                <w:sz w:val="20"/>
                <w:szCs w:val="20"/>
                <w:lang w:bidi="ar"/>
              </w:rPr>
              <w:t>6</w:t>
            </w:r>
            <w:r>
              <w:rPr>
                <w:rFonts w:eastAsia="宋体" w:cs="Times New Roman"/>
                <w:kern w:val="0"/>
                <w:sz w:val="20"/>
                <w:szCs w:val="20"/>
                <w:lang w:bidi="ar"/>
              </w:rPr>
              <w:t>分）</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服务对象满意度指标</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主管部门、服务对象满意度指标</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4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①</w:t>
            </w:r>
            <w:r>
              <w:rPr>
                <w:rFonts w:eastAsia="宋体" w:cs="Times New Roman"/>
                <w:kern w:val="0"/>
                <w:sz w:val="20"/>
                <w:szCs w:val="20"/>
                <w:lang w:bidi="ar"/>
              </w:rPr>
              <w:t>用户对项目实施和服务的满意程度达到</w:t>
            </w:r>
            <w:r>
              <w:rPr>
                <w:rFonts w:eastAsia="宋体" w:cs="Times New Roman"/>
                <w:kern w:val="0"/>
                <w:sz w:val="20"/>
                <w:szCs w:val="20"/>
                <w:lang w:bidi="ar"/>
              </w:rPr>
              <w:t>90%</w:t>
            </w:r>
            <w:r>
              <w:rPr>
                <w:rFonts w:eastAsia="宋体" w:cs="Times New Roman"/>
                <w:kern w:val="0"/>
                <w:sz w:val="20"/>
                <w:szCs w:val="20"/>
                <w:lang w:bidi="ar"/>
              </w:rPr>
              <w:t>以上；</w:t>
            </w:r>
            <w:r>
              <w:rPr>
                <w:rFonts w:eastAsia="宋体" w:cs="Times New Roman"/>
                <w:kern w:val="0"/>
                <w:sz w:val="20"/>
                <w:szCs w:val="20"/>
                <w:lang w:bidi="ar"/>
              </w:rPr>
              <w:br/>
            </w:r>
            <w:r>
              <w:rPr>
                <w:rFonts w:eastAsia="宋体" w:cs="Times New Roman"/>
                <w:kern w:val="0"/>
                <w:sz w:val="20"/>
                <w:szCs w:val="20"/>
                <w:lang w:bidi="ar"/>
              </w:rPr>
              <w:t>②</w:t>
            </w:r>
            <w:r>
              <w:rPr>
                <w:rFonts w:eastAsia="宋体" w:cs="Times New Roman"/>
                <w:kern w:val="0"/>
                <w:sz w:val="20"/>
                <w:szCs w:val="20"/>
                <w:lang w:bidi="ar"/>
              </w:rPr>
              <w:t>部省主管部门对项目的满意程度达到</w:t>
            </w:r>
            <w:r>
              <w:rPr>
                <w:rFonts w:eastAsia="宋体" w:cs="Times New Roman"/>
                <w:kern w:val="0"/>
                <w:sz w:val="20"/>
                <w:szCs w:val="20"/>
                <w:lang w:bidi="ar"/>
              </w:rPr>
              <w:t>90%</w:t>
            </w:r>
            <w:r>
              <w:rPr>
                <w:rFonts w:eastAsia="宋体" w:cs="Times New Roman"/>
                <w:kern w:val="0"/>
                <w:sz w:val="20"/>
                <w:szCs w:val="20"/>
                <w:lang w:bidi="ar"/>
              </w:rPr>
              <w:t>以上；</w:t>
            </w:r>
            <w:r>
              <w:rPr>
                <w:rFonts w:eastAsia="宋体" w:cs="Times New Roman"/>
                <w:kern w:val="0"/>
                <w:sz w:val="20"/>
                <w:szCs w:val="20"/>
                <w:lang w:bidi="ar"/>
              </w:rPr>
              <w:br/>
              <w:t>③</w:t>
            </w:r>
            <w:r>
              <w:rPr>
                <w:rFonts w:eastAsia="宋体" w:cs="Times New Roman"/>
                <w:kern w:val="0"/>
                <w:sz w:val="20"/>
                <w:szCs w:val="20"/>
                <w:lang w:bidi="ar"/>
              </w:rPr>
              <w:t>社会公众对项目实施效果的满意程度达到</w:t>
            </w:r>
            <w:r>
              <w:rPr>
                <w:rFonts w:eastAsia="宋体" w:cs="Times New Roman"/>
                <w:kern w:val="0"/>
                <w:sz w:val="20"/>
                <w:szCs w:val="20"/>
                <w:lang w:bidi="ar"/>
              </w:rPr>
              <w:t>90%</w:t>
            </w:r>
            <w:r>
              <w:rPr>
                <w:rFonts w:eastAsia="宋体" w:cs="Times New Roman"/>
                <w:kern w:val="0"/>
                <w:sz w:val="20"/>
                <w:szCs w:val="20"/>
                <w:lang w:bidi="ar"/>
              </w:rPr>
              <w:t>。</w:t>
            </w:r>
            <w:r>
              <w:rPr>
                <w:rFonts w:eastAsia="宋体" w:cs="Times New Roman"/>
                <w:kern w:val="0"/>
                <w:sz w:val="20"/>
                <w:szCs w:val="20"/>
                <w:lang w:bidi="ar"/>
              </w:rPr>
              <w:br/>
            </w:r>
            <w:r>
              <w:rPr>
                <w:rFonts w:eastAsia="宋体" w:cs="Times New Roman"/>
                <w:kern w:val="0"/>
                <w:sz w:val="20"/>
                <w:szCs w:val="20"/>
                <w:lang w:bidi="ar"/>
              </w:rPr>
              <w:t>以上指标均在</w:t>
            </w:r>
            <w:r>
              <w:rPr>
                <w:rFonts w:eastAsia="宋体" w:cs="Times New Roman"/>
                <w:kern w:val="0"/>
                <w:sz w:val="20"/>
                <w:szCs w:val="20"/>
                <w:lang w:bidi="ar"/>
              </w:rPr>
              <w:t>90%</w:t>
            </w:r>
            <w:r>
              <w:rPr>
                <w:rFonts w:eastAsia="宋体" w:cs="Times New Roman"/>
                <w:kern w:val="0"/>
                <w:sz w:val="20"/>
                <w:szCs w:val="20"/>
                <w:lang w:bidi="ar"/>
              </w:rPr>
              <w:t>以上得满分，每个指标每降低</w:t>
            </w:r>
            <w:r>
              <w:rPr>
                <w:rFonts w:eastAsia="宋体" w:cs="Times New Roman"/>
                <w:kern w:val="0"/>
                <w:sz w:val="20"/>
                <w:szCs w:val="20"/>
                <w:lang w:bidi="ar"/>
              </w:rPr>
              <w:t>3%</w:t>
            </w:r>
            <w:r>
              <w:rPr>
                <w:rFonts w:eastAsia="宋体" w:cs="Times New Roman"/>
                <w:kern w:val="0"/>
                <w:sz w:val="20"/>
                <w:szCs w:val="20"/>
                <w:lang w:bidi="ar"/>
              </w:rPr>
              <w:t>扣</w:t>
            </w:r>
            <w:r>
              <w:rPr>
                <w:rFonts w:eastAsia="宋体" w:cs="Times New Roman"/>
                <w:kern w:val="0"/>
                <w:sz w:val="20"/>
                <w:szCs w:val="20"/>
                <w:lang w:bidi="ar"/>
              </w:rPr>
              <w:t>1</w:t>
            </w:r>
            <w:r>
              <w:rPr>
                <w:rFonts w:eastAsia="宋体" w:cs="Times New Roman"/>
                <w:kern w:val="0"/>
                <w:sz w:val="20"/>
                <w:szCs w:val="20"/>
                <w:lang w:bidi="ar"/>
              </w:rPr>
              <w:t>分，扣完为止。</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 xml:space="preserve">6.00 </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未发现对项目实施和服务不满意的情况</w:t>
            </w:r>
          </w:p>
        </w:tc>
      </w:tr>
      <w:tr w:rsidR="00056C58">
        <w:trPr>
          <w:cantSplit/>
          <w:trHeight w:val="426"/>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总计</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3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100</w:t>
            </w:r>
          </w:p>
        </w:tc>
        <w:tc>
          <w:tcPr>
            <w:tcW w:w="4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190DE1">
            <w:pPr>
              <w:widowControl/>
              <w:spacing w:line="240" w:lineRule="exact"/>
              <w:ind w:firstLineChars="0" w:firstLine="0"/>
              <w:textAlignment w:val="center"/>
              <w:rPr>
                <w:rFonts w:eastAsia="宋体" w:cs="Times New Roman"/>
                <w:sz w:val="20"/>
                <w:szCs w:val="20"/>
              </w:rPr>
            </w:pPr>
            <w:r>
              <w:rPr>
                <w:rFonts w:eastAsia="宋体" w:cs="Times New Roman"/>
                <w:kern w:val="0"/>
                <w:sz w:val="20"/>
                <w:szCs w:val="20"/>
                <w:lang w:bidi="ar"/>
              </w:rPr>
              <w:t xml:space="preserve">87.33 </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bl>
    <w:p w:rsidR="00056C58" w:rsidRDefault="00056C58">
      <w:pPr>
        <w:ind w:firstLineChars="0" w:firstLine="0"/>
        <w:rPr>
          <w:rFonts w:cs="Times New Roman"/>
        </w:rPr>
        <w:sectPr w:rsidR="00056C58">
          <w:pgSz w:w="16838" w:h="11906" w:orient="landscape"/>
          <w:pgMar w:top="1701" w:right="1417" w:bottom="1361" w:left="1417" w:header="851" w:footer="850" w:gutter="0"/>
          <w:cols w:space="0"/>
          <w:docGrid w:type="lines" w:linePitch="453"/>
        </w:sectPr>
      </w:pPr>
    </w:p>
    <w:p w:rsidR="00056C58" w:rsidRDefault="00190DE1">
      <w:pPr>
        <w:pStyle w:val="11"/>
        <w:ind w:firstLine="480"/>
        <w:outlineLvl w:val="0"/>
        <w:rPr>
          <w:rFonts w:ascii="Times New Roman" w:eastAsia="宋体" w:hAnsi="Times New Roman" w:cs="Times New Roman"/>
          <w:sz w:val="28"/>
          <w:szCs w:val="28"/>
        </w:rPr>
      </w:pPr>
      <w:bookmarkStart w:id="111" w:name="_Toc11861"/>
      <w:r>
        <w:rPr>
          <w:rFonts w:ascii="Times New Roman" w:eastAsia="宋体" w:hAnsi="Times New Roman" w:cs="Times New Roman"/>
        </w:rPr>
        <w:lastRenderedPageBreak/>
        <w:t>附件</w:t>
      </w:r>
      <w:r>
        <w:rPr>
          <w:rFonts w:ascii="Times New Roman" w:eastAsia="宋体" w:hAnsi="Times New Roman" w:cs="Times New Roman"/>
        </w:rPr>
        <w:t xml:space="preserve">4                            </w:t>
      </w:r>
      <w:r>
        <w:rPr>
          <w:rFonts w:ascii="Times New Roman" w:eastAsia="宋体" w:hAnsi="Times New Roman" w:cs="Times New Roman"/>
          <w:b/>
          <w:bCs/>
          <w:sz w:val="32"/>
          <w:szCs w:val="32"/>
        </w:rPr>
        <w:t>2021</w:t>
      </w:r>
      <w:r>
        <w:rPr>
          <w:rFonts w:ascii="Times New Roman" w:eastAsia="宋体" w:hAnsi="Times New Roman" w:cs="Times New Roman"/>
          <w:b/>
          <w:bCs/>
          <w:sz w:val="32"/>
          <w:szCs w:val="32"/>
        </w:rPr>
        <w:t>年省级财政评价有关问题数据统计汇总表</w:t>
      </w:r>
      <w:bookmarkEnd w:id="111"/>
    </w:p>
    <w:p w:rsidR="00056C58" w:rsidRDefault="00190DE1">
      <w:pPr>
        <w:ind w:rightChars="-100" w:right="-320" w:firstLineChars="0" w:firstLine="0"/>
        <w:rPr>
          <w:rFonts w:eastAsia="宋体" w:cs="Times New Roman"/>
          <w:sz w:val="20"/>
          <w:szCs w:val="20"/>
        </w:rPr>
      </w:pPr>
      <w:r>
        <w:rPr>
          <w:rFonts w:eastAsia="宋体" w:cs="Times New Roman"/>
          <w:sz w:val="20"/>
          <w:szCs w:val="20"/>
        </w:rPr>
        <w:t>被评价项目名称：</w:t>
      </w:r>
      <w:r>
        <w:rPr>
          <w:rFonts w:eastAsia="宋体" w:cs="Times New Roman"/>
          <w:sz w:val="20"/>
          <w:szCs w:val="20"/>
        </w:rPr>
        <w:t>2020</w:t>
      </w:r>
      <w:r>
        <w:rPr>
          <w:rFonts w:eastAsia="宋体" w:cs="Times New Roman"/>
          <w:sz w:val="20"/>
          <w:szCs w:val="20"/>
        </w:rPr>
        <w:t>年自然资源保护和利用专项</w:t>
      </w:r>
      <w:r>
        <w:rPr>
          <w:rFonts w:eastAsia="宋体" w:cs="Times New Roman"/>
          <w:sz w:val="20"/>
          <w:szCs w:val="20"/>
        </w:rPr>
        <w:t xml:space="preserve">             </w:t>
      </w:r>
      <w:r>
        <w:rPr>
          <w:rFonts w:eastAsia="宋体" w:cs="Times New Roman"/>
          <w:sz w:val="20"/>
          <w:szCs w:val="20"/>
        </w:rPr>
        <w:t>牵头中介机构：湖南大宇联合会计师事务所（普通合伙）</w:t>
      </w:r>
      <w:r>
        <w:rPr>
          <w:rFonts w:eastAsia="宋体" w:cs="Times New Roman"/>
          <w:sz w:val="20"/>
          <w:szCs w:val="20"/>
        </w:rPr>
        <w:t xml:space="preserve">            </w:t>
      </w:r>
      <w:r>
        <w:rPr>
          <w:rFonts w:eastAsia="宋体" w:cs="Times New Roman"/>
          <w:sz w:val="20"/>
          <w:szCs w:val="20"/>
        </w:rPr>
        <w:t>单位：万元、个</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3116"/>
        <w:gridCol w:w="1016"/>
        <w:gridCol w:w="1016"/>
        <w:gridCol w:w="1126"/>
        <w:gridCol w:w="960"/>
        <w:gridCol w:w="810"/>
        <w:gridCol w:w="833"/>
        <w:gridCol w:w="659"/>
        <w:gridCol w:w="465"/>
        <w:gridCol w:w="784"/>
        <w:gridCol w:w="659"/>
        <w:gridCol w:w="659"/>
        <w:gridCol w:w="844"/>
      </w:tblGrid>
      <w:tr w:rsidR="00056C58">
        <w:trPr>
          <w:trHeight w:val="567"/>
          <w:tblHeader/>
        </w:trPr>
        <w:tc>
          <w:tcPr>
            <w:tcW w:w="616" w:type="dxa"/>
            <w:vMerge w:val="restart"/>
            <w:shd w:val="clear" w:color="auto" w:fill="auto"/>
            <w:noWrap/>
            <w:vAlign w:val="center"/>
          </w:tcPr>
          <w:p w:rsidR="00056C58" w:rsidRDefault="00190DE1">
            <w:pPr>
              <w:pStyle w:val="11"/>
              <w:spacing w:line="240" w:lineRule="exact"/>
              <w:ind w:firstLineChars="0" w:firstLine="0"/>
              <w:jc w:val="center"/>
              <w:rPr>
                <w:rFonts w:ascii="Times New Roman" w:hAnsi="Times New Roman" w:cs="Times New Roman"/>
              </w:rPr>
            </w:pPr>
            <w:r>
              <w:rPr>
                <w:rFonts w:ascii="Times New Roman" w:eastAsia="宋体" w:hAnsi="Times New Roman" w:cs="Times New Roman"/>
                <w:kern w:val="0"/>
                <w:sz w:val="20"/>
                <w:szCs w:val="20"/>
                <w:lang w:bidi="ar"/>
              </w:rPr>
              <w:t>序号</w:t>
            </w:r>
          </w:p>
        </w:tc>
        <w:tc>
          <w:tcPr>
            <w:tcW w:w="3116" w:type="dxa"/>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具体项目名称</w:t>
            </w:r>
          </w:p>
        </w:tc>
        <w:tc>
          <w:tcPr>
            <w:tcW w:w="1016" w:type="dxa"/>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绩效评价</w:t>
            </w:r>
            <w:r>
              <w:rPr>
                <w:rFonts w:eastAsia="宋体" w:cs="Times New Roman"/>
                <w:kern w:val="0"/>
                <w:sz w:val="20"/>
                <w:szCs w:val="20"/>
                <w:lang w:bidi="ar"/>
              </w:rPr>
              <w:br/>
            </w:r>
            <w:r>
              <w:rPr>
                <w:rFonts w:eastAsia="宋体" w:cs="Times New Roman"/>
                <w:kern w:val="0"/>
                <w:sz w:val="20"/>
                <w:szCs w:val="20"/>
                <w:lang w:bidi="ar"/>
              </w:rPr>
              <w:t>金额</w:t>
            </w:r>
          </w:p>
        </w:tc>
        <w:tc>
          <w:tcPr>
            <w:tcW w:w="1016" w:type="dxa"/>
            <w:vMerge w:val="restart"/>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现场评价</w:t>
            </w:r>
            <w:r>
              <w:rPr>
                <w:rFonts w:eastAsia="宋体" w:cs="Times New Roman"/>
                <w:kern w:val="0"/>
                <w:sz w:val="20"/>
                <w:szCs w:val="20"/>
                <w:lang w:bidi="ar"/>
              </w:rPr>
              <w:br/>
            </w:r>
            <w:r>
              <w:rPr>
                <w:rFonts w:eastAsia="宋体" w:cs="Times New Roman"/>
                <w:kern w:val="0"/>
                <w:sz w:val="20"/>
                <w:szCs w:val="20"/>
                <w:lang w:bidi="ar"/>
              </w:rPr>
              <w:t>金额</w:t>
            </w:r>
          </w:p>
        </w:tc>
        <w:tc>
          <w:tcPr>
            <w:tcW w:w="7799" w:type="dxa"/>
            <w:gridSpan w:val="10"/>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现场评价发现问题数据统计</w:t>
            </w:r>
          </w:p>
        </w:tc>
      </w:tr>
      <w:tr w:rsidR="00056C58">
        <w:trPr>
          <w:trHeight w:val="567"/>
          <w:tblHeader/>
        </w:trPr>
        <w:tc>
          <w:tcPr>
            <w:tcW w:w="616" w:type="dxa"/>
            <w:vMerge/>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3116" w:type="dxa"/>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1016" w:type="dxa"/>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1016" w:type="dxa"/>
            <w:vMerge/>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1126"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kern w:val="0"/>
                <w:sz w:val="20"/>
                <w:szCs w:val="20"/>
                <w:lang w:bidi="ar"/>
              </w:rPr>
            </w:pPr>
            <w:r>
              <w:rPr>
                <w:rFonts w:eastAsia="宋体" w:cs="Times New Roman"/>
                <w:kern w:val="0"/>
                <w:sz w:val="20"/>
                <w:szCs w:val="20"/>
                <w:lang w:bidi="ar"/>
              </w:rPr>
              <w:t>尚未支出</w:t>
            </w:r>
          </w:p>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资金总额</w:t>
            </w:r>
          </w:p>
        </w:tc>
        <w:tc>
          <w:tcPr>
            <w:tcW w:w="960"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占比</w:t>
            </w:r>
          </w:p>
        </w:tc>
        <w:tc>
          <w:tcPr>
            <w:tcW w:w="810"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挤占挪用资金总额</w:t>
            </w:r>
          </w:p>
        </w:tc>
        <w:tc>
          <w:tcPr>
            <w:tcW w:w="833"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占比</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多头申报资金</w:t>
            </w:r>
          </w:p>
        </w:tc>
        <w:tc>
          <w:tcPr>
            <w:tcW w:w="465"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占比</w:t>
            </w: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现场评价项目数</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已完工项目数</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未完工项目数</w:t>
            </w:r>
          </w:p>
        </w:tc>
        <w:tc>
          <w:tcPr>
            <w:tcW w:w="84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未开工项目数</w:t>
            </w:r>
          </w:p>
        </w:tc>
      </w:tr>
      <w:tr w:rsidR="00056C58">
        <w:trPr>
          <w:trHeight w:val="567"/>
        </w:trPr>
        <w:tc>
          <w:tcPr>
            <w:tcW w:w="616"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31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合</w:t>
            </w:r>
            <w:r>
              <w:rPr>
                <w:rFonts w:eastAsia="宋体" w:cs="Times New Roman"/>
                <w:kern w:val="0"/>
                <w:sz w:val="20"/>
                <w:szCs w:val="20"/>
                <w:lang w:bidi="ar"/>
              </w:rPr>
              <w:t xml:space="preserve">  </w:t>
            </w:r>
            <w:r>
              <w:rPr>
                <w:rFonts w:eastAsia="宋体" w:cs="Times New Roman"/>
                <w:kern w:val="0"/>
                <w:sz w:val="20"/>
                <w:szCs w:val="20"/>
                <w:lang w:bidi="ar"/>
              </w:rPr>
              <w:t>计</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22,867.01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22,867.01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1,684.24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7.37%</w:t>
            </w: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372.60 </w:t>
            </w:r>
          </w:p>
        </w:tc>
        <w:tc>
          <w:tcPr>
            <w:tcW w:w="833"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1.63%</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 xml:space="preserve">129 </w:t>
            </w: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 xml:space="preserve">87 </w:t>
            </w: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 xml:space="preserve">42 </w:t>
            </w:r>
          </w:p>
        </w:tc>
        <w:tc>
          <w:tcPr>
            <w:tcW w:w="844"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340"/>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遥感影像统筹及数据生产</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410.00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410.00 </w:t>
            </w:r>
          </w:p>
        </w:tc>
        <w:tc>
          <w:tcPr>
            <w:tcW w:w="1126"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《无人机倾斜摄影技术在大比例尺成图中的应用》技术指南</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126"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2019</w:t>
            </w:r>
            <w:r>
              <w:rPr>
                <w:rFonts w:eastAsia="宋体" w:cs="Times New Roman"/>
                <w:kern w:val="0"/>
                <w:sz w:val="20"/>
                <w:szCs w:val="20"/>
                <w:lang w:bidi="ar"/>
              </w:rPr>
              <w:t>年度土地利用变更调查（含设备购置）</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150.00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150.00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2020</w:t>
            </w:r>
            <w:r>
              <w:rPr>
                <w:rFonts w:eastAsia="宋体" w:cs="Times New Roman"/>
                <w:kern w:val="0"/>
                <w:sz w:val="20"/>
                <w:szCs w:val="20"/>
                <w:lang w:bidi="ar"/>
              </w:rPr>
              <w:t>年度基础性地理国情监测（含设备购置）</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778.00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778.00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340"/>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湖南省第三次国土调查</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0.27 </w:t>
            </w:r>
          </w:p>
        </w:tc>
        <w:tc>
          <w:tcPr>
            <w:tcW w:w="833"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0.90%</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湖南省耕地、永久基本农田动态监测及数据更新（含设备购置）</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10.00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16.67%</w:t>
            </w: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0.44 </w:t>
            </w:r>
          </w:p>
        </w:tc>
        <w:tc>
          <w:tcPr>
            <w:tcW w:w="833"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0.74%</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7</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湖南省耕地质量等别专项调查省级审核汇总</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50.00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50.00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7.06 </w:t>
            </w:r>
          </w:p>
        </w:tc>
        <w:tc>
          <w:tcPr>
            <w:tcW w:w="833"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14.12%</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8</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湖南省国土空间利用评估与三条控制线划定优化评估调整（含设备购置）</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130.00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7.58 </w:t>
            </w:r>
          </w:p>
        </w:tc>
        <w:tc>
          <w:tcPr>
            <w:tcW w:w="833"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5.83%</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9</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湖南省永久基本农田储备区划定及永久基本农田划定成果核实整改省级审核及汇总（含设备购置）</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140.00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140.00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340"/>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10</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湖南省自然资源保护情况监测</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45.00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45.00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11</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农村宅基地和集体建设用地房地一体确权登记（含设备购置）</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400.00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400.00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23.09 </w:t>
            </w:r>
          </w:p>
        </w:tc>
        <w:tc>
          <w:tcPr>
            <w:tcW w:w="833"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5.77%</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12</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水、湿地、草原资源专项调查</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130.00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2.25 </w:t>
            </w:r>
          </w:p>
        </w:tc>
        <w:tc>
          <w:tcPr>
            <w:tcW w:w="833"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1.73%</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13</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遥感影像统筹及数据生产</w:t>
            </w:r>
            <w:r>
              <w:rPr>
                <w:rFonts w:eastAsia="宋体" w:cs="Times New Roman"/>
                <w:kern w:val="0"/>
                <w:sz w:val="20"/>
                <w:szCs w:val="20"/>
                <w:lang w:bidi="ar"/>
              </w:rPr>
              <w:t>(</w:t>
            </w:r>
            <w:r>
              <w:rPr>
                <w:rFonts w:eastAsia="宋体" w:cs="Times New Roman"/>
                <w:kern w:val="0"/>
                <w:sz w:val="20"/>
                <w:szCs w:val="20"/>
                <w:lang w:bidi="ar"/>
              </w:rPr>
              <w:t>含设备购置）</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4,627.80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4,627.80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1.58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0.03%</w:t>
            </w: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8.57 </w:t>
            </w:r>
          </w:p>
        </w:tc>
        <w:tc>
          <w:tcPr>
            <w:tcW w:w="833"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0.19%</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14</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自然资源</w:t>
            </w:r>
            <w:r>
              <w:rPr>
                <w:rFonts w:eastAsia="宋体" w:cs="Times New Roman"/>
                <w:kern w:val="0"/>
                <w:sz w:val="20"/>
                <w:szCs w:val="20"/>
                <w:lang w:bidi="ar"/>
              </w:rPr>
              <w:t>“</w:t>
            </w:r>
            <w:r>
              <w:rPr>
                <w:rFonts w:eastAsia="宋体" w:cs="Times New Roman"/>
                <w:kern w:val="0"/>
                <w:sz w:val="20"/>
                <w:szCs w:val="20"/>
                <w:lang w:bidi="ar"/>
              </w:rPr>
              <w:t>十四五</w:t>
            </w:r>
            <w:r>
              <w:rPr>
                <w:rFonts w:eastAsia="宋体" w:cs="Times New Roman"/>
                <w:kern w:val="0"/>
                <w:sz w:val="20"/>
                <w:szCs w:val="20"/>
                <w:lang w:bidi="ar"/>
              </w:rPr>
              <w:t>”</w:t>
            </w:r>
            <w:r>
              <w:rPr>
                <w:rFonts w:eastAsia="宋体" w:cs="Times New Roman"/>
                <w:kern w:val="0"/>
                <w:sz w:val="20"/>
                <w:szCs w:val="20"/>
                <w:lang w:bidi="ar"/>
              </w:rPr>
              <w:t>规划编制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0.28 </w:t>
            </w:r>
          </w:p>
        </w:tc>
        <w:tc>
          <w:tcPr>
            <w:tcW w:w="833"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1.42%</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自然资源部、省、市、县（乡）卫星应用技术体系建设</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180.00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180.00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0.48 </w:t>
            </w:r>
          </w:p>
        </w:tc>
        <w:tc>
          <w:tcPr>
            <w:tcW w:w="833"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0.27%</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16</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自然资源省域督察技术支撑</w:t>
            </w:r>
            <w:r>
              <w:rPr>
                <w:rFonts w:eastAsia="宋体" w:cs="Times New Roman"/>
                <w:kern w:val="0"/>
                <w:sz w:val="20"/>
                <w:szCs w:val="20"/>
                <w:lang w:bidi="ar"/>
              </w:rPr>
              <w:t>(</w:t>
            </w:r>
            <w:r>
              <w:rPr>
                <w:rFonts w:eastAsia="宋体" w:cs="Times New Roman"/>
                <w:kern w:val="0"/>
                <w:sz w:val="20"/>
                <w:szCs w:val="20"/>
                <w:lang w:bidi="ar"/>
              </w:rPr>
              <w:t>含设备购置）</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180.78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180.78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340"/>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17</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自然资源统一调查试点</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0.45 </w:t>
            </w:r>
          </w:p>
        </w:tc>
        <w:tc>
          <w:tcPr>
            <w:tcW w:w="833"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1.13%</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340"/>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18</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自然资源卫片执法监测技术服务</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159.22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159.22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3.71 </w:t>
            </w:r>
          </w:p>
        </w:tc>
        <w:tc>
          <w:tcPr>
            <w:tcW w:w="833"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2.33%</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19</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国产高光谱卫星在自然资源调查监测中的应用研究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35.00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35.00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20</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乡村振兴背景下湖南省设施农用地监测关键技术研究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21</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城乡建设用地增减挂钩项目核查</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130.00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11.02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8.47%</w:t>
            </w: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29.42 </w:t>
            </w:r>
          </w:p>
        </w:tc>
        <w:tc>
          <w:tcPr>
            <w:tcW w:w="833"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22.63%</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22</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永兴、攸县矿产资源国情调查</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47.00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47.00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31.56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67.14%</w:t>
            </w: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8.33 </w:t>
            </w:r>
          </w:p>
        </w:tc>
        <w:tc>
          <w:tcPr>
            <w:tcW w:w="833"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17.73%</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23</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等线" w:cs="Times New Roman"/>
                <w:sz w:val="20"/>
                <w:szCs w:val="20"/>
              </w:rPr>
            </w:pPr>
            <w:r>
              <w:rPr>
                <w:rFonts w:eastAsia="等线" w:cs="Times New Roman"/>
                <w:kern w:val="0"/>
                <w:sz w:val="20"/>
                <w:szCs w:val="20"/>
                <w:lang w:bidi="ar"/>
              </w:rPr>
              <w:t>湖南省张家界</w:t>
            </w:r>
            <w:r>
              <w:rPr>
                <w:rFonts w:eastAsia="等线" w:cs="Times New Roman"/>
                <w:kern w:val="0"/>
                <w:sz w:val="20"/>
                <w:szCs w:val="20"/>
                <w:lang w:bidi="ar"/>
              </w:rPr>
              <w:t>-</w:t>
            </w:r>
            <w:r>
              <w:rPr>
                <w:rFonts w:eastAsia="等线" w:cs="Times New Roman"/>
                <w:kern w:val="0"/>
                <w:sz w:val="20"/>
                <w:szCs w:val="20"/>
                <w:lang w:bidi="ar"/>
              </w:rPr>
              <w:t>吉首</w:t>
            </w:r>
            <w:r>
              <w:rPr>
                <w:rFonts w:eastAsia="等线" w:cs="Times New Roman"/>
                <w:kern w:val="0"/>
                <w:sz w:val="20"/>
                <w:szCs w:val="20"/>
                <w:lang w:bidi="ar"/>
              </w:rPr>
              <w:t>-</w:t>
            </w:r>
            <w:r>
              <w:rPr>
                <w:rFonts w:eastAsia="等线" w:cs="Times New Roman"/>
                <w:kern w:val="0"/>
                <w:sz w:val="20"/>
                <w:szCs w:val="20"/>
                <w:lang w:bidi="ar"/>
              </w:rPr>
              <w:t>怀化铁路重大工程地质编录（续作）</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118.00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118.00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32.23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27.31%</w:t>
            </w: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31.35 </w:t>
            </w:r>
          </w:p>
        </w:tc>
        <w:tc>
          <w:tcPr>
            <w:tcW w:w="833"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26.57%</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24</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湖南省页岩气成藏主控因素及突破方向研究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8.40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28.02%</w:t>
            </w: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14.27 </w:t>
            </w:r>
          </w:p>
        </w:tc>
        <w:tc>
          <w:tcPr>
            <w:tcW w:w="833"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47.57%</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25</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复杂地质条件区页岩气深井钻探施工技术研究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25.00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25.00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5.52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22.10%</w:t>
            </w: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8.25 </w:t>
            </w:r>
          </w:p>
        </w:tc>
        <w:tc>
          <w:tcPr>
            <w:tcW w:w="833"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32.99%</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26</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2020</w:t>
            </w:r>
            <w:r>
              <w:rPr>
                <w:rFonts w:eastAsia="宋体" w:cs="Times New Roman"/>
                <w:kern w:val="0"/>
                <w:sz w:val="20"/>
                <w:szCs w:val="20"/>
                <w:lang w:bidi="ar"/>
              </w:rPr>
              <w:t>年自然资源执法和信访回访技术支撑</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60.00 </w:t>
            </w:r>
          </w:p>
        </w:tc>
        <w:tc>
          <w:tcPr>
            <w:tcW w:w="1126" w:type="dxa"/>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27</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湖南省地下水资源常规监测（含设备）</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1.77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0.88%</w:t>
            </w: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0.13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0.06%</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28</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湖南省第三次国土调查</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126" w:type="dxa"/>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29</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湖南省矿产资源国情调查</w:t>
            </w:r>
            <w:r>
              <w:rPr>
                <w:rFonts w:eastAsia="宋体" w:cs="Times New Roman"/>
                <w:kern w:val="0"/>
                <w:sz w:val="20"/>
                <w:szCs w:val="20"/>
                <w:lang w:bidi="ar"/>
              </w:rPr>
              <w:t>(</w:t>
            </w:r>
            <w:r>
              <w:rPr>
                <w:rFonts w:eastAsia="宋体" w:cs="Times New Roman"/>
                <w:kern w:val="0"/>
                <w:sz w:val="20"/>
                <w:szCs w:val="20"/>
                <w:lang w:bidi="ar"/>
              </w:rPr>
              <w:t>含设备）</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208.00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208.00 </w:t>
            </w:r>
          </w:p>
        </w:tc>
        <w:tc>
          <w:tcPr>
            <w:tcW w:w="1126" w:type="dxa"/>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10.74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5.16%</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30</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湖南省矿业权评估、询价、基准矿价建设更新及评估专家审查组织实施</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360.00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360.00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2.30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0.64%</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31</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湖南省重要自然资源保护情况监测</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45.00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45.00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0.80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1.78%</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340"/>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32</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矿产资源开发利用水平调查评价</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50.00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50.00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5.67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11.35%</w:t>
            </w: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0.10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0.20%</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340"/>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33</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矿业权管理综合技术服务</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445.00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445.00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0.68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0.15%</w:t>
            </w: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0.39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0.09%</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34</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矿业权人勘查开采信息公示实地核查</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50.00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50.00 </w:t>
            </w:r>
          </w:p>
        </w:tc>
        <w:tc>
          <w:tcPr>
            <w:tcW w:w="1126" w:type="dxa"/>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0.55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1.09%</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35</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矿业权实地核查及各类自然保护地内矿业权退出处置实地核查（含设备）</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240.00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240.00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15.98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6.66%</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36</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益阳城区矿泉水在线监测示范运行维护（含设备）</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150.00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150.00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2.13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1.42%</w:t>
            </w: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1.11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0.74%</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39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37</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自然资源</w:t>
            </w:r>
            <w:r>
              <w:rPr>
                <w:rFonts w:eastAsia="宋体" w:cs="Times New Roman"/>
                <w:kern w:val="0"/>
                <w:sz w:val="20"/>
                <w:szCs w:val="20"/>
                <w:lang w:bidi="ar"/>
              </w:rPr>
              <w:t>“</w:t>
            </w:r>
            <w:r>
              <w:rPr>
                <w:rFonts w:eastAsia="宋体" w:cs="Times New Roman"/>
                <w:kern w:val="0"/>
                <w:sz w:val="20"/>
                <w:szCs w:val="20"/>
                <w:lang w:bidi="ar"/>
              </w:rPr>
              <w:t>十四五</w:t>
            </w:r>
            <w:r>
              <w:rPr>
                <w:rFonts w:eastAsia="宋体" w:cs="Times New Roman"/>
                <w:kern w:val="0"/>
                <w:sz w:val="20"/>
                <w:szCs w:val="20"/>
                <w:lang w:bidi="ar"/>
              </w:rPr>
              <w:t>”</w:t>
            </w:r>
            <w:r>
              <w:rPr>
                <w:rFonts w:eastAsia="宋体" w:cs="Times New Roman"/>
                <w:kern w:val="0"/>
                <w:sz w:val="20"/>
                <w:szCs w:val="20"/>
                <w:lang w:bidi="ar"/>
              </w:rPr>
              <w:t>规划编制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105.00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105.00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22.24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21.18%</w:t>
            </w: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3.25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3.09%</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39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38</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湖南省国土空间生态监测研究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25.00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25.00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11.22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44.90%</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39</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湖南省绿色矿山标准（建筑材料矿产）</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25.00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25.00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0.64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2.55%</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40</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湖南省生态保护修复工程施工及验收技术规范</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25.00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25.00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14.61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58.45%</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41</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湖南省重大地质灾害治理项目勘查技术标准</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25.00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25.00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21.04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84.14%</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42</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湖南省自然资源生态保护修复监管平台建设（方案）研究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10.76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53.81%</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43</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基于湖南地质大数据的地下水资源演化规律及应用研究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25.00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25.00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9.79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39.15%</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44</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面向雪峰山金矿床三维地质建模方法研究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8.51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28.38%</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45</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湘江流域和洞庭湖生态保护修复工程试点攻坚专项行动</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100.00 </w:t>
            </w:r>
          </w:p>
        </w:tc>
        <w:tc>
          <w:tcPr>
            <w:tcW w:w="1126" w:type="dxa"/>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46</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自然资源督查图斑圈定、核查及相关督查信息的管理与应用</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240.00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240.00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4.53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1.89%</w:t>
            </w: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15.57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6.49%</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47</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自然资源省域督查技术支撑（含设备）</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490.00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490.00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1.16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0.24%</w:t>
            </w: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20.33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4.15%</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48</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自然资源卫片执法监测技术服务（含设备）</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450.00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450.00 </w:t>
            </w:r>
          </w:p>
        </w:tc>
        <w:tc>
          <w:tcPr>
            <w:tcW w:w="1126" w:type="dxa"/>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96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6.90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1.53%</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49</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自然资源咨询研究委员会（智库）课题研究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340.00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340.00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116.37 </w:t>
            </w:r>
          </w:p>
        </w:tc>
        <w:tc>
          <w:tcPr>
            <w:tcW w:w="96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34.23%</w:t>
            </w: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4.35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1.28%</w:t>
            </w: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50</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2020</w:t>
            </w:r>
            <w:r>
              <w:rPr>
                <w:rFonts w:eastAsia="宋体" w:cs="Times New Roman"/>
                <w:kern w:val="0"/>
                <w:sz w:val="20"/>
                <w:szCs w:val="20"/>
                <w:lang w:bidi="ar"/>
              </w:rPr>
              <w:t>年非法开采矿产资源价值认定技术服务</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6.00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20.00%</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51</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湖南省第三次国土调查（开发区土地利用调查）专项业务工作</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150.00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150.00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0.02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0.01%</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52</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湖南省第三次国土调查成果质量第三方评估</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20.41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20.41%</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53</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矿山超深越界监督测量及案件查处技术服务</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110.00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110.00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42.83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38.93%</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39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54</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全民所有自然资源资产清查</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39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55</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HNCORS</w:t>
            </w:r>
            <w:r>
              <w:rPr>
                <w:rFonts w:eastAsia="宋体" w:cs="Times New Roman"/>
                <w:kern w:val="0"/>
                <w:sz w:val="20"/>
                <w:szCs w:val="20"/>
                <w:lang w:bidi="ar"/>
              </w:rPr>
              <w:t>运行与维护</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480.00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480.00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0.26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0.05%</w:t>
            </w: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25.95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5.41%</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39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56</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HNCORS</w:t>
            </w:r>
            <w:r>
              <w:rPr>
                <w:rFonts w:eastAsia="宋体" w:cs="Times New Roman"/>
                <w:kern w:val="0"/>
                <w:sz w:val="20"/>
                <w:szCs w:val="20"/>
                <w:lang w:bidi="ar"/>
              </w:rPr>
              <w:t>基准站搬迁</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80.00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80.00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0.44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0.55%</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57</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湖南省基础测绘</w:t>
            </w:r>
            <w:r>
              <w:rPr>
                <w:rFonts w:eastAsia="宋体" w:cs="Times New Roman"/>
                <w:kern w:val="0"/>
                <w:sz w:val="20"/>
                <w:szCs w:val="20"/>
                <w:lang w:bidi="ar"/>
              </w:rPr>
              <w:t>“</w:t>
            </w:r>
            <w:r>
              <w:rPr>
                <w:rFonts w:eastAsia="宋体" w:cs="Times New Roman"/>
                <w:kern w:val="0"/>
                <w:sz w:val="20"/>
                <w:szCs w:val="20"/>
                <w:lang w:bidi="ar"/>
              </w:rPr>
              <w:t>十四五</w:t>
            </w:r>
            <w:r>
              <w:rPr>
                <w:rFonts w:eastAsia="宋体" w:cs="Times New Roman"/>
                <w:kern w:val="0"/>
                <w:sz w:val="20"/>
                <w:szCs w:val="20"/>
                <w:lang w:bidi="ar"/>
              </w:rPr>
              <w:t>”</w:t>
            </w:r>
            <w:r>
              <w:rPr>
                <w:rFonts w:eastAsia="宋体" w:cs="Times New Roman"/>
                <w:kern w:val="0"/>
                <w:sz w:val="20"/>
                <w:szCs w:val="20"/>
                <w:lang w:bidi="ar"/>
              </w:rPr>
              <w:t>规划编制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15.00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15.00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2.33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15.53%</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58</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测绘地理信息行业信用信息平台建设与维护</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5.55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18.49%</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59</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湖南省测绘地理信息行业动态监测与综合监管数据挖掘服务</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7.73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25.78%</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60</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湖南省测绘地理信息发展报告编制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9.73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32.44%</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61</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湖南省国土空间规划</w:t>
            </w:r>
            <w:r>
              <w:rPr>
                <w:rFonts w:eastAsia="宋体" w:cs="Times New Roman"/>
                <w:kern w:val="0"/>
                <w:sz w:val="20"/>
                <w:szCs w:val="20"/>
                <w:lang w:bidi="ar"/>
              </w:rPr>
              <w:t>“</w:t>
            </w:r>
            <w:r>
              <w:rPr>
                <w:rFonts w:eastAsia="宋体" w:cs="Times New Roman"/>
                <w:kern w:val="0"/>
                <w:sz w:val="20"/>
                <w:szCs w:val="20"/>
                <w:lang w:bidi="ar"/>
              </w:rPr>
              <w:t>一张图</w:t>
            </w:r>
            <w:r>
              <w:rPr>
                <w:rFonts w:eastAsia="宋体" w:cs="Times New Roman"/>
                <w:kern w:val="0"/>
                <w:sz w:val="20"/>
                <w:szCs w:val="20"/>
                <w:lang w:bidi="ar"/>
              </w:rPr>
              <w:t>”</w:t>
            </w:r>
            <w:r>
              <w:rPr>
                <w:rFonts w:eastAsia="宋体" w:cs="Times New Roman"/>
                <w:kern w:val="0"/>
                <w:sz w:val="20"/>
                <w:szCs w:val="20"/>
                <w:lang w:bidi="ar"/>
              </w:rPr>
              <w:t>数据生产</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140.00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140.00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24.86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17.76%</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62</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自然资源</w:t>
            </w:r>
            <w:r>
              <w:rPr>
                <w:rFonts w:eastAsia="宋体" w:cs="Times New Roman"/>
                <w:kern w:val="0"/>
                <w:sz w:val="20"/>
                <w:szCs w:val="20"/>
                <w:lang w:bidi="ar"/>
              </w:rPr>
              <w:t>“</w:t>
            </w:r>
            <w:r>
              <w:rPr>
                <w:rFonts w:eastAsia="宋体" w:cs="Times New Roman"/>
                <w:kern w:val="0"/>
                <w:sz w:val="20"/>
                <w:szCs w:val="20"/>
                <w:lang w:bidi="ar"/>
              </w:rPr>
              <w:t>十四五</w:t>
            </w:r>
            <w:r>
              <w:rPr>
                <w:rFonts w:eastAsia="宋体" w:cs="Times New Roman"/>
                <w:kern w:val="0"/>
                <w:sz w:val="20"/>
                <w:szCs w:val="20"/>
                <w:lang w:bidi="ar"/>
              </w:rPr>
              <w:t>”</w:t>
            </w:r>
            <w:r>
              <w:rPr>
                <w:rFonts w:eastAsia="宋体" w:cs="Times New Roman"/>
                <w:kern w:val="0"/>
                <w:sz w:val="20"/>
                <w:szCs w:val="20"/>
                <w:lang w:bidi="ar"/>
              </w:rPr>
              <w:t>规划编制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8.26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82.62%</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63</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格网化</w:t>
            </w:r>
            <w:r>
              <w:rPr>
                <w:rFonts w:eastAsia="宋体" w:cs="Times New Roman"/>
                <w:kern w:val="0"/>
                <w:sz w:val="20"/>
                <w:szCs w:val="20"/>
                <w:lang w:bidi="ar"/>
              </w:rPr>
              <w:t>HNCORS</w:t>
            </w:r>
            <w:r>
              <w:rPr>
                <w:rFonts w:eastAsia="宋体" w:cs="Times New Roman"/>
                <w:kern w:val="0"/>
                <w:sz w:val="20"/>
                <w:szCs w:val="20"/>
                <w:lang w:bidi="ar"/>
              </w:rPr>
              <w:t>网络</w:t>
            </w:r>
            <w:r>
              <w:rPr>
                <w:rFonts w:eastAsia="宋体" w:cs="Times New Roman"/>
                <w:kern w:val="0"/>
                <w:sz w:val="20"/>
                <w:szCs w:val="20"/>
                <w:lang w:bidi="ar"/>
              </w:rPr>
              <w:t>RTK</w:t>
            </w:r>
            <w:r>
              <w:rPr>
                <w:rFonts w:eastAsia="宋体" w:cs="Times New Roman"/>
                <w:kern w:val="0"/>
                <w:sz w:val="20"/>
                <w:szCs w:val="20"/>
                <w:lang w:bidi="ar"/>
              </w:rPr>
              <w:t>服务关键技术研究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0.61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2.02%</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64</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基于小微无人机集群的快速调查监测关键技术研究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0.47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1.55%</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65</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w:t>
            </w:r>
            <w:r>
              <w:rPr>
                <w:rFonts w:eastAsia="宋体" w:cs="Times New Roman"/>
                <w:kern w:val="0"/>
                <w:sz w:val="20"/>
                <w:szCs w:val="20"/>
                <w:lang w:bidi="ar"/>
              </w:rPr>
              <w:t>1</w:t>
            </w:r>
            <w:r>
              <w:rPr>
                <w:rFonts w:eastAsia="宋体" w:cs="Times New Roman"/>
                <w:kern w:val="0"/>
                <w:sz w:val="20"/>
                <w:szCs w:val="20"/>
                <w:lang w:bidi="ar"/>
              </w:rPr>
              <w:t>：</w:t>
            </w:r>
            <w:r>
              <w:rPr>
                <w:rFonts w:eastAsia="宋体" w:cs="Times New Roman"/>
                <w:kern w:val="0"/>
                <w:sz w:val="20"/>
                <w:szCs w:val="20"/>
                <w:lang w:bidi="ar"/>
              </w:rPr>
              <w:t>1</w:t>
            </w:r>
            <w:r>
              <w:rPr>
                <w:rFonts w:eastAsia="宋体" w:cs="Times New Roman"/>
                <w:kern w:val="0"/>
                <w:sz w:val="20"/>
                <w:szCs w:val="20"/>
                <w:lang w:bidi="ar"/>
              </w:rPr>
              <w:t>万万基础地理信息数据库年度更新（</w:t>
            </w:r>
            <w:r>
              <w:rPr>
                <w:rFonts w:eastAsia="宋体" w:cs="Times New Roman"/>
                <w:kern w:val="0"/>
                <w:sz w:val="20"/>
                <w:szCs w:val="20"/>
                <w:lang w:bidi="ar"/>
              </w:rPr>
              <w:t>2020</w:t>
            </w:r>
            <w:r>
              <w:rPr>
                <w:rFonts w:eastAsia="宋体" w:cs="Times New Roman"/>
                <w:kern w:val="0"/>
                <w:sz w:val="20"/>
                <w:szCs w:val="20"/>
                <w:lang w:bidi="ar"/>
              </w:rPr>
              <w:t>年度）</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80.00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80.00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16.02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20.02%</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66</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湖南省高精度数字高程模型（</w:t>
            </w:r>
            <w:r>
              <w:rPr>
                <w:rFonts w:eastAsia="宋体" w:cs="Times New Roman"/>
                <w:kern w:val="0"/>
                <w:sz w:val="20"/>
                <w:szCs w:val="20"/>
                <w:lang w:bidi="ar"/>
              </w:rPr>
              <w:t>DEM</w:t>
            </w:r>
            <w:r>
              <w:rPr>
                <w:rFonts w:eastAsia="宋体" w:cs="Times New Roman"/>
                <w:kern w:val="0"/>
                <w:sz w:val="20"/>
                <w:szCs w:val="20"/>
                <w:lang w:bidi="ar"/>
              </w:rPr>
              <w:t>）建设</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5.39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53.91%</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39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67</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测绘地理信息成果监督检验</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80.00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80.00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18.91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23.63%</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68</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2020</w:t>
            </w:r>
            <w:r>
              <w:rPr>
                <w:rFonts w:eastAsia="宋体" w:cs="Times New Roman"/>
                <w:kern w:val="0"/>
                <w:sz w:val="20"/>
                <w:szCs w:val="20"/>
                <w:lang w:bidi="ar"/>
              </w:rPr>
              <w:t>年度地图技术审查与互联网地理信息监管</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20.77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51.92%</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39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69</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遥感影像统筹及数据生产</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5.51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13.78%</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39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70</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基础性地理国情监测</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22.00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22.00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7.54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34.28%</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39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71</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全民所有自然资源资产清查</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3.26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3.26%</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72</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湖南省铀矿资源调查评价和靶区优选</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50.00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50.00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41.96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83.93%</w:t>
            </w:r>
          </w:p>
        </w:tc>
        <w:tc>
          <w:tcPr>
            <w:tcW w:w="810"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 xml:space="preserve">0.06 </w:t>
            </w:r>
          </w:p>
        </w:tc>
        <w:tc>
          <w:tcPr>
            <w:tcW w:w="833"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color w:val="000000"/>
                <w:kern w:val="0"/>
                <w:sz w:val="20"/>
                <w:szCs w:val="20"/>
                <w:lang w:bidi="ar"/>
              </w:rPr>
              <w:t>0.13%</w:t>
            </w: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39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73</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矿产资源国情调查</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49.00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49.00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4.30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8.79%</w:t>
            </w: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74</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湖南省矿产资源有偿使用权益框架构建及责权分配研究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12.86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64.32%</w:t>
            </w: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75</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湖南省土地生态安全管理与适宜耕地规模和质量阈值研究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14.38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71.92%</w:t>
            </w: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680"/>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76</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高分卫星遥感影像自动化分类与空间专题信息提取关键技术研究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35.00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35.00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7.86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22.45%</w:t>
            </w: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73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77</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湖南省主要干支流周边废弃铀矿山放射性地质环境影响评价和生态修复研究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14.12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70.60%</w:t>
            </w: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850"/>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78</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湖南省茶</w:t>
            </w:r>
            <w:r>
              <w:rPr>
                <w:rFonts w:eastAsia="宋体" w:cs="Times New Roman"/>
                <w:kern w:val="0"/>
                <w:sz w:val="20"/>
                <w:szCs w:val="20"/>
                <w:lang w:bidi="ar"/>
              </w:rPr>
              <w:t>—</w:t>
            </w:r>
            <w:r>
              <w:rPr>
                <w:rFonts w:eastAsia="宋体" w:cs="Times New Roman"/>
                <w:kern w:val="0"/>
                <w:sz w:val="20"/>
                <w:szCs w:val="20"/>
                <w:lang w:bidi="ar"/>
              </w:rPr>
              <w:t>永盆地西南缘铀镍钼等关键矿产成矿地质条件与找矿方向研究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19.81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99.05%</w:t>
            </w: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79</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2020</w:t>
            </w:r>
            <w:r>
              <w:rPr>
                <w:rFonts w:eastAsia="宋体" w:cs="Times New Roman"/>
                <w:kern w:val="0"/>
                <w:sz w:val="20"/>
                <w:szCs w:val="20"/>
                <w:lang w:bidi="ar"/>
              </w:rPr>
              <w:t>年度湖南省基础地理信息数据异地容灾备份</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27.40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27.40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80</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2020</w:t>
            </w:r>
            <w:r>
              <w:rPr>
                <w:rFonts w:eastAsia="宋体" w:cs="Times New Roman"/>
                <w:kern w:val="0"/>
                <w:sz w:val="20"/>
                <w:szCs w:val="20"/>
                <w:lang w:bidi="ar"/>
              </w:rPr>
              <w:t>年度湖南省基础地理信息数据异地容灾备份（资本性支出）</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12.60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12.60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340"/>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81</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测量标志普查及维护</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150.00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150.00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82</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测量标志普查及维护（资本性支出）</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83</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w:t>
            </w:r>
            <w:r>
              <w:rPr>
                <w:rFonts w:eastAsia="宋体" w:cs="Times New Roman"/>
                <w:kern w:val="0"/>
                <w:sz w:val="20"/>
                <w:szCs w:val="20"/>
                <w:lang w:bidi="ar"/>
              </w:rPr>
              <w:t>1</w:t>
            </w:r>
            <w:r>
              <w:rPr>
                <w:rFonts w:eastAsia="宋体" w:cs="Times New Roman"/>
                <w:kern w:val="0"/>
                <w:sz w:val="20"/>
                <w:szCs w:val="20"/>
                <w:lang w:bidi="ar"/>
              </w:rPr>
              <w:t>：</w:t>
            </w:r>
            <w:r>
              <w:rPr>
                <w:rFonts w:eastAsia="宋体" w:cs="Times New Roman"/>
                <w:kern w:val="0"/>
                <w:sz w:val="20"/>
                <w:szCs w:val="20"/>
                <w:lang w:bidi="ar"/>
              </w:rPr>
              <w:t>1</w:t>
            </w:r>
            <w:r>
              <w:rPr>
                <w:rFonts w:eastAsia="宋体" w:cs="Times New Roman"/>
                <w:kern w:val="0"/>
                <w:sz w:val="20"/>
                <w:szCs w:val="20"/>
                <w:lang w:bidi="ar"/>
              </w:rPr>
              <w:t>万基础地理信息数据库年度更新（</w:t>
            </w:r>
            <w:r>
              <w:rPr>
                <w:rFonts w:eastAsia="宋体" w:cs="Times New Roman"/>
                <w:kern w:val="0"/>
                <w:sz w:val="20"/>
                <w:szCs w:val="20"/>
                <w:lang w:bidi="ar"/>
              </w:rPr>
              <w:t>2020</w:t>
            </w:r>
            <w:r>
              <w:rPr>
                <w:rFonts w:eastAsia="宋体" w:cs="Times New Roman"/>
                <w:kern w:val="0"/>
                <w:sz w:val="20"/>
                <w:szCs w:val="20"/>
                <w:lang w:bidi="ar"/>
              </w:rPr>
              <w:t>年度）</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1,520.00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1,520.00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964"/>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84</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w:t>
            </w:r>
            <w:r>
              <w:rPr>
                <w:rFonts w:eastAsia="宋体" w:cs="Times New Roman"/>
                <w:kern w:val="0"/>
                <w:sz w:val="20"/>
                <w:szCs w:val="20"/>
                <w:lang w:bidi="ar"/>
              </w:rPr>
              <w:t>1</w:t>
            </w:r>
            <w:r>
              <w:rPr>
                <w:rFonts w:eastAsia="宋体" w:cs="Times New Roman"/>
                <w:kern w:val="0"/>
                <w:sz w:val="20"/>
                <w:szCs w:val="20"/>
                <w:lang w:bidi="ar"/>
              </w:rPr>
              <w:t>：</w:t>
            </w:r>
            <w:r>
              <w:rPr>
                <w:rFonts w:eastAsia="宋体" w:cs="Times New Roman"/>
                <w:kern w:val="0"/>
                <w:sz w:val="20"/>
                <w:szCs w:val="20"/>
                <w:lang w:bidi="ar"/>
              </w:rPr>
              <w:t>1</w:t>
            </w:r>
            <w:r>
              <w:rPr>
                <w:rFonts w:eastAsia="宋体" w:cs="Times New Roman"/>
                <w:kern w:val="0"/>
                <w:sz w:val="20"/>
                <w:szCs w:val="20"/>
                <w:lang w:bidi="ar"/>
              </w:rPr>
              <w:t>万基础地理信息数据库年度更新（</w:t>
            </w:r>
            <w:r>
              <w:rPr>
                <w:rFonts w:eastAsia="宋体" w:cs="Times New Roman"/>
                <w:kern w:val="0"/>
                <w:sz w:val="20"/>
                <w:szCs w:val="20"/>
                <w:lang w:bidi="ar"/>
              </w:rPr>
              <w:t>2020</w:t>
            </w:r>
            <w:r>
              <w:rPr>
                <w:rFonts w:eastAsia="宋体" w:cs="Times New Roman"/>
                <w:kern w:val="0"/>
                <w:sz w:val="20"/>
                <w:szCs w:val="20"/>
                <w:lang w:bidi="ar"/>
              </w:rPr>
              <w:t>年度）（资本性支出）</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700.00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700.00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340"/>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85</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湖南省第三次国土调查</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86</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湖南省高精度数字高程模型（</w:t>
            </w:r>
            <w:r>
              <w:rPr>
                <w:rFonts w:eastAsia="宋体" w:cs="Times New Roman"/>
                <w:kern w:val="0"/>
                <w:sz w:val="20"/>
                <w:szCs w:val="20"/>
                <w:lang w:bidi="ar"/>
              </w:rPr>
              <w:t>DEM</w:t>
            </w:r>
            <w:r>
              <w:rPr>
                <w:rFonts w:eastAsia="宋体" w:cs="Times New Roman"/>
                <w:kern w:val="0"/>
                <w:sz w:val="20"/>
                <w:szCs w:val="20"/>
                <w:lang w:bidi="ar"/>
              </w:rPr>
              <w:t>）建设</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160.00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160.00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87</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湖南省高精度数字高程模型（</w:t>
            </w:r>
            <w:r>
              <w:rPr>
                <w:rFonts w:eastAsia="宋体" w:cs="Times New Roman"/>
                <w:kern w:val="0"/>
                <w:sz w:val="20"/>
                <w:szCs w:val="20"/>
                <w:lang w:bidi="ar"/>
              </w:rPr>
              <w:t>DEM</w:t>
            </w:r>
            <w:r>
              <w:rPr>
                <w:rFonts w:eastAsia="宋体" w:cs="Times New Roman"/>
                <w:kern w:val="0"/>
                <w:sz w:val="20"/>
                <w:szCs w:val="20"/>
                <w:lang w:bidi="ar"/>
              </w:rPr>
              <w:t>）建设（资本性支出）</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88</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湖南省基础测绘</w:t>
            </w:r>
            <w:r>
              <w:rPr>
                <w:rFonts w:eastAsia="宋体" w:cs="Times New Roman"/>
                <w:kern w:val="0"/>
                <w:sz w:val="20"/>
                <w:szCs w:val="20"/>
                <w:lang w:bidi="ar"/>
              </w:rPr>
              <w:t>“</w:t>
            </w:r>
            <w:r>
              <w:rPr>
                <w:rFonts w:eastAsia="宋体" w:cs="Times New Roman"/>
                <w:kern w:val="0"/>
                <w:sz w:val="20"/>
                <w:szCs w:val="20"/>
                <w:lang w:bidi="ar"/>
              </w:rPr>
              <w:t>十四五</w:t>
            </w:r>
            <w:r>
              <w:rPr>
                <w:rFonts w:eastAsia="宋体" w:cs="Times New Roman"/>
                <w:kern w:val="0"/>
                <w:sz w:val="20"/>
                <w:szCs w:val="20"/>
                <w:lang w:bidi="ar"/>
              </w:rPr>
              <w:t>”</w:t>
            </w:r>
            <w:r>
              <w:rPr>
                <w:rFonts w:eastAsia="宋体" w:cs="Times New Roman"/>
                <w:kern w:val="0"/>
                <w:sz w:val="20"/>
                <w:szCs w:val="20"/>
                <w:lang w:bidi="ar"/>
              </w:rPr>
              <w:t>规划编制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35.00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35.00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89</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农村宅基地和集体建设用地房地一体确权登记</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340.00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340.00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90</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农村宅基地和集体建设用地房地一体确权登记（资本性支出）</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91</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倾斜摄影技术在大比例尺成图中的应用试点</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18.80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18.80 </w:t>
            </w:r>
          </w:p>
        </w:tc>
        <w:tc>
          <w:tcPr>
            <w:tcW w:w="1126"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92</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倾斜摄影技术在大比例尺成图中的应用试点（资本性支出）</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21.20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21.20 </w:t>
            </w:r>
          </w:p>
        </w:tc>
        <w:tc>
          <w:tcPr>
            <w:tcW w:w="1126"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93</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贴近摄影测量在应急测绘保障中的关键技术研究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25.00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25.00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9.75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38.98%</w:t>
            </w: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94</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湖南省工程建设项目</w:t>
            </w:r>
            <w:r>
              <w:rPr>
                <w:rFonts w:eastAsia="宋体" w:cs="Times New Roman"/>
                <w:kern w:val="0"/>
                <w:sz w:val="20"/>
                <w:szCs w:val="20"/>
                <w:lang w:bidi="ar"/>
              </w:rPr>
              <w:t>“</w:t>
            </w:r>
            <w:r>
              <w:rPr>
                <w:rFonts w:eastAsia="宋体" w:cs="Times New Roman"/>
                <w:kern w:val="0"/>
                <w:sz w:val="20"/>
                <w:szCs w:val="20"/>
                <w:lang w:bidi="ar"/>
              </w:rPr>
              <w:t>多测合一</w:t>
            </w:r>
            <w:r>
              <w:rPr>
                <w:rFonts w:eastAsia="宋体" w:cs="Times New Roman"/>
                <w:kern w:val="0"/>
                <w:sz w:val="20"/>
                <w:szCs w:val="20"/>
                <w:lang w:bidi="ar"/>
              </w:rPr>
              <w:t>”</w:t>
            </w:r>
            <w:r>
              <w:rPr>
                <w:rFonts w:eastAsia="宋体" w:cs="Times New Roman"/>
                <w:kern w:val="0"/>
                <w:sz w:val="20"/>
                <w:szCs w:val="20"/>
                <w:lang w:bidi="ar"/>
              </w:rPr>
              <w:t>技术标准</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12.12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40.41%</w:t>
            </w: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95</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2019</w:t>
            </w:r>
            <w:r>
              <w:rPr>
                <w:rFonts w:eastAsia="宋体" w:cs="Times New Roman"/>
                <w:kern w:val="0"/>
                <w:sz w:val="20"/>
                <w:szCs w:val="20"/>
                <w:lang w:bidi="ar"/>
              </w:rPr>
              <w:t>年度土地利用变更调查（含采购）</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90.00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90.00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6.87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7.63%</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96</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《长株潭城市群国土空间规划（</w:t>
            </w:r>
            <w:r>
              <w:rPr>
                <w:rFonts w:eastAsia="宋体" w:cs="Times New Roman"/>
                <w:kern w:val="0"/>
                <w:sz w:val="20"/>
                <w:szCs w:val="20"/>
                <w:lang w:bidi="ar"/>
              </w:rPr>
              <w:t>2019-2035</w:t>
            </w:r>
            <w:r>
              <w:rPr>
                <w:rFonts w:eastAsia="宋体" w:cs="Times New Roman"/>
                <w:kern w:val="0"/>
                <w:sz w:val="20"/>
                <w:szCs w:val="20"/>
                <w:lang w:bidi="ar"/>
              </w:rPr>
              <w:t>年）》编制（采购）</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360.00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360.00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69.48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19.30%</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97</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《洞庭湖生态经济区国土空间规划（</w:t>
            </w:r>
            <w:r>
              <w:rPr>
                <w:rFonts w:eastAsia="宋体" w:cs="Times New Roman"/>
                <w:kern w:val="0"/>
                <w:sz w:val="20"/>
                <w:szCs w:val="20"/>
                <w:lang w:bidi="ar"/>
              </w:rPr>
              <w:t>2019-2035</w:t>
            </w:r>
            <w:r>
              <w:rPr>
                <w:rFonts w:eastAsia="宋体" w:cs="Times New Roman"/>
                <w:kern w:val="0"/>
                <w:sz w:val="20"/>
                <w:szCs w:val="20"/>
                <w:lang w:bidi="ar"/>
              </w:rPr>
              <w:t>年）》编制（含采购）</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270.00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270.00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98</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城乡建设用地增减挂钩项目核查（含采购）</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90.00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90.00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99</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国土空间规划编制相关标准的修订完善及成果审查</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472.43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472.43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100</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长株潭城市群生态绿心地区建设项目用途管制技术服务</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27.57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27.57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101</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国土资源评价与利用湖南省重点实验室补助</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1.58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15.77%</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102</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湖南省第三次国土调查统一时点更新成果检查</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97.48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97.48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3.16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3.24%</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103</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湖南省第三次国土调查成果汇总分析（含采购）</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85.52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85.52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104</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湖南省第三次国土调查专题研究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29.00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29.00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105</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湖南省第三次国土调查组织实施工作</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84.56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84.56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106</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湖南省国土空间规划</w:t>
            </w:r>
            <w:r>
              <w:rPr>
                <w:rFonts w:eastAsia="宋体" w:cs="Times New Roman"/>
                <w:kern w:val="0"/>
                <w:sz w:val="20"/>
                <w:szCs w:val="20"/>
                <w:lang w:bidi="ar"/>
              </w:rPr>
              <w:t>“</w:t>
            </w:r>
            <w:r>
              <w:rPr>
                <w:rFonts w:eastAsia="宋体" w:cs="Times New Roman"/>
                <w:kern w:val="0"/>
                <w:sz w:val="20"/>
                <w:szCs w:val="20"/>
                <w:lang w:bidi="ar"/>
              </w:rPr>
              <w:t>一张图</w:t>
            </w:r>
            <w:r>
              <w:rPr>
                <w:rFonts w:eastAsia="宋体" w:cs="Times New Roman"/>
                <w:kern w:val="0"/>
                <w:sz w:val="20"/>
                <w:szCs w:val="20"/>
                <w:lang w:bidi="ar"/>
              </w:rPr>
              <w:t>”</w:t>
            </w:r>
            <w:r>
              <w:rPr>
                <w:rFonts w:eastAsia="宋体" w:cs="Times New Roman"/>
                <w:kern w:val="0"/>
                <w:sz w:val="20"/>
                <w:szCs w:val="20"/>
                <w:lang w:bidi="ar"/>
              </w:rPr>
              <w:t>数据生产（含采购）</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360.00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360.00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1.14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0.32%</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107</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湖南省国土空间规划（</w:t>
            </w:r>
            <w:r>
              <w:rPr>
                <w:rFonts w:eastAsia="宋体" w:cs="Times New Roman"/>
                <w:kern w:val="0"/>
                <w:sz w:val="20"/>
                <w:szCs w:val="20"/>
                <w:lang w:bidi="ar"/>
              </w:rPr>
              <w:t>2019-2035</w:t>
            </w:r>
            <w:r>
              <w:rPr>
                <w:rFonts w:eastAsia="宋体" w:cs="Times New Roman"/>
                <w:kern w:val="0"/>
                <w:sz w:val="20"/>
                <w:szCs w:val="20"/>
                <w:lang w:bidi="ar"/>
              </w:rPr>
              <w:t>年）编制（含采购）</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410.00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410.00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2.28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0.56%</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108</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湖南省国土空间利用评估与三条控制线划定优化评估调整（含采购）</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470.00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470.00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20.51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4.36%</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109</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湖南省矿产资源规划编制及动态管理（含采购）</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180.00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180.00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1.48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0.82%</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110</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湖南省涉及各类保护地探矿权退出处置核查</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130.70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130.70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49.08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37.55%</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111</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农村宅基地和集体建设用地房地一体确权登记（含采购）</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400.00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400.00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112</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全民所有自然资源资产清查（含采购）</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113</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省直管土地估价报告编制和评审及相关工作</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140.00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140.00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114</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现行各类空间规划动态管理（含采购）</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180.00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180.00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14.84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8.24%</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115</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智慧湖南国土空间规划关键技术研究与示范重点研发项目</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270.00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270.00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2.04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0.76%</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340"/>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116</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自然资源</w:t>
            </w:r>
            <w:r>
              <w:rPr>
                <w:rFonts w:eastAsia="宋体" w:cs="Times New Roman"/>
                <w:kern w:val="0"/>
                <w:sz w:val="20"/>
                <w:szCs w:val="20"/>
                <w:lang w:bidi="ar"/>
              </w:rPr>
              <w:t>“</w:t>
            </w:r>
            <w:r>
              <w:rPr>
                <w:rFonts w:eastAsia="宋体" w:cs="Times New Roman"/>
                <w:kern w:val="0"/>
                <w:sz w:val="20"/>
                <w:szCs w:val="20"/>
                <w:lang w:bidi="ar"/>
              </w:rPr>
              <w:t>十四五</w:t>
            </w:r>
            <w:r>
              <w:rPr>
                <w:rFonts w:eastAsia="宋体" w:cs="Times New Roman"/>
                <w:kern w:val="0"/>
                <w:sz w:val="20"/>
                <w:szCs w:val="20"/>
                <w:lang w:bidi="ar"/>
              </w:rPr>
              <w:t>”</w:t>
            </w:r>
            <w:r>
              <w:rPr>
                <w:rFonts w:eastAsia="宋体" w:cs="Times New Roman"/>
                <w:kern w:val="0"/>
                <w:sz w:val="20"/>
                <w:szCs w:val="20"/>
                <w:lang w:bidi="ar"/>
              </w:rPr>
              <w:t>规划编制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4.76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11.89%</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117</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土地供应参与宏观调控传导机制和效果评价研究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3.18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15.88%</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118</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湖南省落实主体功能区战略和制度的管控机制研究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17.42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58.07%</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119</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湖南省城乡空闲地预警机制与规划治理研究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5.08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25.41%</w:t>
            </w:r>
          </w:p>
        </w:tc>
        <w:tc>
          <w:tcPr>
            <w:tcW w:w="81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340"/>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120</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湖南省地下水资源常规监测</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121</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智慧娄底市县一体化时空大数据平台建设补助</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300.00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100.00%</w:t>
            </w: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122</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湖南省平江县金综合异常查证与靶区优选</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440.95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440.95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395.96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89.80%</w:t>
            </w: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123</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湖南省平江县万古矿区下江东矿段金矿预查</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220.00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220.00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76.80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34.91%</w:t>
            </w: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39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124</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矿产资源国情调查</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103.00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103.00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48.10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46.70%</w:t>
            </w: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125</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浅层地温能赋存区关键带的</w:t>
            </w:r>
            <w:r>
              <w:rPr>
                <w:rFonts w:eastAsia="宋体" w:cs="Times New Roman"/>
                <w:kern w:val="0"/>
                <w:sz w:val="20"/>
                <w:szCs w:val="20"/>
                <w:lang w:bidi="ar"/>
              </w:rPr>
              <w:t>“</w:t>
            </w:r>
            <w:r>
              <w:rPr>
                <w:rFonts w:eastAsia="宋体" w:cs="Times New Roman"/>
                <w:kern w:val="0"/>
                <w:sz w:val="20"/>
                <w:szCs w:val="20"/>
                <w:lang w:bidi="ar"/>
              </w:rPr>
              <w:t>水</w:t>
            </w:r>
            <w:r>
              <w:rPr>
                <w:rFonts w:eastAsia="宋体" w:cs="Times New Roman"/>
                <w:kern w:val="0"/>
                <w:sz w:val="20"/>
                <w:szCs w:val="20"/>
                <w:lang w:bidi="ar"/>
              </w:rPr>
              <w:t>-</w:t>
            </w:r>
            <w:r>
              <w:rPr>
                <w:rFonts w:eastAsia="宋体" w:cs="Times New Roman"/>
                <w:kern w:val="0"/>
                <w:sz w:val="20"/>
                <w:szCs w:val="20"/>
                <w:lang w:bidi="ar"/>
              </w:rPr>
              <w:t>热</w:t>
            </w:r>
            <w:r>
              <w:rPr>
                <w:rFonts w:eastAsia="宋体" w:cs="Times New Roman"/>
                <w:kern w:val="0"/>
                <w:sz w:val="20"/>
                <w:szCs w:val="20"/>
                <w:lang w:bidi="ar"/>
              </w:rPr>
              <w:t>-</w:t>
            </w:r>
            <w:r>
              <w:rPr>
                <w:rFonts w:eastAsia="宋体" w:cs="Times New Roman"/>
                <w:kern w:val="0"/>
                <w:sz w:val="20"/>
                <w:szCs w:val="20"/>
                <w:lang w:bidi="ar"/>
              </w:rPr>
              <w:t>电耦合</w:t>
            </w:r>
            <w:r>
              <w:rPr>
                <w:rFonts w:eastAsia="宋体" w:cs="Times New Roman"/>
                <w:kern w:val="0"/>
                <w:sz w:val="20"/>
                <w:szCs w:val="20"/>
                <w:lang w:bidi="ar"/>
              </w:rPr>
              <w:t>”</w:t>
            </w:r>
            <w:r>
              <w:rPr>
                <w:rFonts w:eastAsia="宋体" w:cs="Times New Roman"/>
                <w:kern w:val="0"/>
                <w:sz w:val="20"/>
                <w:szCs w:val="20"/>
                <w:lang w:bidi="ar"/>
              </w:rPr>
              <w:t>机理研究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21.91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73.04%</w:t>
            </w: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126</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湘东北金矿深部成矿规律及找矿方向研究</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12.07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60.37%</w:t>
            </w: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340"/>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127</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遥感影像统筹及数据生产</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233.00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233.00 </w:t>
            </w:r>
          </w:p>
        </w:tc>
        <w:tc>
          <w:tcPr>
            <w:tcW w:w="1126"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960" w:type="dxa"/>
            <w:shd w:val="clear" w:color="auto" w:fill="auto"/>
            <w:vAlign w:val="center"/>
          </w:tcPr>
          <w:p w:rsidR="00056C58" w:rsidRDefault="00056C58">
            <w:pPr>
              <w:widowControl/>
              <w:spacing w:line="240" w:lineRule="exact"/>
              <w:ind w:firstLineChars="0" w:firstLine="0"/>
              <w:rPr>
                <w:rFonts w:eastAsia="宋体" w:cs="Times New Roman"/>
                <w:sz w:val="20"/>
                <w:szCs w:val="20"/>
              </w:rPr>
            </w:pP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616" w:type="dxa"/>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128</w:t>
            </w:r>
          </w:p>
        </w:tc>
        <w:tc>
          <w:tcPr>
            <w:tcW w:w="3116" w:type="dxa"/>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湖南省隆回县枫木岭矿区方解石矿详查</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230.00 </w:t>
            </w:r>
          </w:p>
        </w:tc>
        <w:tc>
          <w:tcPr>
            <w:tcW w:w="101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230.00 </w:t>
            </w:r>
          </w:p>
        </w:tc>
        <w:tc>
          <w:tcPr>
            <w:tcW w:w="1126" w:type="dxa"/>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32.35 </w:t>
            </w:r>
          </w:p>
        </w:tc>
        <w:tc>
          <w:tcPr>
            <w:tcW w:w="960" w:type="dxa"/>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14.06%</w:t>
            </w:r>
          </w:p>
        </w:tc>
        <w:tc>
          <w:tcPr>
            <w:tcW w:w="810"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shd w:val="clear" w:color="auto" w:fill="auto"/>
            <w:noWrap/>
            <w:vAlign w:val="center"/>
          </w:tcPr>
          <w:p w:rsidR="00056C58" w:rsidRDefault="00056C58">
            <w:pPr>
              <w:widowControl/>
              <w:spacing w:line="240" w:lineRule="exact"/>
              <w:ind w:firstLineChars="0" w:firstLine="0"/>
              <w:jc w:val="center"/>
              <w:rPr>
                <w:rFonts w:eastAsia="宋体" w:cs="Times New Roman"/>
                <w:sz w:val="20"/>
                <w:szCs w:val="20"/>
              </w:rPr>
            </w:pPr>
          </w:p>
        </w:tc>
        <w:tc>
          <w:tcPr>
            <w:tcW w:w="844" w:type="dxa"/>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397"/>
        </w:trPr>
        <w:tc>
          <w:tcPr>
            <w:tcW w:w="616" w:type="dxa"/>
            <w:tcBorders>
              <w:bottom w:val="single" w:sz="4" w:space="0" w:color="auto"/>
            </w:tcBorders>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129</w:t>
            </w:r>
          </w:p>
        </w:tc>
        <w:tc>
          <w:tcPr>
            <w:tcW w:w="3116" w:type="dxa"/>
            <w:tcBorders>
              <w:bottom w:val="single" w:sz="4" w:space="0" w:color="auto"/>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矿产资源国情调查</w:t>
            </w:r>
          </w:p>
        </w:tc>
        <w:tc>
          <w:tcPr>
            <w:tcW w:w="1016" w:type="dxa"/>
            <w:tcBorders>
              <w:bottom w:val="single" w:sz="4" w:space="0" w:color="auto"/>
            </w:tcBorders>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118.00 </w:t>
            </w:r>
          </w:p>
        </w:tc>
        <w:tc>
          <w:tcPr>
            <w:tcW w:w="1016" w:type="dxa"/>
            <w:tcBorders>
              <w:bottom w:val="single" w:sz="4" w:space="0" w:color="auto"/>
            </w:tcBorders>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118.00 </w:t>
            </w:r>
          </w:p>
        </w:tc>
        <w:tc>
          <w:tcPr>
            <w:tcW w:w="1126" w:type="dxa"/>
            <w:tcBorders>
              <w:bottom w:val="single" w:sz="4" w:space="0" w:color="auto"/>
            </w:tcBorders>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36.96 </w:t>
            </w:r>
          </w:p>
        </w:tc>
        <w:tc>
          <w:tcPr>
            <w:tcW w:w="960" w:type="dxa"/>
            <w:tcBorders>
              <w:bottom w:val="single" w:sz="4" w:space="0" w:color="auto"/>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31.32%</w:t>
            </w:r>
          </w:p>
        </w:tc>
        <w:tc>
          <w:tcPr>
            <w:tcW w:w="810" w:type="dxa"/>
            <w:tcBorders>
              <w:bottom w:val="single" w:sz="4" w:space="0" w:color="auto"/>
            </w:tcBorders>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833" w:type="dxa"/>
            <w:tcBorders>
              <w:bottom w:val="single" w:sz="4" w:space="0" w:color="auto"/>
            </w:tcBorders>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659" w:type="dxa"/>
            <w:tcBorders>
              <w:bottom w:val="single" w:sz="4" w:space="0" w:color="auto"/>
            </w:tcBorders>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465" w:type="dxa"/>
            <w:tcBorders>
              <w:bottom w:val="single" w:sz="4" w:space="0" w:color="auto"/>
            </w:tcBorders>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c>
          <w:tcPr>
            <w:tcW w:w="784" w:type="dxa"/>
            <w:tcBorders>
              <w:bottom w:val="single" w:sz="4" w:space="0" w:color="auto"/>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659" w:type="dxa"/>
            <w:tcBorders>
              <w:bottom w:val="single" w:sz="4" w:space="0" w:color="auto"/>
            </w:tcBorders>
            <w:shd w:val="clear" w:color="auto" w:fill="auto"/>
            <w:vAlign w:val="center"/>
          </w:tcPr>
          <w:p w:rsidR="00056C58" w:rsidRDefault="00056C58">
            <w:pPr>
              <w:widowControl/>
              <w:spacing w:line="240" w:lineRule="exact"/>
              <w:ind w:firstLineChars="0" w:firstLine="0"/>
              <w:jc w:val="center"/>
              <w:rPr>
                <w:rFonts w:eastAsia="宋体" w:cs="Times New Roman"/>
                <w:sz w:val="20"/>
                <w:szCs w:val="20"/>
              </w:rPr>
            </w:pPr>
          </w:p>
        </w:tc>
        <w:tc>
          <w:tcPr>
            <w:tcW w:w="659" w:type="dxa"/>
            <w:tcBorders>
              <w:bottom w:val="single" w:sz="4" w:space="0" w:color="auto"/>
            </w:tcBorders>
            <w:shd w:val="clear" w:color="auto" w:fill="auto"/>
            <w:noWrap/>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844" w:type="dxa"/>
            <w:tcBorders>
              <w:bottom w:val="single" w:sz="4" w:space="0" w:color="auto"/>
            </w:tcBorders>
            <w:shd w:val="clear" w:color="auto" w:fill="auto"/>
            <w:noWrap/>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567"/>
        </w:trPr>
        <w:tc>
          <w:tcPr>
            <w:tcW w:w="13563" w:type="dxa"/>
            <w:gridSpan w:val="14"/>
            <w:tcBorders>
              <w:top w:val="single" w:sz="4" w:space="0" w:color="auto"/>
              <w:left w:val="nil"/>
              <w:bottom w:val="nil"/>
              <w:right w:val="nil"/>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备注：项目个数差异是由于项目实施单位将</w:t>
            </w:r>
            <w:r>
              <w:rPr>
                <w:rFonts w:eastAsia="宋体" w:cs="Times New Roman"/>
                <w:kern w:val="0"/>
                <w:sz w:val="20"/>
                <w:szCs w:val="20"/>
                <w:lang w:bidi="ar"/>
              </w:rPr>
              <w:t>25</w:t>
            </w:r>
            <w:r>
              <w:rPr>
                <w:rFonts w:eastAsia="宋体" w:cs="Times New Roman"/>
                <w:kern w:val="0"/>
                <w:sz w:val="20"/>
                <w:szCs w:val="20"/>
                <w:lang w:bidi="ar"/>
              </w:rPr>
              <w:t>个配套设备项目与主项目统一核算管理，统计为一个项目。</w:t>
            </w:r>
          </w:p>
        </w:tc>
      </w:tr>
    </w:tbl>
    <w:p w:rsidR="00056C58" w:rsidRDefault="00056C58">
      <w:pPr>
        <w:ind w:firstLineChars="0" w:firstLine="0"/>
        <w:rPr>
          <w:rFonts w:cs="Times New Roman"/>
        </w:rPr>
        <w:sectPr w:rsidR="00056C58">
          <w:pgSz w:w="16838" w:h="11906" w:orient="landscape"/>
          <w:pgMar w:top="1701" w:right="2037" w:bottom="1361" w:left="1361" w:header="851" w:footer="850" w:gutter="0"/>
          <w:cols w:space="0"/>
          <w:docGrid w:type="lines" w:linePitch="453"/>
        </w:sectPr>
      </w:pPr>
    </w:p>
    <w:p w:rsidR="00056C58" w:rsidRDefault="00190DE1">
      <w:pPr>
        <w:pStyle w:val="11"/>
        <w:ind w:firstLineChars="0" w:firstLine="0"/>
        <w:outlineLvl w:val="0"/>
        <w:rPr>
          <w:rFonts w:ascii="Times New Roman" w:eastAsia="宋体" w:hAnsi="Times New Roman" w:cs="Times New Roman"/>
          <w:b/>
          <w:bCs/>
          <w:sz w:val="28"/>
          <w:szCs w:val="28"/>
        </w:rPr>
      </w:pPr>
      <w:bookmarkStart w:id="112" w:name="_Toc2093"/>
      <w:bookmarkStart w:id="113" w:name="_Toc15397"/>
      <w:r>
        <w:rPr>
          <w:rFonts w:ascii="Times New Roman" w:eastAsia="宋体" w:hAnsi="Times New Roman" w:cs="Times New Roman"/>
        </w:rPr>
        <w:lastRenderedPageBreak/>
        <w:t>附件</w:t>
      </w:r>
      <w:r>
        <w:rPr>
          <w:rFonts w:ascii="Times New Roman" w:eastAsia="宋体" w:hAnsi="Times New Roman" w:cs="Times New Roman"/>
        </w:rPr>
        <w:t xml:space="preserve">3             </w:t>
      </w:r>
      <w:r>
        <w:rPr>
          <w:rFonts w:ascii="Times New Roman" w:eastAsia="宋体" w:hAnsi="Times New Roman" w:cs="Times New Roman"/>
          <w:b/>
          <w:bCs/>
          <w:sz w:val="32"/>
          <w:szCs w:val="32"/>
        </w:rPr>
        <w:t>现场评价资金支出结构性分析汇总表</w:t>
      </w:r>
      <w:bookmarkEnd w:id="112"/>
    </w:p>
    <w:p w:rsidR="00056C58" w:rsidRDefault="00190DE1">
      <w:pPr>
        <w:ind w:leftChars="-200" w:left="-280" w:rightChars="-136" w:right="-435" w:hangingChars="200" w:hanging="360"/>
        <w:jc w:val="center"/>
        <w:rPr>
          <w:rFonts w:eastAsia="宋体" w:cs="Times New Roman"/>
          <w:sz w:val="18"/>
          <w:szCs w:val="13"/>
        </w:rPr>
      </w:pPr>
      <w:r>
        <w:rPr>
          <w:rFonts w:eastAsia="宋体" w:cs="Times New Roman"/>
          <w:sz w:val="18"/>
          <w:szCs w:val="13"/>
        </w:rPr>
        <w:t>被评价项目：</w:t>
      </w:r>
      <w:r>
        <w:rPr>
          <w:rFonts w:eastAsia="宋体" w:cs="Times New Roman"/>
          <w:sz w:val="18"/>
          <w:szCs w:val="13"/>
        </w:rPr>
        <w:t>2020</w:t>
      </w:r>
      <w:r>
        <w:rPr>
          <w:rFonts w:eastAsia="宋体" w:cs="Times New Roman"/>
          <w:sz w:val="18"/>
          <w:szCs w:val="13"/>
        </w:rPr>
        <w:t>年自然资源保护和利用专项</w:t>
      </w:r>
      <w:r>
        <w:rPr>
          <w:rFonts w:eastAsia="宋体" w:cs="Times New Roman"/>
          <w:sz w:val="18"/>
          <w:szCs w:val="13"/>
        </w:rPr>
        <w:t xml:space="preserve">    </w:t>
      </w:r>
      <w:r>
        <w:rPr>
          <w:rFonts w:eastAsia="宋体" w:cs="Times New Roman"/>
          <w:sz w:val="18"/>
          <w:szCs w:val="13"/>
        </w:rPr>
        <w:t>中介机构：湖南大宇联合会计师事务所（普通合伙）</w:t>
      </w:r>
      <w:r>
        <w:rPr>
          <w:rFonts w:eastAsia="宋体" w:cs="Times New Roman"/>
          <w:sz w:val="18"/>
          <w:szCs w:val="13"/>
        </w:rPr>
        <w:t xml:space="preserve">   </w:t>
      </w:r>
      <w:r>
        <w:rPr>
          <w:rFonts w:eastAsia="宋体" w:cs="Times New Roman"/>
          <w:sz w:val="18"/>
          <w:szCs w:val="13"/>
        </w:rPr>
        <w:t>单位：万元</w:t>
      </w:r>
    </w:p>
    <w:tbl>
      <w:tblPr>
        <w:tblW w:w="0" w:type="auto"/>
        <w:jc w:val="center"/>
        <w:tblLayout w:type="fixed"/>
        <w:tblLook w:val="04A0" w:firstRow="1" w:lastRow="0" w:firstColumn="1" w:lastColumn="0" w:noHBand="0" w:noVBand="1"/>
      </w:tblPr>
      <w:tblGrid>
        <w:gridCol w:w="2708"/>
        <w:gridCol w:w="1653"/>
        <w:gridCol w:w="1125"/>
        <w:gridCol w:w="1403"/>
        <w:gridCol w:w="1385"/>
        <w:gridCol w:w="1023"/>
      </w:tblGrid>
      <w:tr w:rsidR="00056C58">
        <w:trPr>
          <w:trHeight w:val="720"/>
          <w:tblHeader/>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科目分类</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①</w:t>
            </w:r>
            <w:r>
              <w:rPr>
                <w:rFonts w:eastAsia="宋体" w:cs="Times New Roman"/>
                <w:kern w:val="0"/>
                <w:sz w:val="20"/>
                <w:szCs w:val="20"/>
                <w:lang w:bidi="ar"/>
              </w:rPr>
              <w:t>支出总额</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②合规性支出</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③不合规性支出③</w:t>
            </w:r>
            <w:r>
              <w:rPr>
                <w:rFonts w:eastAsia="宋体" w:cs="Times New Roman"/>
                <w:kern w:val="0"/>
                <w:sz w:val="20"/>
                <w:szCs w:val="20"/>
                <w:lang w:bidi="ar"/>
              </w:rPr>
              <w:t>=</w:t>
            </w:r>
            <w:r>
              <w:rPr>
                <w:rFonts w:ascii="宋体" w:eastAsia="宋体" w:hAnsi="宋体" w:cs="宋体" w:hint="eastAsia"/>
                <w:kern w:val="0"/>
                <w:sz w:val="20"/>
                <w:szCs w:val="20"/>
                <w:lang w:bidi="ar"/>
              </w:rPr>
              <w:t>①</w:t>
            </w:r>
            <w:r>
              <w:rPr>
                <w:rFonts w:eastAsia="宋体" w:cs="Times New Roman"/>
                <w:kern w:val="0"/>
                <w:sz w:val="20"/>
                <w:szCs w:val="20"/>
                <w:lang w:bidi="ar"/>
              </w:rPr>
              <w:t>-</w:t>
            </w:r>
            <w:r>
              <w:rPr>
                <w:rFonts w:ascii="宋体" w:eastAsia="宋体" w:hAnsi="宋体" w:cs="宋体" w:hint="eastAsia"/>
                <w:kern w:val="0"/>
                <w:sz w:val="20"/>
                <w:szCs w:val="20"/>
                <w:lang w:bidi="ar"/>
              </w:rPr>
              <w:t>②</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④</w:t>
            </w:r>
            <w:r>
              <w:rPr>
                <w:rFonts w:eastAsia="宋体" w:cs="Times New Roman"/>
                <w:kern w:val="0"/>
                <w:sz w:val="20"/>
                <w:szCs w:val="20"/>
                <w:lang w:bidi="ar"/>
              </w:rPr>
              <w:t>不合规性支出占比</w:t>
            </w:r>
            <w:r>
              <w:rPr>
                <w:rFonts w:eastAsia="宋体" w:cs="Times New Roman"/>
                <w:kern w:val="0"/>
                <w:sz w:val="20"/>
                <w:szCs w:val="20"/>
                <w:lang w:bidi="ar"/>
              </w:rPr>
              <w:t>④=③/①</w:t>
            </w:r>
            <w:r>
              <w:rPr>
                <w:rFonts w:eastAsia="宋体" w:cs="Times New Roman"/>
                <w:kern w:val="0"/>
                <w:sz w:val="20"/>
                <w:szCs w:val="20"/>
                <w:lang w:bidi="ar"/>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备注</w:t>
            </w: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合计</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21,182.77</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20,810.17</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372.60</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1.76%</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 -   </w:t>
            </w: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一、工资福利支出</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150.95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69.24</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81.71</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54.13%</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24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其中：</w:t>
            </w:r>
            <w:r>
              <w:rPr>
                <w:rFonts w:eastAsia="宋体" w:cs="Times New Roman"/>
                <w:kern w:val="0"/>
                <w:sz w:val="20"/>
                <w:szCs w:val="20"/>
                <w:lang w:bidi="ar"/>
              </w:rPr>
              <w:t xml:space="preserve"> 1</w:t>
            </w:r>
            <w:r>
              <w:rPr>
                <w:rFonts w:ascii="宋体" w:eastAsia="宋体" w:hAnsi="宋体" w:cs="宋体" w:hint="eastAsia"/>
                <w:kern w:val="0"/>
                <w:sz w:val="20"/>
                <w:szCs w:val="20"/>
                <w:lang w:bidi="ar"/>
              </w:rPr>
              <w:t>、在编人员</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150.95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69.24</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81.71</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54.13%</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24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二、商品和服务支出</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16,390.93</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16,106.26</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284.68</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1.76%</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190DE1">
            <w:pPr>
              <w:widowControl/>
              <w:spacing w:line="240" w:lineRule="exact"/>
              <w:ind w:firstLineChars="0" w:firstLine="0"/>
              <w:jc w:val="right"/>
              <w:textAlignment w:val="center"/>
              <w:rPr>
                <w:rFonts w:eastAsia="宋体" w:cs="Times New Roman"/>
                <w:sz w:val="22"/>
              </w:rPr>
            </w:pPr>
            <w:r>
              <w:rPr>
                <w:rFonts w:eastAsia="宋体" w:cs="Times New Roman"/>
                <w:kern w:val="0"/>
                <w:sz w:val="20"/>
                <w:szCs w:val="20"/>
                <w:lang w:bidi="ar"/>
              </w:rPr>
              <w:t xml:space="preserve"> -   </w:t>
            </w: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其中：</w:t>
            </w:r>
            <w:r>
              <w:rPr>
                <w:rFonts w:eastAsia="宋体" w:cs="Times New Roman"/>
                <w:kern w:val="0"/>
                <w:sz w:val="20"/>
                <w:szCs w:val="20"/>
                <w:lang w:bidi="ar"/>
              </w:rPr>
              <w:t xml:space="preserve"> 1</w:t>
            </w:r>
            <w:r>
              <w:rPr>
                <w:rFonts w:ascii="宋体" w:eastAsia="宋体" w:hAnsi="宋体" w:cs="宋体" w:hint="eastAsia"/>
                <w:kern w:val="0"/>
                <w:sz w:val="20"/>
                <w:szCs w:val="20"/>
                <w:lang w:bidi="ar"/>
              </w:rPr>
              <w:t>、办公费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149.86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114.72</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35.14</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23.45%</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24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2</w:t>
            </w:r>
            <w:r>
              <w:rPr>
                <w:rFonts w:ascii="宋体" w:eastAsia="宋体" w:hAnsi="宋体" w:cs="宋体" w:hint="eastAsia"/>
                <w:kern w:val="0"/>
                <w:sz w:val="20"/>
                <w:szCs w:val="20"/>
                <w:lang w:bidi="ar"/>
              </w:rPr>
              <w:t>、印刷费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777.89</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741.39</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36.50</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4.69%</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24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3</w:t>
            </w:r>
            <w:r>
              <w:rPr>
                <w:rFonts w:ascii="宋体" w:eastAsia="宋体" w:hAnsi="宋体" w:cs="宋体" w:hint="eastAsia"/>
                <w:kern w:val="0"/>
                <w:sz w:val="20"/>
                <w:szCs w:val="20"/>
                <w:lang w:bidi="ar"/>
              </w:rPr>
              <w:t>、咨询费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132.96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130.09</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2.87</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2.16%</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rPr>
                <w:rFonts w:eastAsia="宋体" w:cs="Times New Roman"/>
                <w:sz w:val="20"/>
                <w:szCs w:val="20"/>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4</w:t>
            </w:r>
            <w:r>
              <w:rPr>
                <w:rFonts w:ascii="宋体" w:eastAsia="宋体" w:hAnsi="宋体" w:cs="宋体" w:hint="eastAsia"/>
                <w:kern w:val="0"/>
                <w:sz w:val="20"/>
                <w:szCs w:val="20"/>
                <w:lang w:bidi="ar"/>
              </w:rPr>
              <w:t>、手续费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0.10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0.10</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24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5</w:t>
            </w:r>
            <w:r>
              <w:rPr>
                <w:rFonts w:ascii="宋体" w:eastAsia="宋体" w:hAnsi="宋体" w:cs="宋体" w:hint="eastAsia"/>
                <w:kern w:val="0"/>
                <w:sz w:val="20"/>
                <w:szCs w:val="20"/>
                <w:lang w:bidi="ar"/>
              </w:rPr>
              <w:t>、水电取暖费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30.54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19.87</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10.67</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34.94%</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24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6</w:t>
            </w:r>
            <w:r>
              <w:rPr>
                <w:rFonts w:ascii="宋体" w:eastAsia="宋体" w:hAnsi="宋体" w:cs="宋体" w:hint="eastAsia"/>
                <w:kern w:val="0"/>
                <w:sz w:val="20"/>
                <w:szCs w:val="20"/>
                <w:lang w:bidi="ar"/>
              </w:rPr>
              <w:t>、邮电费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46.09</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41.64</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4.44</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9.64%</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7</w:t>
            </w:r>
            <w:r>
              <w:rPr>
                <w:rFonts w:ascii="宋体" w:eastAsia="宋体" w:hAnsi="宋体" w:cs="宋体" w:hint="eastAsia"/>
                <w:kern w:val="0"/>
                <w:sz w:val="20"/>
                <w:szCs w:val="20"/>
                <w:lang w:bidi="ar"/>
              </w:rPr>
              <w:t>、会议费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83.69</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83.24</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0.45</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0.54%</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8</w:t>
            </w:r>
            <w:r>
              <w:rPr>
                <w:rFonts w:ascii="宋体" w:eastAsia="宋体" w:hAnsi="宋体" w:cs="宋体" w:hint="eastAsia"/>
                <w:kern w:val="0"/>
                <w:sz w:val="20"/>
                <w:szCs w:val="20"/>
                <w:lang w:bidi="ar"/>
              </w:rPr>
              <w:t>、培训费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34.97</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34.97</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9</w:t>
            </w:r>
            <w:r>
              <w:rPr>
                <w:rFonts w:ascii="宋体" w:eastAsia="宋体" w:hAnsi="宋体" w:cs="宋体" w:hint="eastAsia"/>
                <w:kern w:val="0"/>
                <w:sz w:val="20"/>
                <w:szCs w:val="20"/>
                <w:lang w:bidi="ar"/>
              </w:rPr>
              <w:t>、物业管理费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18.25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8.15</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10.10</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55.36%</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10</w:t>
            </w:r>
            <w:r>
              <w:rPr>
                <w:rFonts w:ascii="宋体" w:eastAsia="宋体" w:hAnsi="宋体" w:cs="宋体" w:hint="eastAsia"/>
                <w:kern w:val="0"/>
                <w:sz w:val="20"/>
                <w:szCs w:val="20"/>
                <w:lang w:bidi="ar"/>
              </w:rPr>
              <w:t>、差旅费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2,612.65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2,595.90</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16.75</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0.76%</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11</w:t>
            </w:r>
            <w:r>
              <w:rPr>
                <w:rFonts w:ascii="宋体" w:eastAsia="宋体" w:hAnsi="宋体" w:cs="宋体" w:hint="eastAsia"/>
                <w:kern w:val="0"/>
                <w:sz w:val="20"/>
                <w:szCs w:val="20"/>
                <w:lang w:bidi="ar"/>
              </w:rPr>
              <w:t>、因公出国（境）费用</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12</w:t>
            </w:r>
            <w:r>
              <w:rPr>
                <w:rFonts w:ascii="宋体" w:eastAsia="宋体" w:hAnsi="宋体" w:cs="宋体" w:hint="eastAsia"/>
                <w:kern w:val="0"/>
                <w:sz w:val="20"/>
                <w:szCs w:val="20"/>
                <w:lang w:bidi="ar"/>
              </w:rPr>
              <w:t>、维修（护）费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126.23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115.65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10.58 </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8.38%</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13</w:t>
            </w:r>
            <w:r>
              <w:rPr>
                <w:rFonts w:ascii="宋体" w:eastAsia="宋体" w:hAnsi="宋体" w:cs="宋体" w:hint="eastAsia"/>
                <w:kern w:val="0"/>
                <w:sz w:val="20"/>
                <w:szCs w:val="20"/>
                <w:lang w:bidi="ar"/>
              </w:rPr>
              <w:t>、租赁费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114.42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114.42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14</w:t>
            </w:r>
            <w:r>
              <w:rPr>
                <w:rFonts w:ascii="宋体" w:eastAsia="宋体" w:hAnsi="宋体" w:cs="宋体" w:hint="eastAsia"/>
                <w:kern w:val="0"/>
                <w:sz w:val="20"/>
                <w:szCs w:val="20"/>
                <w:lang w:bidi="ar"/>
              </w:rPr>
              <w:t>、劳务费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6,381.27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6,275.91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105.35 </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2.55%</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textAlignment w:val="center"/>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14-1</w:t>
            </w:r>
            <w:r>
              <w:rPr>
                <w:rFonts w:eastAsia="宋体" w:cs="Times New Roman"/>
                <w:kern w:val="0"/>
                <w:sz w:val="20"/>
                <w:szCs w:val="20"/>
                <w:lang w:bidi="ar"/>
              </w:rPr>
              <w:t>、聘用人员</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4,130.21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4,024.85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105.35 </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2.55%</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14-2</w:t>
            </w:r>
            <w:r>
              <w:rPr>
                <w:rFonts w:eastAsia="宋体" w:cs="Times New Roman"/>
                <w:kern w:val="0"/>
                <w:sz w:val="20"/>
                <w:szCs w:val="20"/>
                <w:lang w:bidi="ar"/>
              </w:rPr>
              <w:t>、实习人员</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20.18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20.18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14-3</w:t>
            </w:r>
            <w:r>
              <w:rPr>
                <w:rFonts w:eastAsia="宋体" w:cs="Times New Roman"/>
                <w:kern w:val="0"/>
                <w:sz w:val="20"/>
                <w:szCs w:val="20"/>
                <w:lang w:bidi="ar"/>
              </w:rPr>
              <w:t>、其他人员</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2,230.88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2,230.88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15</w:t>
            </w:r>
            <w:r>
              <w:rPr>
                <w:rFonts w:ascii="宋体" w:eastAsia="宋体" w:hAnsi="宋体" w:cs="宋体" w:hint="eastAsia"/>
                <w:kern w:val="0"/>
                <w:sz w:val="20"/>
                <w:szCs w:val="20"/>
                <w:lang w:bidi="ar"/>
              </w:rPr>
              <w:t>、委托业务费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3,628.80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3,628.80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16</w:t>
            </w:r>
            <w:r>
              <w:rPr>
                <w:rFonts w:ascii="宋体" w:eastAsia="宋体" w:hAnsi="宋体" w:cs="宋体" w:hint="eastAsia"/>
                <w:kern w:val="0"/>
                <w:sz w:val="20"/>
                <w:szCs w:val="20"/>
                <w:lang w:bidi="ar"/>
              </w:rPr>
              <w:t>、公务接待费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0.29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0.29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17</w:t>
            </w:r>
            <w:r>
              <w:rPr>
                <w:rFonts w:ascii="宋体" w:eastAsia="宋体" w:hAnsi="宋体" w:cs="宋体" w:hint="eastAsia"/>
                <w:kern w:val="0"/>
                <w:sz w:val="20"/>
                <w:szCs w:val="20"/>
                <w:lang w:bidi="ar"/>
              </w:rPr>
              <w:t>、材料费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1,041.31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990.00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51.30 </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10.18%</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textAlignment w:val="center"/>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17-1</w:t>
            </w:r>
            <w:r>
              <w:rPr>
                <w:rFonts w:ascii="宋体" w:eastAsia="宋体" w:hAnsi="宋体" w:cs="宋体" w:hint="eastAsia"/>
                <w:kern w:val="0"/>
                <w:sz w:val="20"/>
                <w:szCs w:val="20"/>
                <w:lang w:bidi="ar"/>
              </w:rPr>
              <w:t>、专用材料费</w:t>
            </w:r>
            <w:r>
              <w:rPr>
                <w:rFonts w:eastAsia="宋体" w:cs="Times New Roman"/>
                <w:kern w:val="0"/>
                <w:sz w:val="20"/>
                <w:szCs w:val="20"/>
                <w:lang w:bidi="ar"/>
              </w:rPr>
              <w:t>-</w:t>
            </w:r>
            <w:r>
              <w:rPr>
                <w:rFonts w:ascii="宋体" w:eastAsia="宋体" w:hAnsi="宋体" w:cs="宋体" w:hint="eastAsia"/>
                <w:kern w:val="0"/>
                <w:sz w:val="20"/>
                <w:szCs w:val="20"/>
                <w:lang w:bidi="ar"/>
              </w:rPr>
              <w:t>通用耗材</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503.78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452.48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51.30 </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10.18%</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17-1</w:t>
            </w:r>
            <w:r>
              <w:rPr>
                <w:rFonts w:ascii="宋体" w:eastAsia="宋体" w:hAnsi="宋体" w:cs="宋体" w:hint="eastAsia"/>
                <w:kern w:val="0"/>
                <w:sz w:val="20"/>
                <w:szCs w:val="20"/>
                <w:lang w:bidi="ar"/>
              </w:rPr>
              <w:t>、专用材料费</w:t>
            </w:r>
            <w:r>
              <w:rPr>
                <w:rFonts w:eastAsia="宋体" w:cs="Times New Roman"/>
                <w:kern w:val="0"/>
                <w:sz w:val="20"/>
                <w:szCs w:val="20"/>
                <w:lang w:bidi="ar"/>
              </w:rPr>
              <w:t>-</w:t>
            </w:r>
            <w:r>
              <w:rPr>
                <w:rFonts w:ascii="宋体" w:eastAsia="宋体" w:hAnsi="宋体" w:cs="宋体" w:hint="eastAsia"/>
                <w:kern w:val="0"/>
                <w:sz w:val="20"/>
                <w:szCs w:val="20"/>
                <w:lang w:bidi="ar"/>
              </w:rPr>
              <w:t>专用材料</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537.53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537.53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18</w:t>
            </w:r>
            <w:r>
              <w:rPr>
                <w:rFonts w:ascii="宋体" w:eastAsia="宋体" w:hAnsi="宋体" w:cs="宋体" w:hint="eastAsia"/>
                <w:kern w:val="0"/>
                <w:sz w:val="20"/>
                <w:szCs w:val="20"/>
                <w:lang w:bidi="ar"/>
              </w:rPr>
              <w:t>、专用燃料费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24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19</w:t>
            </w:r>
            <w:r>
              <w:rPr>
                <w:rFonts w:ascii="宋体" w:eastAsia="宋体" w:hAnsi="宋体" w:cs="宋体" w:hint="eastAsia"/>
                <w:kern w:val="0"/>
                <w:sz w:val="20"/>
                <w:szCs w:val="20"/>
                <w:lang w:bidi="ar"/>
              </w:rPr>
              <w:t>、其他商品服务支出</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149.95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149.95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24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20</w:t>
            </w:r>
            <w:r>
              <w:rPr>
                <w:rFonts w:ascii="宋体" w:eastAsia="宋体" w:hAnsi="宋体" w:cs="宋体" w:hint="eastAsia"/>
                <w:kern w:val="0"/>
                <w:sz w:val="20"/>
                <w:szCs w:val="20"/>
                <w:lang w:bidi="ar"/>
              </w:rPr>
              <w:t>、工会经费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24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21</w:t>
            </w:r>
            <w:r>
              <w:rPr>
                <w:rFonts w:ascii="宋体" w:eastAsia="宋体" w:hAnsi="宋体" w:cs="宋体" w:hint="eastAsia"/>
                <w:kern w:val="0"/>
                <w:sz w:val="20"/>
                <w:szCs w:val="20"/>
                <w:lang w:bidi="ar"/>
              </w:rPr>
              <w:t>、福利费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16.49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16.49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24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22</w:t>
            </w:r>
            <w:r>
              <w:rPr>
                <w:rFonts w:ascii="宋体" w:eastAsia="宋体" w:hAnsi="宋体" w:cs="宋体" w:hint="eastAsia"/>
                <w:kern w:val="0"/>
                <w:sz w:val="20"/>
                <w:szCs w:val="20"/>
                <w:lang w:bidi="ar"/>
              </w:rPr>
              <w:t>、公务用车运行维护费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66.92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66.41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0.51 </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0.76%</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lastRenderedPageBreak/>
              <w:t>23</w:t>
            </w:r>
            <w:r>
              <w:rPr>
                <w:rFonts w:ascii="宋体" w:eastAsia="宋体" w:hAnsi="宋体" w:cs="宋体" w:hint="eastAsia"/>
                <w:kern w:val="0"/>
                <w:sz w:val="20"/>
                <w:szCs w:val="20"/>
                <w:lang w:bidi="ar"/>
              </w:rPr>
              <w:t>、其他交通费用</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137.12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137.12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24</w:t>
            </w:r>
            <w:r>
              <w:rPr>
                <w:rFonts w:ascii="宋体" w:eastAsia="宋体" w:hAnsi="宋体" w:cs="宋体" w:hint="eastAsia"/>
                <w:kern w:val="0"/>
                <w:sz w:val="20"/>
                <w:szCs w:val="20"/>
                <w:lang w:bidi="ar"/>
              </w:rPr>
              <w:t>、事务费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9.14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9.14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25</w:t>
            </w:r>
            <w:r>
              <w:rPr>
                <w:rFonts w:ascii="宋体" w:eastAsia="宋体" w:hAnsi="宋体" w:cs="宋体" w:hint="eastAsia"/>
                <w:kern w:val="0"/>
                <w:sz w:val="20"/>
                <w:szCs w:val="20"/>
                <w:lang w:bidi="ar"/>
              </w:rPr>
              <w:t>、测试化验加工费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11.45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11.45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26</w:t>
            </w:r>
            <w:r>
              <w:rPr>
                <w:rFonts w:ascii="宋体" w:eastAsia="宋体" w:hAnsi="宋体" w:cs="宋体" w:hint="eastAsia"/>
                <w:kern w:val="0"/>
                <w:sz w:val="20"/>
                <w:szCs w:val="20"/>
                <w:lang w:bidi="ar"/>
              </w:rPr>
              <w:t>、租车费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816.10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816.10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27</w:t>
            </w:r>
            <w:r>
              <w:rPr>
                <w:rFonts w:ascii="宋体" w:eastAsia="宋体" w:hAnsi="宋体" w:cs="宋体" w:hint="eastAsia"/>
                <w:kern w:val="0"/>
                <w:sz w:val="20"/>
                <w:szCs w:val="20"/>
                <w:lang w:bidi="ar"/>
              </w:rPr>
              <w:t>、间接费用</w:t>
            </w:r>
            <w:r>
              <w:rPr>
                <w:rFonts w:eastAsia="宋体" w:cs="Times New Roman"/>
                <w:kern w:val="0"/>
                <w:sz w:val="20"/>
                <w:szCs w:val="20"/>
                <w:lang w:bidi="ar"/>
              </w:rPr>
              <w:t>-</w:t>
            </w:r>
            <w:r>
              <w:rPr>
                <w:rFonts w:ascii="宋体" w:eastAsia="宋体" w:hAnsi="宋体" w:cs="宋体" w:hint="eastAsia"/>
                <w:kern w:val="0"/>
                <w:sz w:val="20"/>
                <w:szCs w:val="20"/>
                <w:lang w:bidi="ar"/>
              </w:rPr>
              <w:t>管理费</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4.45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4.45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三、对个人和家庭的补助</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四、债务利息及费用支出</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rPr>
                <w:rFonts w:eastAsia="宋体" w:cs="Times New Roman"/>
                <w:sz w:val="20"/>
                <w:szCs w:val="20"/>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五、资本性支出</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4,630.06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4,623.84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6.22 </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0.13%</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190DE1">
            <w:pPr>
              <w:widowControl/>
              <w:spacing w:line="300" w:lineRule="exact"/>
              <w:ind w:firstLineChars="0" w:firstLine="0"/>
              <w:textAlignment w:val="center"/>
              <w:rPr>
                <w:rFonts w:eastAsia="宋体" w:cs="Times New Roman"/>
                <w:sz w:val="22"/>
              </w:rPr>
            </w:pPr>
            <w:r>
              <w:rPr>
                <w:rFonts w:eastAsia="宋体" w:cs="Times New Roman"/>
                <w:kern w:val="0"/>
                <w:sz w:val="20"/>
                <w:szCs w:val="20"/>
                <w:lang w:bidi="ar"/>
              </w:rPr>
              <w:t xml:space="preserve"> -  </w:t>
            </w: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w:t>
            </w:r>
            <w:r>
              <w:rPr>
                <w:rFonts w:ascii="宋体" w:eastAsia="宋体" w:hAnsi="宋体" w:cs="宋体" w:hint="eastAsia"/>
                <w:kern w:val="0"/>
                <w:sz w:val="20"/>
                <w:szCs w:val="20"/>
                <w:lang w:bidi="ar"/>
              </w:rPr>
              <w:t>、房屋建筑物购建</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2</w:t>
            </w:r>
            <w:r>
              <w:rPr>
                <w:rFonts w:ascii="宋体" w:eastAsia="宋体" w:hAnsi="宋体" w:cs="宋体" w:hint="eastAsia"/>
                <w:kern w:val="0"/>
                <w:sz w:val="20"/>
                <w:szCs w:val="20"/>
                <w:lang w:bidi="ar"/>
              </w:rPr>
              <w:t>、办公设备购置</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30.14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30.14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3</w:t>
            </w:r>
            <w:r>
              <w:rPr>
                <w:rFonts w:ascii="宋体" w:eastAsia="宋体" w:hAnsi="宋体" w:cs="宋体" w:hint="eastAsia"/>
                <w:kern w:val="0"/>
                <w:sz w:val="20"/>
                <w:szCs w:val="20"/>
                <w:lang w:bidi="ar"/>
              </w:rPr>
              <w:t>、专用设备购置</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1,107.94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1,107.94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4</w:t>
            </w:r>
            <w:r>
              <w:rPr>
                <w:rFonts w:ascii="宋体" w:eastAsia="宋体" w:hAnsi="宋体" w:cs="宋体" w:hint="eastAsia"/>
                <w:kern w:val="0"/>
                <w:sz w:val="20"/>
                <w:szCs w:val="20"/>
                <w:lang w:bidi="ar"/>
              </w:rPr>
              <w:t>、基础设施建设</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5</w:t>
            </w:r>
            <w:r>
              <w:rPr>
                <w:rFonts w:ascii="宋体" w:eastAsia="宋体" w:hAnsi="宋体" w:cs="宋体" w:hint="eastAsia"/>
                <w:kern w:val="0"/>
                <w:sz w:val="20"/>
                <w:szCs w:val="20"/>
                <w:lang w:bidi="ar"/>
              </w:rPr>
              <w:t>、大型修缮</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6</w:t>
            </w:r>
            <w:r>
              <w:rPr>
                <w:rFonts w:ascii="宋体" w:eastAsia="宋体" w:hAnsi="宋体" w:cs="宋体" w:hint="eastAsia"/>
                <w:kern w:val="0"/>
                <w:sz w:val="20"/>
                <w:szCs w:val="20"/>
                <w:lang w:bidi="ar"/>
              </w:rPr>
              <w:t>、信息网络及软件购置更新</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3,485.77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3,485.77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7</w:t>
            </w:r>
            <w:r>
              <w:rPr>
                <w:rFonts w:ascii="宋体" w:eastAsia="宋体" w:hAnsi="宋体" w:cs="宋体" w:hint="eastAsia"/>
                <w:kern w:val="0"/>
                <w:sz w:val="20"/>
                <w:szCs w:val="20"/>
                <w:lang w:bidi="ar"/>
              </w:rPr>
              <w:t>、物资储备</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8</w:t>
            </w:r>
            <w:r>
              <w:rPr>
                <w:rFonts w:ascii="宋体" w:eastAsia="宋体" w:hAnsi="宋体" w:cs="宋体" w:hint="eastAsia"/>
                <w:kern w:val="0"/>
                <w:sz w:val="20"/>
                <w:szCs w:val="20"/>
                <w:lang w:bidi="ar"/>
              </w:rPr>
              <w:t>、公务用车购置</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6.22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6.22 </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100.00%</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9</w:t>
            </w:r>
            <w:r>
              <w:rPr>
                <w:rFonts w:ascii="宋体" w:eastAsia="宋体" w:hAnsi="宋体" w:cs="宋体" w:hint="eastAsia"/>
                <w:kern w:val="0"/>
                <w:sz w:val="20"/>
                <w:szCs w:val="20"/>
                <w:lang w:bidi="ar"/>
              </w:rPr>
              <w:t>、其他交通工具购置</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10</w:t>
            </w:r>
            <w:r>
              <w:rPr>
                <w:rFonts w:ascii="宋体" w:eastAsia="宋体" w:hAnsi="宋体" w:cs="宋体" w:hint="eastAsia"/>
                <w:kern w:val="0"/>
                <w:sz w:val="20"/>
                <w:szCs w:val="20"/>
                <w:lang w:bidi="ar"/>
              </w:rPr>
              <w:t>、无形资产购置</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r w:rsidR="00056C58">
        <w:trPr>
          <w:trHeight w:val="360"/>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left"/>
              <w:textAlignment w:val="center"/>
              <w:rPr>
                <w:rFonts w:eastAsia="宋体" w:cs="Times New Roman"/>
                <w:kern w:val="0"/>
                <w:sz w:val="20"/>
                <w:szCs w:val="20"/>
                <w:lang w:bidi="ar"/>
              </w:rPr>
            </w:pPr>
            <w:r>
              <w:rPr>
                <w:rFonts w:ascii="宋体" w:eastAsia="宋体" w:hAnsi="宋体" w:cs="宋体" w:hint="eastAsia"/>
                <w:kern w:val="0"/>
                <w:sz w:val="20"/>
                <w:szCs w:val="20"/>
                <w:lang w:bidi="ar"/>
              </w:rPr>
              <w:t>六、其他支出</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10.83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30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10.83 </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300" w:lineRule="exact"/>
              <w:ind w:firstLineChars="0" w:firstLine="0"/>
              <w:jc w:val="right"/>
              <w:rPr>
                <w:rFonts w:eastAsia="宋体" w:cs="Times New Roman"/>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6C58" w:rsidRDefault="00056C58">
            <w:pPr>
              <w:widowControl/>
              <w:spacing w:line="300" w:lineRule="exact"/>
              <w:ind w:firstLineChars="0" w:firstLine="0"/>
              <w:rPr>
                <w:rFonts w:eastAsia="宋体" w:cs="Times New Roman"/>
                <w:sz w:val="22"/>
              </w:rPr>
            </w:pPr>
          </w:p>
        </w:tc>
      </w:tr>
    </w:tbl>
    <w:p w:rsidR="00056C58" w:rsidRDefault="00056C58">
      <w:pPr>
        <w:ind w:firstLineChars="0" w:firstLine="0"/>
        <w:rPr>
          <w:rFonts w:cs="Times New Roman"/>
        </w:rPr>
        <w:sectPr w:rsidR="00056C58">
          <w:pgSz w:w="11906" w:h="16838"/>
          <w:pgMar w:top="2035" w:right="1417" w:bottom="1361" w:left="1417" w:header="851" w:footer="850" w:gutter="0"/>
          <w:cols w:space="0"/>
          <w:docGrid w:type="lines" w:linePitch="453"/>
        </w:sectPr>
      </w:pPr>
    </w:p>
    <w:p w:rsidR="00056C58" w:rsidRDefault="00190DE1">
      <w:pPr>
        <w:pStyle w:val="11"/>
        <w:ind w:firstLine="480"/>
        <w:outlineLvl w:val="0"/>
        <w:rPr>
          <w:rFonts w:ascii="Times New Roman" w:eastAsia="宋体" w:hAnsi="Times New Roman" w:cs="Times New Roman"/>
          <w:sz w:val="28"/>
          <w:szCs w:val="28"/>
        </w:rPr>
      </w:pPr>
      <w:r>
        <w:rPr>
          <w:rFonts w:ascii="Times New Roman" w:eastAsia="宋体" w:hAnsi="Times New Roman" w:cs="Times New Roman"/>
        </w:rPr>
        <w:lastRenderedPageBreak/>
        <w:t>附件</w:t>
      </w:r>
      <w:r>
        <w:rPr>
          <w:rFonts w:ascii="Times New Roman" w:eastAsia="宋体" w:hAnsi="Times New Roman" w:cs="Times New Roman"/>
        </w:rPr>
        <w:t xml:space="preserve">5                                     </w:t>
      </w:r>
      <w:r>
        <w:rPr>
          <w:rFonts w:ascii="Times New Roman" w:eastAsia="宋体" w:hAnsi="Times New Roman" w:cs="Times New Roman"/>
          <w:b/>
          <w:bCs/>
          <w:sz w:val="32"/>
          <w:szCs w:val="32"/>
        </w:rPr>
        <w:t>2021</w:t>
      </w:r>
      <w:r>
        <w:rPr>
          <w:rFonts w:ascii="Times New Roman" w:eastAsia="宋体" w:hAnsi="Times New Roman" w:cs="Times New Roman"/>
          <w:b/>
          <w:bCs/>
          <w:sz w:val="32"/>
          <w:szCs w:val="32"/>
        </w:rPr>
        <w:t>年省级财政评价问题清单</w:t>
      </w:r>
      <w:bookmarkEnd w:id="113"/>
    </w:p>
    <w:p w:rsidR="00056C58" w:rsidRDefault="00190DE1">
      <w:pPr>
        <w:ind w:firstLineChars="100" w:firstLine="210"/>
        <w:rPr>
          <w:rFonts w:eastAsia="宋体" w:cs="Times New Roman"/>
          <w:sz w:val="21"/>
          <w:szCs w:val="16"/>
        </w:rPr>
      </w:pPr>
      <w:r>
        <w:rPr>
          <w:rFonts w:eastAsia="宋体" w:cs="Times New Roman"/>
          <w:sz w:val="21"/>
          <w:szCs w:val="16"/>
        </w:rPr>
        <w:t>被评价项目名称：</w:t>
      </w:r>
      <w:r>
        <w:rPr>
          <w:rFonts w:eastAsia="宋体" w:cs="Times New Roman"/>
          <w:sz w:val="21"/>
          <w:szCs w:val="16"/>
        </w:rPr>
        <w:t xml:space="preserve"> 2020</w:t>
      </w:r>
      <w:r>
        <w:rPr>
          <w:rFonts w:eastAsia="宋体" w:cs="Times New Roman"/>
          <w:sz w:val="21"/>
          <w:szCs w:val="16"/>
        </w:rPr>
        <w:t>年自然资源保护和利用专项</w:t>
      </w:r>
      <w:r>
        <w:rPr>
          <w:rFonts w:eastAsia="宋体" w:cs="Times New Roman"/>
          <w:sz w:val="21"/>
          <w:szCs w:val="16"/>
        </w:rPr>
        <w:t xml:space="preserve">               </w:t>
      </w:r>
      <w:r>
        <w:rPr>
          <w:rFonts w:eastAsia="宋体" w:cs="Times New Roman"/>
          <w:sz w:val="21"/>
          <w:szCs w:val="16"/>
        </w:rPr>
        <w:t>牵头中介机构：湖南大宇联合会计师事务所（普通合伙）</w:t>
      </w:r>
      <w:r>
        <w:rPr>
          <w:rFonts w:eastAsia="宋体" w:cs="Times New Roman"/>
          <w:sz w:val="21"/>
          <w:szCs w:val="16"/>
        </w:rPr>
        <w:t xml:space="preserve">      </w:t>
      </w:r>
      <w:r>
        <w:rPr>
          <w:rFonts w:eastAsia="宋体" w:cs="Times New Roman"/>
          <w:sz w:val="21"/>
          <w:szCs w:val="16"/>
        </w:rPr>
        <w:t>单位：万元</w:t>
      </w:r>
    </w:p>
    <w:tbl>
      <w:tblPr>
        <w:tblW w:w="0" w:type="auto"/>
        <w:tblLook w:val="04A0" w:firstRow="1" w:lastRow="0" w:firstColumn="1" w:lastColumn="0" w:noHBand="0" w:noVBand="1"/>
      </w:tblPr>
      <w:tblGrid>
        <w:gridCol w:w="468"/>
        <w:gridCol w:w="988"/>
        <w:gridCol w:w="1084"/>
        <w:gridCol w:w="1445"/>
        <w:gridCol w:w="1407"/>
        <w:gridCol w:w="831"/>
        <w:gridCol w:w="7484"/>
        <w:gridCol w:w="513"/>
      </w:tblGrid>
      <w:tr w:rsidR="00056C58">
        <w:trPr>
          <w:trHeight w:val="780"/>
          <w:tblHeader/>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序号</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问题类别</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市、县名称（主管部门）</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单位名称</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存在具体问题</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问题金额</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问题详情</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备注</w:t>
            </w:r>
          </w:p>
        </w:tc>
      </w:tr>
      <w:tr w:rsidR="00056C58">
        <w:trPr>
          <w:trHeight w:val="1938"/>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挤占挪用专项资金</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湖南省市场监督管理局</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湖南省测绘产品质量监督检验授权站</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列支单位基本支出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67.24</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w:t>
            </w:r>
            <w:r>
              <w:rPr>
                <w:rFonts w:ascii="宋体" w:eastAsia="宋体" w:hAnsi="宋体" w:cs="宋体" w:hint="eastAsia"/>
                <w:kern w:val="0"/>
                <w:sz w:val="20"/>
                <w:szCs w:val="20"/>
                <w:lang w:bidi="ar"/>
              </w:rPr>
              <w:t>、湖南省高精度数字高程模型（</w:t>
            </w:r>
            <w:r>
              <w:rPr>
                <w:rFonts w:eastAsia="宋体" w:cs="Times New Roman"/>
                <w:kern w:val="0"/>
                <w:sz w:val="20"/>
                <w:szCs w:val="20"/>
                <w:lang w:bidi="ar"/>
              </w:rPr>
              <w:t>DEM</w:t>
            </w:r>
            <w:r>
              <w:rPr>
                <w:rFonts w:ascii="宋体" w:eastAsia="宋体" w:hAnsi="宋体" w:cs="宋体" w:hint="eastAsia"/>
                <w:kern w:val="0"/>
                <w:sz w:val="20"/>
                <w:szCs w:val="20"/>
                <w:lang w:bidi="ar"/>
              </w:rPr>
              <w:t>）建设等</w:t>
            </w:r>
            <w:r>
              <w:rPr>
                <w:rFonts w:eastAsia="宋体" w:cs="Times New Roman"/>
                <w:kern w:val="0"/>
                <w:sz w:val="20"/>
                <w:szCs w:val="20"/>
                <w:lang w:bidi="ar"/>
              </w:rPr>
              <w:t>6</w:t>
            </w:r>
            <w:r>
              <w:rPr>
                <w:rFonts w:ascii="宋体" w:eastAsia="宋体" w:hAnsi="宋体" w:cs="宋体" w:hint="eastAsia"/>
                <w:kern w:val="0"/>
                <w:sz w:val="20"/>
                <w:szCs w:val="20"/>
                <w:lang w:bidi="ar"/>
              </w:rPr>
              <w:t>个项目列支仪器检定部、综合管理部等部门共</w:t>
            </w:r>
            <w:r>
              <w:rPr>
                <w:rFonts w:eastAsia="宋体" w:cs="Times New Roman"/>
                <w:kern w:val="0"/>
                <w:sz w:val="20"/>
                <w:szCs w:val="20"/>
                <w:lang w:bidi="ar"/>
              </w:rPr>
              <w:t>8</w:t>
            </w:r>
            <w:r>
              <w:rPr>
                <w:rFonts w:ascii="宋体" w:eastAsia="宋体" w:hAnsi="宋体" w:cs="宋体" w:hint="eastAsia"/>
                <w:kern w:val="0"/>
                <w:sz w:val="20"/>
                <w:szCs w:val="20"/>
                <w:lang w:bidi="ar"/>
              </w:rPr>
              <w:t>名人员</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7-12</w:t>
            </w:r>
            <w:r>
              <w:rPr>
                <w:rFonts w:ascii="宋体" w:eastAsia="宋体" w:hAnsi="宋体" w:cs="宋体" w:hint="eastAsia"/>
                <w:kern w:val="0"/>
                <w:sz w:val="20"/>
                <w:szCs w:val="20"/>
                <w:lang w:bidi="ar"/>
              </w:rPr>
              <w:t>月工资及绩效</w:t>
            </w:r>
            <w:r>
              <w:rPr>
                <w:rFonts w:eastAsia="宋体" w:cs="Times New Roman"/>
                <w:kern w:val="0"/>
                <w:sz w:val="20"/>
                <w:szCs w:val="20"/>
                <w:lang w:bidi="ar"/>
              </w:rPr>
              <w:t>28.70</w:t>
            </w:r>
            <w:r>
              <w:rPr>
                <w:rFonts w:ascii="宋体" w:eastAsia="宋体" w:hAnsi="宋体" w:cs="宋体" w:hint="eastAsia"/>
                <w:kern w:val="0"/>
                <w:sz w:val="20"/>
                <w:szCs w:val="20"/>
                <w:lang w:bidi="ar"/>
              </w:rPr>
              <w:t>万元，均为项目人员名单以外人员的工资。</w:t>
            </w:r>
            <w:r>
              <w:rPr>
                <w:rFonts w:eastAsia="宋体" w:cs="Times New Roman"/>
                <w:kern w:val="0"/>
                <w:sz w:val="20"/>
                <w:szCs w:val="20"/>
                <w:lang w:bidi="ar"/>
              </w:rPr>
              <w:br/>
              <w:t>2</w:t>
            </w:r>
            <w:r>
              <w:rPr>
                <w:rFonts w:ascii="宋体" w:eastAsia="宋体" w:hAnsi="宋体" w:cs="宋体" w:hint="eastAsia"/>
                <w:kern w:val="0"/>
                <w:sz w:val="20"/>
                <w:szCs w:val="20"/>
                <w:lang w:bidi="ar"/>
              </w:rPr>
              <w:t>、湖南省高精度数字高程模型（</w:t>
            </w:r>
            <w:r>
              <w:rPr>
                <w:rFonts w:ascii="宋体" w:eastAsia="宋体" w:hAnsi="宋体" w:cs="宋体" w:hint="eastAsia"/>
                <w:kern w:val="0"/>
                <w:sz w:val="20"/>
                <w:szCs w:val="20"/>
                <w:lang w:bidi="ar"/>
              </w:rPr>
              <w:t>DEM</w:t>
            </w:r>
            <w:r>
              <w:rPr>
                <w:rFonts w:ascii="宋体" w:eastAsia="宋体" w:hAnsi="宋体" w:cs="宋体" w:hint="eastAsia"/>
                <w:kern w:val="0"/>
                <w:sz w:val="20"/>
                <w:szCs w:val="20"/>
                <w:lang w:bidi="ar"/>
              </w:rPr>
              <w:t>）建设等</w:t>
            </w:r>
            <w:r>
              <w:rPr>
                <w:rFonts w:ascii="宋体" w:eastAsia="宋体" w:hAnsi="宋体" w:cs="宋体" w:hint="eastAsia"/>
                <w:kern w:val="0"/>
                <w:sz w:val="20"/>
                <w:szCs w:val="20"/>
                <w:lang w:bidi="ar"/>
              </w:rPr>
              <w:t>6</w:t>
            </w:r>
            <w:r>
              <w:rPr>
                <w:rFonts w:ascii="宋体" w:eastAsia="宋体" w:hAnsi="宋体" w:cs="宋体" w:hint="eastAsia"/>
                <w:kern w:val="0"/>
                <w:sz w:val="20"/>
                <w:szCs w:val="20"/>
                <w:lang w:bidi="ar"/>
              </w:rPr>
              <w:t>个项目共列支一般公用支出</w:t>
            </w:r>
            <w:r>
              <w:rPr>
                <w:rFonts w:eastAsia="宋体" w:cs="Times New Roman"/>
                <w:kern w:val="0"/>
                <w:sz w:val="20"/>
                <w:szCs w:val="20"/>
                <w:lang w:bidi="ar"/>
              </w:rPr>
              <w:t>38.54</w:t>
            </w:r>
            <w:r>
              <w:rPr>
                <w:rFonts w:ascii="宋体" w:eastAsia="宋体" w:hAnsi="宋体" w:cs="宋体" w:hint="eastAsia"/>
                <w:kern w:val="0"/>
                <w:sz w:val="20"/>
                <w:szCs w:val="20"/>
                <w:lang w:bidi="ar"/>
              </w:rPr>
              <w:t>万元，主要用于购置墨盒硒鼓</w:t>
            </w:r>
            <w:r>
              <w:rPr>
                <w:rFonts w:eastAsia="宋体" w:cs="Times New Roman"/>
                <w:kern w:val="0"/>
                <w:sz w:val="20"/>
                <w:szCs w:val="20"/>
                <w:lang w:bidi="ar"/>
              </w:rPr>
              <w:t>U</w:t>
            </w:r>
            <w:r>
              <w:rPr>
                <w:rFonts w:ascii="宋体" w:eastAsia="宋体" w:hAnsi="宋体" w:cs="宋体" w:hint="eastAsia"/>
                <w:kern w:val="0"/>
                <w:sz w:val="20"/>
                <w:szCs w:val="20"/>
                <w:lang w:bidi="ar"/>
              </w:rPr>
              <w:t>盘等通用耗材、空调等通用设备维修费、办公室桶装水、邮电费，物业管理费等，费用入账时无具体分摊依据，主要系按照项目各费用申报预算额度列支。</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eastAsia="宋体" w:cs="Times New Roman"/>
                <w:sz w:val="20"/>
                <w:szCs w:val="20"/>
              </w:rPr>
            </w:pPr>
          </w:p>
        </w:tc>
      </w:tr>
      <w:tr w:rsidR="00056C58">
        <w:trPr>
          <w:trHeight w:val="1267"/>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挤占挪用专项资金</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湖南省市场监督管理局</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湖南省测绘产品质量监督检验授权站</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列支与项目实施无关支出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6.89</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湖南省高精度数字高程模型（</w:t>
            </w:r>
            <w:r>
              <w:rPr>
                <w:rFonts w:ascii="宋体" w:eastAsia="宋体" w:hAnsi="宋体" w:cs="宋体" w:hint="eastAsia"/>
                <w:kern w:val="0"/>
                <w:sz w:val="20"/>
                <w:szCs w:val="20"/>
                <w:lang w:bidi="ar"/>
              </w:rPr>
              <w:t>DEM</w:t>
            </w:r>
            <w:r>
              <w:rPr>
                <w:rFonts w:ascii="宋体" w:eastAsia="宋体" w:hAnsi="宋体" w:cs="宋体" w:hint="eastAsia"/>
                <w:kern w:val="0"/>
                <w:sz w:val="20"/>
                <w:szCs w:val="20"/>
                <w:lang w:bidi="ar"/>
              </w:rPr>
              <w:t>）建设、湖南省</w:t>
            </w: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万万基础地理信息数据库年度更新（</w:t>
            </w:r>
            <w:r>
              <w:rPr>
                <w:rFonts w:ascii="宋体" w:eastAsia="宋体" w:hAnsi="宋体" w:cs="宋体" w:hint="eastAsia"/>
                <w:kern w:val="0"/>
                <w:sz w:val="20"/>
                <w:szCs w:val="20"/>
                <w:lang w:bidi="ar"/>
              </w:rPr>
              <w:t>2020</w:t>
            </w:r>
            <w:r>
              <w:rPr>
                <w:rFonts w:ascii="宋体" w:eastAsia="宋体" w:hAnsi="宋体" w:cs="宋体" w:hint="eastAsia"/>
                <w:kern w:val="0"/>
                <w:sz w:val="20"/>
                <w:szCs w:val="20"/>
                <w:lang w:bidi="ar"/>
              </w:rPr>
              <w:t>年度）、测绘地理信息成果监督检验、基础性地理国情监测</w:t>
            </w:r>
            <w:r>
              <w:rPr>
                <w:rFonts w:ascii="宋体" w:eastAsia="宋体" w:hAnsi="宋体" w:cs="宋体" w:hint="eastAsia"/>
                <w:kern w:val="0"/>
                <w:sz w:val="20"/>
                <w:szCs w:val="20"/>
                <w:lang w:bidi="ar"/>
              </w:rPr>
              <w:t>4</w:t>
            </w:r>
            <w:r>
              <w:rPr>
                <w:rFonts w:ascii="宋体" w:eastAsia="宋体" w:hAnsi="宋体" w:cs="宋体" w:hint="eastAsia"/>
                <w:kern w:val="0"/>
                <w:sz w:val="20"/>
                <w:szCs w:val="20"/>
                <w:lang w:bidi="ar"/>
              </w:rPr>
              <w:t>个项目差旅费的地点或者期间与项目方案或工作总结不符</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1184"/>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绩效目标设置不规范</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湖南省市场监督管理局</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湖南省测绘产品质量监督检验授权站</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未申报绩效目标</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w:t>
            </w: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万万基础地理信息数据库年度更新（</w:t>
            </w:r>
            <w:r>
              <w:rPr>
                <w:rFonts w:ascii="宋体" w:eastAsia="宋体" w:hAnsi="宋体" w:cs="宋体" w:hint="eastAsia"/>
                <w:kern w:val="0"/>
                <w:sz w:val="20"/>
                <w:szCs w:val="20"/>
                <w:lang w:bidi="ar"/>
              </w:rPr>
              <w:t>2020</w:t>
            </w:r>
            <w:r>
              <w:rPr>
                <w:rFonts w:ascii="宋体" w:eastAsia="宋体" w:hAnsi="宋体" w:cs="宋体" w:hint="eastAsia"/>
                <w:kern w:val="0"/>
                <w:sz w:val="20"/>
                <w:szCs w:val="20"/>
                <w:lang w:bidi="ar"/>
              </w:rPr>
              <w:t>年度）、湖南省高精度数字高程模型（</w:t>
            </w:r>
            <w:r>
              <w:rPr>
                <w:rFonts w:ascii="宋体" w:eastAsia="宋体" w:hAnsi="宋体" w:cs="宋体" w:hint="eastAsia"/>
                <w:kern w:val="0"/>
                <w:sz w:val="20"/>
                <w:szCs w:val="20"/>
                <w:lang w:bidi="ar"/>
              </w:rPr>
              <w:t>DEM</w:t>
            </w:r>
            <w:r>
              <w:rPr>
                <w:rFonts w:ascii="宋体" w:eastAsia="宋体" w:hAnsi="宋体" w:cs="宋体" w:hint="eastAsia"/>
                <w:kern w:val="0"/>
                <w:sz w:val="20"/>
                <w:szCs w:val="20"/>
                <w:lang w:bidi="ar"/>
              </w:rPr>
              <w:t>）建设、测绘地理信息成果监督检验、</w:t>
            </w:r>
            <w:r>
              <w:rPr>
                <w:rFonts w:ascii="宋体" w:eastAsia="宋体" w:hAnsi="宋体" w:cs="宋体" w:hint="eastAsia"/>
                <w:kern w:val="0"/>
                <w:sz w:val="20"/>
                <w:szCs w:val="20"/>
                <w:lang w:bidi="ar"/>
              </w:rPr>
              <w:t>2020</w:t>
            </w:r>
            <w:r>
              <w:rPr>
                <w:rFonts w:ascii="宋体" w:eastAsia="宋体" w:hAnsi="宋体" w:cs="宋体" w:hint="eastAsia"/>
                <w:kern w:val="0"/>
                <w:sz w:val="20"/>
                <w:szCs w:val="20"/>
                <w:lang w:bidi="ar"/>
              </w:rPr>
              <w:t>年度地图技术审查与互联网地理信息监管、遥感影像统筹及数据生产、基础性地理国情监测</w:t>
            </w:r>
            <w:r>
              <w:rPr>
                <w:rFonts w:ascii="宋体" w:eastAsia="宋体" w:hAnsi="宋体" w:cs="宋体" w:hint="eastAsia"/>
                <w:kern w:val="0"/>
                <w:sz w:val="20"/>
                <w:szCs w:val="20"/>
                <w:lang w:bidi="ar"/>
              </w:rPr>
              <w:t>6</w:t>
            </w:r>
            <w:r>
              <w:rPr>
                <w:rFonts w:ascii="宋体" w:eastAsia="宋体" w:hAnsi="宋体" w:cs="宋体" w:hint="eastAsia"/>
                <w:kern w:val="0"/>
                <w:sz w:val="20"/>
                <w:szCs w:val="20"/>
                <w:lang w:bidi="ar"/>
              </w:rPr>
              <w:t>个项目未申报绩效目标。</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837"/>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4</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财务管理不规范</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湖南省科技厅</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湖南省测绘科技研究所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大额现金支付，且无签收单</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1.56</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湖南省测绘科技研究所</w:t>
            </w:r>
            <w:r>
              <w:rPr>
                <w:rFonts w:eastAsia="宋体" w:cs="Times New Roman"/>
                <w:kern w:val="0"/>
                <w:sz w:val="20"/>
                <w:szCs w:val="20"/>
                <w:lang w:bidi="ar"/>
              </w:rPr>
              <w:t>HNCORS</w:t>
            </w:r>
            <w:r>
              <w:rPr>
                <w:rFonts w:ascii="宋体" w:eastAsia="宋体" w:hAnsi="宋体" w:cs="宋体" w:hint="eastAsia"/>
                <w:kern w:val="0"/>
                <w:sz w:val="20"/>
                <w:szCs w:val="20"/>
                <w:lang w:bidi="ar"/>
              </w:rPr>
              <w:t>运行与维护项目将</w:t>
            </w:r>
            <w:r>
              <w:rPr>
                <w:rFonts w:eastAsia="宋体" w:cs="Times New Roman"/>
                <w:kern w:val="0"/>
                <w:sz w:val="20"/>
                <w:szCs w:val="20"/>
                <w:lang w:bidi="ar"/>
              </w:rPr>
              <w:t>16</w:t>
            </w:r>
            <w:r>
              <w:rPr>
                <w:rFonts w:ascii="宋体" w:eastAsia="宋体" w:hAnsi="宋体" w:cs="宋体" w:hint="eastAsia"/>
                <w:kern w:val="0"/>
                <w:sz w:val="20"/>
                <w:szCs w:val="20"/>
                <w:lang w:bidi="ar"/>
              </w:rPr>
              <w:t>位专家的专家咨询费</w:t>
            </w:r>
            <w:r>
              <w:rPr>
                <w:rFonts w:eastAsia="宋体" w:cs="Times New Roman"/>
                <w:kern w:val="0"/>
                <w:sz w:val="20"/>
                <w:szCs w:val="20"/>
                <w:lang w:bidi="ar"/>
              </w:rPr>
              <w:t>1.56</w:t>
            </w:r>
            <w:r>
              <w:rPr>
                <w:rFonts w:ascii="宋体" w:eastAsia="宋体" w:hAnsi="宋体" w:cs="宋体" w:hint="eastAsia"/>
                <w:kern w:val="0"/>
                <w:sz w:val="20"/>
                <w:szCs w:val="20"/>
                <w:lang w:bidi="ar"/>
              </w:rPr>
              <w:t>万元转账至单位经办人，无经办人转账至专家的支付凭证或专家签字的签收单等附件资料。</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1216"/>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财务管理不规范</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湖南省科技厅</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湖南省测绘科技研究所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费用跨年报销</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2.38</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湖南省测绘科技研究所</w:t>
            </w:r>
            <w:r>
              <w:rPr>
                <w:rFonts w:eastAsia="宋体" w:cs="Times New Roman"/>
                <w:kern w:val="0"/>
                <w:sz w:val="20"/>
                <w:szCs w:val="20"/>
                <w:lang w:bidi="ar"/>
              </w:rPr>
              <w:t>HNCORS</w:t>
            </w:r>
            <w:r>
              <w:rPr>
                <w:rFonts w:ascii="宋体" w:eastAsia="宋体" w:hAnsi="宋体" w:cs="宋体" w:hint="eastAsia"/>
                <w:kern w:val="0"/>
                <w:sz w:val="20"/>
                <w:szCs w:val="20"/>
                <w:lang w:bidi="ar"/>
              </w:rPr>
              <w:t>运行与维护项目存在跨年度报销差旅费的情况，</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8</w:t>
            </w:r>
            <w:r>
              <w:rPr>
                <w:rFonts w:ascii="宋体" w:eastAsia="宋体" w:hAnsi="宋体" w:cs="宋体" w:hint="eastAsia"/>
                <w:kern w:val="0"/>
                <w:sz w:val="20"/>
                <w:szCs w:val="20"/>
                <w:lang w:bidi="ar"/>
              </w:rPr>
              <w:t>月报销</w:t>
            </w:r>
            <w:r>
              <w:rPr>
                <w:rFonts w:eastAsia="宋体" w:cs="Times New Roman"/>
                <w:kern w:val="0"/>
                <w:sz w:val="20"/>
                <w:szCs w:val="20"/>
                <w:lang w:bidi="ar"/>
              </w:rPr>
              <w:t>2019</w:t>
            </w:r>
            <w:r>
              <w:rPr>
                <w:rFonts w:ascii="宋体" w:eastAsia="宋体" w:hAnsi="宋体" w:cs="宋体" w:hint="eastAsia"/>
                <w:kern w:val="0"/>
                <w:sz w:val="20"/>
                <w:szCs w:val="20"/>
                <w:lang w:bidi="ar"/>
              </w:rPr>
              <w:t>年</w:t>
            </w:r>
            <w:r>
              <w:rPr>
                <w:rFonts w:eastAsia="宋体" w:cs="Times New Roman"/>
                <w:kern w:val="0"/>
                <w:sz w:val="20"/>
                <w:szCs w:val="20"/>
                <w:lang w:bidi="ar"/>
              </w:rPr>
              <w:t>12</w:t>
            </w:r>
            <w:r>
              <w:rPr>
                <w:rFonts w:ascii="宋体" w:eastAsia="宋体" w:hAnsi="宋体" w:cs="宋体" w:hint="eastAsia"/>
                <w:kern w:val="0"/>
                <w:sz w:val="20"/>
                <w:szCs w:val="20"/>
                <w:lang w:bidi="ar"/>
              </w:rPr>
              <w:t>月差旅费</w:t>
            </w:r>
            <w:r>
              <w:rPr>
                <w:rFonts w:eastAsia="宋体" w:cs="Times New Roman"/>
                <w:kern w:val="0"/>
                <w:sz w:val="20"/>
                <w:szCs w:val="20"/>
                <w:lang w:bidi="ar"/>
              </w:rPr>
              <w:t>2.38</w:t>
            </w:r>
            <w:r>
              <w:rPr>
                <w:rFonts w:ascii="宋体" w:eastAsia="宋体" w:hAnsi="宋体" w:cs="宋体" w:hint="eastAsia"/>
                <w:kern w:val="0"/>
                <w:sz w:val="20"/>
                <w:szCs w:val="20"/>
                <w:lang w:bidi="ar"/>
              </w:rPr>
              <w:t>万元。</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162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6</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挤占挪用专项资金</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湖南省科技厅</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湖南省测绘科技研究所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列支单位基本支出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85.93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w:t>
            </w:r>
            <w:r>
              <w:rPr>
                <w:rFonts w:ascii="宋体" w:eastAsia="宋体" w:hAnsi="宋体" w:cs="宋体" w:hint="eastAsia"/>
                <w:kern w:val="0"/>
                <w:sz w:val="20"/>
                <w:szCs w:val="20"/>
                <w:lang w:bidi="ar"/>
              </w:rPr>
              <w:t>、</w:t>
            </w:r>
            <w:r>
              <w:rPr>
                <w:rFonts w:eastAsia="宋体" w:cs="Times New Roman"/>
                <w:kern w:val="0"/>
                <w:sz w:val="20"/>
                <w:szCs w:val="20"/>
                <w:lang w:bidi="ar"/>
              </w:rPr>
              <w:t>HNCORS</w:t>
            </w:r>
            <w:r>
              <w:rPr>
                <w:rFonts w:ascii="宋体" w:eastAsia="宋体" w:hAnsi="宋体" w:cs="宋体" w:hint="eastAsia"/>
                <w:kern w:val="0"/>
                <w:sz w:val="20"/>
                <w:szCs w:val="20"/>
                <w:lang w:bidi="ar"/>
              </w:rPr>
              <w:t>运行与维护等</w:t>
            </w:r>
            <w:r>
              <w:rPr>
                <w:rFonts w:eastAsia="宋体" w:cs="Times New Roman"/>
                <w:kern w:val="0"/>
                <w:sz w:val="20"/>
                <w:szCs w:val="20"/>
                <w:lang w:bidi="ar"/>
              </w:rPr>
              <w:t>8</w:t>
            </w:r>
            <w:r>
              <w:rPr>
                <w:rFonts w:ascii="宋体" w:eastAsia="宋体" w:hAnsi="宋体" w:cs="宋体" w:hint="eastAsia"/>
                <w:kern w:val="0"/>
                <w:sz w:val="20"/>
                <w:szCs w:val="20"/>
                <w:lang w:bidi="ar"/>
              </w:rPr>
              <w:t>个项目列支办公室、人事部及财务部等综合部门人员工资</w:t>
            </w:r>
            <w:r>
              <w:rPr>
                <w:rFonts w:eastAsia="宋体" w:cs="Times New Roman"/>
                <w:kern w:val="0"/>
                <w:sz w:val="20"/>
                <w:szCs w:val="20"/>
                <w:lang w:bidi="ar"/>
              </w:rPr>
              <w:t>35.49</w:t>
            </w:r>
            <w:r>
              <w:rPr>
                <w:rFonts w:ascii="宋体" w:eastAsia="宋体" w:hAnsi="宋体" w:cs="宋体" w:hint="eastAsia"/>
                <w:kern w:val="0"/>
                <w:sz w:val="20"/>
                <w:szCs w:val="20"/>
                <w:lang w:bidi="ar"/>
              </w:rPr>
              <w:t>万元，均为非项目直接参与人员的工资。</w:t>
            </w:r>
            <w:r>
              <w:rPr>
                <w:rFonts w:eastAsia="宋体" w:cs="Times New Roman"/>
                <w:kern w:val="0"/>
                <w:sz w:val="20"/>
                <w:szCs w:val="20"/>
                <w:lang w:bidi="ar"/>
              </w:rPr>
              <w:br/>
              <w:t>2</w:t>
            </w:r>
            <w:r>
              <w:rPr>
                <w:rFonts w:ascii="宋体" w:eastAsia="宋体" w:hAnsi="宋体" w:cs="宋体" w:hint="eastAsia"/>
                <w:kern w:val="0"/>
                <w:sz w:val="20"/>
                <w:szCs w:val="20"/>
                <w:lang w:bidi="ar"/>
              </w:rPr>
              <w:t>、</w:t>
            </w:r>
            <w:r>
              <w:rPr>
                <w:rFonts w:eastAsia="宋体" w:cs="Times New Roman"/>
                <w:kern w:val="0"/>
                <w:sz w:val="20"/>
                <w:szCs w:val="20"/>
                <w:lang w:bidi="ar"/>
              </w:rPr>
              <w:t>HNCORS</w:t>
            </w:r>
            <w:r>
              <w:rPr>
                <w:rFonts w:ascii="宋体" w:eastAsia="宋体" w:hAnsi="宋体" w:cs="宋体" w:hint="eastAsia"/>
                <w:kern w:val="0"/>
                <w:sz w:val="20"/>
                <w:szCs w:val="20"/>
                <w:lang w:bidi="ar"/>
              </w:rPr>
              <w:t>运行与维护等</w:t>
            </w:r>
            <w:r>
              <w:rPr>
                <w:rFonts w:eastAsia="宋体" w:cs="Times New Roman"/>
                <w:kern w:val="0"/>
                <w:sz w:val="20"/>
                <w:szCs w:val="20"/>
                <w:lang w:bidi="ar"/>
              </w:rPr>
              <w:t>10</w:t>
            </w:r>
            <w:r>
              <w:rPr>
                <w:rFonts w:ascii="宋体" w:eastAsia="宋体" w:hAnsi="宋体" w:cs="宋体" w:hint="eastAsia"/>
                <w:kern w:val="0"/>
                <w:sz w:val="20"/>
                <w:szCs w:val="20"/>
                <w:lang w:bidi="ar"/>
              </w:rPr>
              <w:t>个项目列支一般公用支出</w:t>
            </w:r>
            <w:r>
              <w:rPr>
                <w:rFonts w:eastAsia="宋体" w:cs="Times New Roman"/>
                <w:kern w:val="0"/>
                <w:sz w:val="20"/>
                <w:szCs w:val="20"/>
                <w:lang w:bidi="ar"/>
              </w:rPr>
              <w:t>50.44</w:t>
            </w:r>
            <w:r>
              <w:rPr>
                <w:rFonts w:ascii="宋体" w:eastAsia="宋体" w:hAnsi="宋体" w:cs="宋体" w:hint="eastAsia"/>
                <w:kern w:val="0"/>
                <w:sz w:val="20"/>
                <w:szCs w:val="20"/>
                <w:lang w:bidi="ar"/>
              </w:rPr>
              <w:t>万元，主要用于购置墨盒硒鼓</w:t>
            </w:r>
            <w:r>
              <w:rPr>
                <w:rFonts w:eastAsia="宋体" w:cs="Times New Roman"/>
                <w:kern w:val="0"/>
                <w:sz w:val="20"/>
                <w:szCs w:val="20"/>
                <w:lang w:bidi="ar"/>
              </w:rPr>
              <w:t>U</w:t>
            </w:r>
            <w:r>
              <w:rPr>
                <w:rFonts w:ascii="宋体" w:eastAsia="宋体" w:hAnsi="宋体" w:cs="宋体" w:hint="eastAsia"/>
                <w:kern w:val="0"/>
                <w:sz w:val="20"/>
                <w:szCs w:val="20"/>
                <w:lang w:bidi="ar"/>
              </w:rPr>
              <w:t>盘等通用耗材、办公用品等办公费、物业管理费、水电费、通用设备维修费等，费用入账时无具体分摊依据，主要系按照项目各费用申报预算额度列支。</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eastAsia="宋体" w:cs="Times New Roman"/>
                <w:sz w:val="20"/>
                <w:szCs w:val="20"/>
              </w:rPr>
            </w:pPr>
          </w:p>
        </w:tc>
      </w:tr>
      <w:tr w:rsidR="00056C58">
        <w:trPr>
          <w:trHeight w:val="52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7</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绩效目标设置不规范</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湖南省科技厅</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湖南省测绘科技研究所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项目绩效目标不细化</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测绘地理信息行业信用信息平台建设与维护项目申报的绩效目标未包含全部工作内容；未完全将绩效目标细化分解为具体的绩效指标。</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126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8</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绩效目标未达成</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湖南省科技厅</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湖南省测绘科技研究所</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产出未达标</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湖南省测绘科技研究所测绘地理信息行业信用信息平台建设与维护项目，实施方案中的实施内容包括</w:t>
            </w:r>
            <w:r>
              <w:rPr>
                <w:rFonts w:eastAsia="宋体" w:cs="Times New Roman"/>
                <w:kern w:val="0"/>
                <w:sz w:val="20"/>
                <w:szCs w:val="20"/>
                <w:lang w:bidi="ar"/>
              </w:rPr>
              <w:t>“</w:t>
            </w:r>
            <w:r>
              <w:rPr>
                <w:rFonts w:ascii="宋体" w:eastAsia="宋体" w:hAnsi="宋体" w:cs="宋体" w:hint="eastAsia"/>
                <w:kern w:val="0"/>
                <w:sz w:val="20"/>
                <w:szCs w:val="20"/>
                <w:lang w:bidi="ar"/>
              </w:rPr>
              <w:t>举办湖南省测绘地理信息行业信用管理平台操作培训班</w:t>
            </w:r>
            <w:r>
              <w:rPr>
                <w:rFonts w:eastAsia="宋体" w:cs="Times New Roman"/>
                <w:kern w:val="0"/>
                <w:sz w:val="20"/>
                <w:szCs w:val="20"/>
                <w:lang w:bidi="ar"/>
              </w:rPr>
              <w:t>”</w:t>
            </w:r>
            <w:r>
              <w:rPr>
                <w:rFonts w:ascii="宋体" w:eastAsia="宋体" w:hAnsi="宋体" w:cs="宋体" w:hint="eastAsia"/>
                <w:kern w:val="0"/>
                <w:sz w:val="20"/>
                <w:szCs w:val="20"/>
                <w:lang w:bidi="ar"/>
              </w:rPr>
              <w:t>，该项工作测科所实际已通过委托业务的形式委托给湖南省地理信息产业协会实施，据单位人员说明，受疫情影响，已取消该培训班，将培训电子文档发放给相关单位操作负责人学习。</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126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9</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财务管理不规范</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湖南省地质院</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湖南省地质测绘院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违规从零余额账户向本单位实有资金账户划转资金</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6.64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《无人机倾斜摄影技术在大比例尺成图中的应用》技术指南项目于</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12</w:t>
            </w:r>
            <w:r>
              <w:rPr>
                <w:rFonts w:ascii="宋体" w:eastAsia="宋体" w:hAnsi="宋体" w:cs="宋体" w:hint="eastAsia"/>
                <w:kern w:val="0"/>
                <w:sz w:val="20"/>
                <w:szCs w:val="20"/>
                <w:lang w:bidi="ar"/>
              </w:rPr>
              <w:t>月</w:t>
            </w:r>
            <w:r>
              <w:rPr>
                <w:rFonts w:eastAsia="宋体" w:cs="Times New Roman"/>
                <w:kern w:val="0"/>
                <w:sz w:val="20"/>
                <w:szCs w:val="20"/>
                <w:lang w:bidi="ar"/>
              </w:rPr>
              <w:t>28</w:t>
            </w:r>
            <w:r>
              <w:rPr>
                <w:rFonts w:ascii="宋体" w:eastAsia="宋体" w:hAnsi="宋体" w:cs="宋体" w:hint="eastAsia"/>
                <w:kern w:val="0"/>
                <w:sz w:val="20"/>
                <w:szCs w:val="20"/>
                <w:lang w:bidi="ar"/>
              </w:rPr>
              <w:t>日将截止至当日的剩余专项资金</w:t>
            </w:r>
            <w:r>
              <w:rPr>
                <w:rFonts w:eastAsia="宋体" w:cs="Times New Roman"/>
                <w:kern w:val="0"/>
                <w:sz w:val="20"/>
                <w:szCs w:val="20"/>
                <w:lang w:bidi="ar"/>
              </w:rPr>
              <w:t>6.64</w:t>
            </w:r>
            <w:r>
              <w:rPr>
                <w:rFonts w:ascii="宋体" w:eastAsia="宋体" w:hAnsi="宋体" w:cs="宋体" w:hint="eastAsia"/>
                <w:kern w:val="0"/>
                <w:sz w:val="20"/>
                <w:szCs w:val="20"/>
                <w:lang w:bidi="ar"/>
              </w:rPr>
              <w:t>万元提现取出，</w:t>
            </w:r>
            <w:r>
              <w:rPr>
                <w:rFonts w:ascii="宋体" w:eastAsia="宋体" w:hAnsi="宋体" w:cs="宋体" w:hint="eastAsia"/>
                <w:kern w:val="0"/>
                <w:sz w:val="20"/>
                <w:szCs w:val="20"/>
                <w:lang w:bidi="ar"/>
              </w:rPr>
              <w:t>2020</w:t>
            </w:r>
            <w:r>
              <w:rPr>
                <w:rFonts w:ascii="宋体" w:eastAsia="宋体" w:hAnsi="宋体" w:cs="宋体" w:hint="eastAsia"/>
                <w:kern w:val="0"/>
                <w:sz w:val="20"/>
                <w:szCs w:val="20"/>
                <w:lang w:bidi="ar"/>
              </w:rPr>
              <w:t>年</w:t>
            </w:r>
            <w:r>
              <w:rPr>
                <w:rFonts w:ascii="宋体" w:eastAsia="宋体" w:hAnsi="宋体" w:cs="宋体" w:hint="eastAsia"/>
                <w:kern w:val="0"/>
                <w:sz w:val="20"/>
                <w:szCs w:val="20"/>
                <w:lang w:bidi="ar"/>
              </w:rPr>
              <w:t>12</w:t>
            </w:r>
            <w:r>
              <w:rPr>
                <w:rFonts w:ascii="宋体" w:eastAsia="宋体" w:hAnsi="宋体" w:cs="宋体" w:hint="eastAsia"/>
                <w:kern w:val="0"/>
                <w:sz w:val="20"/>
                <w:szCs w:val="20"/>
                <w:lang w:bidi="ar"/>
              </w:rPr>
              <w:t>月</w:t>
            </w:r>
            <w:r>
              <w:rPr>
                <w:rFonts w:ascii="宋体" w:eastAsia="宋体" w:hAnsi="宋体" w:cs="宋体" w:hint="eastAsia"/>
                <w:kern w:val="0"/>
                <w:sz w:val="20"/>
                <w:szCs w:val="20"/>
                <w:lang w:bidi="ar"/>
              </w:rPr>
              <w:t>30</w:t>
            </w:r>
            <w:r>
              <w:rPr>
                <w:rFonts w:ascii="宋体" w:eastAsia="宋体" w:hAnsi="宋体" w:cs="宋体" w:hint="eastAsia"/>
                <w:kern w:val="0"/>
                <w:sz w:val="20"/>
                <w:szCs w:val="20"/>
                <w:lang w:bidi="ar"/>
              </w:rPr>
              <w:t>日将取出的现金存入单位银行账户后支付至服务提供方。</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104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10</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未按实施方案中的要求实施</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湖南省地质院</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湖南省地质测绘院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将项目主要任务分包至其他单位</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173.00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遥感影像统筹及数据生产项目，任务书中的主要工作任务包含完成衡阳测区、株洲测区</w:t>
            </w:r>
            <w:r>
              <w:rPr>
                <w:rFonts w:eastAsia="宋体" w:cs="Times New Roman"/>
                <w:kern w:val="0"/>
                <w:sz w:val="20"/>
                <w:szCs w:val="20"/>
                <w:lang w:bidi="ar"/>
              </w:rPr>
              <w:t>0.2</w:t>
            </w:r>
            <w:r>
              <w:rPr>
                <w:rFonts w:ascii="宋体" w:eastAsia="宋体" w:hAnsi="宋体" w:cs="宋体" w:hint="eastAsia"/>
                <w:kern w:val="0"/>
                <w:sz w:val="20"/>
                <w:szCs w:val="20"/>
                <w:lang w:bidi="ar"/>
              </w:rPr>
              <w:t>米航空摄影任务。实际项目单位将该项任务通过公开招标的方式，以</w:t>
            </w:r>
            <w:r>
              <w:rPr>
                <w:rFonts w:eastAsia="宋体" w:cs="Times New Roman"/>
                <w:kern w:val="0"/>
                <w:sz w:val="20"/>
                <w:szCs w:val="20"/>
                <w:lang w:bidi="ar"/>
              </w:rPr>
              <w:t>173</w:t>
            </w:r>
            <w:r>
              <w:rPr>
                <w:rFonts w:ascii="宋体" w:eastAsia="宋体" w:hAnsi="宋体" w:cs="宋体" w:hint="eastAsia"/>
                <w:kern w:val="0"/>
                <w:sz w:val="20"/>
                <w:szCs w:val="20"/>
                <w:lang w:bidi="ar"/>
              </w:rPr>
              <w:t>万元委托给湖南省第二测绘院与北京天时宏图科技有限公司联合完成。</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eastAsia="宋体" w:cs="Times New Roman"/>
                <w:sz w:val="20"/>
                <w:szCs w:val="20"/>
              </w:rPr>
            </w:pPr>
          </w:p>
        </w:tc>
      </w:tr>
      <w:tr w:rsidR="00056C58">
        <w:trPr>
          <w:trHeight w:val="154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11</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财务管理不规范</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湖南省地质院</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湖南省地质矿产勘查开发局四〇二队</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将专项资金的预算指标用于其他支出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554.85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rsidP="00E87F80">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湖南省地质矿产勘查开发局四〇二队实施的矿产资源国情调查等</w:t>
            </w:r>
            <w:r>
              <w:rPr>
                <w:rFonts w:eastAsia="宋体" w:cs="Times New Roman"/>
                <w:kern w:val="0"/>
                <w:sz w:val="20"/>
                <w:szCs w:val="20"/>
                <w:lang w:bidi="ar"/>
              </w:rPr>
              <w:t>5</w:t>
            </w:r>
            <w:r>
              <w:rPr>
                <w:rFonts w:ascii="宋体" w:eastAsia="宋体" w:hAnsi="宋体" w:cs="宋体" w:hint="eastAsia"/>
                <w:kern w:val="0"/>
                <w:sz w:val="20"/>
                <w:szCs w:val="20"/>
                <w:lang w:bidi="ar"/>
              </w:rPr>
              <w:t>个项目，涉及专项资金</w:t>
            </w:r>
            <w:r>
              <w:rPr>
                <w:rFonts w:eastAsia="宋体" w:cs="Times New Roman"/>
                <w:kern w:val="0"/>
                <w:sz w:val="20"/>
                <w:szCs w:val="20"/>
                <w:lang w:bidi="ar"/>
              </w:rPr>
              <w:t>813.95</w:t>
            </w:r>
            <w:r>
              <w:rPr>
                <w:rFonts w:ascii="宋体" w:eastAsia="宋体" w:hAnsi="宋体" w:cs="宋体" w:hint="eastAsia"/>
                <w:kern w:val="0"/>
                <w:sz w:val="20"/>
                <w:szCs w:val="20"/>
                <w:lang w:bidi="ar"/>
              </w:rPr>
              <w:t>万元，根据项目单位财务账，截止至</w:t>
            </w:r>
            <w:r w:rsidR="00E87F80">
              <w:rPr>
                <w:rFonts w:eastAsia="宋体" w:cs="Times New Roman" w:hint="eastAsia"/>
                <w:kern w:val="0"/>
                <w:sz w:val="20"/>
                <w:szCs w:val="20"/>
                <w:lang w:bidi="ar"/>
              </w:rPr>
              <w:t>现场评价日</w:t>
            </w:r>
            <w:r>
              <w:rPr>
                <w:rFonts w:ascii="宋体" w:eastAsia="宋体" w:hAnsi="宋体" w:cs="宋体" w:hint="eastAsia"/>
                <w:kern w:val="0"/>
                <w:sz w:val="20"/>
                <w:szCs w:val="20"/>
                <w:lang w:bidi="ar"/>
              </w:rPr>
              <w:t>共支出</w:t>
            </w:r>
            <w:r>
              <w:rPr>
                <w:rFonts w:eastAsia="宋体" w:cs="Times New Roman"/>
                <w:kern w:val="0"/>
                <w:sz w:val="20"/>
                <w:szCs w:val="20"/>
                <w:lang w:bidi="ar"/>
              </w:rPr>
              <w:t>259.12</w:t>
            </w:r>
            <w:r>
              <w:rPr>
                <w:rFonts w:ascii="宋体" w:eastAsia="宋体" w:hAnsi="宋体" w:cs="宋体" w:hint="eastAsia"/>
                <w:kern w:val="0"/>
                <w:sz w:val="20"/>
                <w:szCs w:val="20"/>
                <w:lang w:bidi="ar"/>
              </w:rPr>
              <w:t>万元，但是国库集中支付系统的指标在</w:t>
            </w:r>
            <w:r>
              <w:rPr>
                <w:rFonts w:eastAsia="宋体" w:cs="Times New Roman"/>
                <w:kern w:val="0"/>
                <w:sz w:val="20"/>
                <w:szCs w:val="20"/>
                <w:lang w:bidi="ar"/>
              </w:rPr>
              <w:t>2020</w:t>
            </w:r>
            <w:r>
              <w:rPr>
                <w:rFonts w:ascii="宋体" w:eastAsia="宋体" w:hAnsi="宋体" w:cs="宋体" w:hint="eastAsia"/>
                <w:kern w:val="0"/>
                <w:sz w:val="20"/>
                <w:szCs w:val="20"/>
                <w:lang w:bidi="ar"/>
              </w:rPr>
              <w:t>年底已全部执行。该事项不符合《湖南省自然资源保护和利用专项资金管理办法》第十四条“专项资金实行专账核算、专款专用，不得列支与项目无关的费用”的规定。</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1385"/>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12</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项目实施进度滞后</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湖南省地质院</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湖南省地质矿产勘查开发局四〇二队</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项目进度滞后</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湖南省地质矿产勘查开发局四〇二队湖南省平江县金综合异常查证与靶区优选项目安排专项资金</w:t>
            </w:r>
            <w:r>
              <w:rPr>
                <w:rFonts w:eastAsia="宋体" w:cs="Times New Roman"/>
                <w:kern w:val="0"/>
                <w:sz w:val="20"/>
                <w:szCs w:val="20"/>
                <w:lang w:bidi="ar"/>
              </w:rPr>
              <w:t>440.95</w:t>
            </w:r>
            <w:r>
              <w:rPr>
                <w:rFonts w:ascii="宋体" w:eastAsia="宋体" w:hAnsi="宋体" w:cs="宋体" w:hint="eastAsia"/>
                <w:kern w:val="0"/>
                <w:sz w:val="20"/>
                <w:szCs w:val="20"/>
                <w:lang w:bidi="ar"/>
              </w:rPr>
              <w:t>万元，计划工作周期为</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8</w:t>
            </w:r>
            <w:r>
              <w:rPr>
                <w:rFonts w:ascii="宋体" w:eastAsia="宋体" w:hAnsi="宋体" w:cs="宋体" w:hint="eastAsia"/>
                <w:kern w:val="0"/>
                <w:sz w:val="20"/>
                <w:szCs w:val="20"/>
                <w:lang w:bidi="ar"/>
              </w:rPr>
              <w:t>月</w:t>
            </w:r>
            <w:r>
              <w:rPr>
                <w:rFonts w:eastAsia="宋体" w:cs="Times New Roman"/>
                <w:kern w:val="0"/>
                <w:sz w:val="20"/>
                <w:szCs w:val="20"/>
                <w:lang w:bidi="ar"/>
              </w:rPr>
              <w:t>-2021</w:t>
            </w:r>
            <w:r>
              <w:rPr>
                <w:rFonts w:ascii="宋体" w:eastAsia="宋体" w:hAnsi="宋体" w:cs="宋体" w:hint="eastAsia"/>
                <w:kern w:val="0"/>
                <w:sz w:val="20"/>
                <w:szCs w:val="20"/>
                <w:lang w:bidi="ar"/>
              </w:rPr>
              <w:t>年</w:t>
            </w:r>
            <w:r>
              <w:rPr>
                <w:rFonts w:eastAsia="宋体" w:cs="Times New Roman"/>
                <w:kern w:val="0"/>
                <w:sz w:val="20"/>
                <w:szCs w:val="20"/>
                <w:lang w:bidi="ar"/>
              </w:rPr>
              <w:t>8</w:t>
            </w:r>
            <w:r>
              <w:rPr>
                <w:rFonts w:ascii="宋体" w:eastAsia="宋体" w:hAnsi="宋体" w:cs="宋体" w:hint="eastAsia"/>
                <w:kern w:val="0"/>
                <w:sz w:val="20"/>
                <w:szCs w:val="20"/>
                <w:lang w:bidi="ar"/>
              </w:rPr>
              <w:t>月，</w:t>
            </w:r>
            <w:r w:rsidR="00E87F80">
              <w:rPr>
                <w:rFonts w:ascii="宋体" w:eastAsia="宋体" w:hAnsi="宋体" w:cs="宋体" w:hint="eastAsia"/>
                <w:kern w:val="0"/>
                <w:sz w:val="20"/>
                <w:szCs w:val="20"/>
                <w:lang w:bidi="ar"/>
              </w:rPr>
              <w:t>截至</w:t>
            </w:r>
            <w:r w:rsidR="00E87F80">
              <w:rPr>
                <w:rFonts w:ascii="宋体" w:eastAsia="宋体" w:hAnsi="宋体" w:cs="宋体"/>
                <w:kern w:val="0"/>
                <w:sz w:val="20"/>
                <w:szCs w:val="20"/>
                <w:lang w:bidi="ar"/>
              </w:rPr>
              <w:t>现场评价日</w:t>
            </w:r>
            <w:r>
              <w:rPr>
                <w:rFonts w:ascii="宋体" w:eastAsia="宋体" w:hAnsi="宋体" w:cs="宋体" w:hint="eastAsia"/>
                <w:kern w:val="0"/>
                <w:sz w:val="20"/>
                <w:szCs w:val="20"/>
                <w:lang w:bidi="ar"/>
              </w:rPr>
              <w:t>，项目已实际支出</w:t>
            </w:r>
            <w:r>
              <w:rPr>
                <w:rFonts w:eastAsia="宋体" w:cs="Times New Roman"/>
                <w:kern w:val="0"/>
                <w:sz w:val="20"/>
                <w:szCs w:val="20"/>
                <w:lang w:bidi="ar"/>
              </w:rPr>
              <w:t>45</w:t>
            </w:r>
            <w:r>
              <w:rPr>
                <w:rFonts w:ascii="宋体" w:eastAsia="宋体" w:hAnsi="宋体" w:cs="宋体" w:hint="eastAsia"/>
                <w:kern w:val="0"/>
                <w:sz w:val="20"/>
                <w:szCs w:val="20"/>
                <w:lang w:bidi="ar"/>
              </w:rPr>
              <w:t>万元，占项目总金额</w:t>
            </w:r>
            <w:r>
              <w:rPr>
                <w:rFonts w:eastAsia="宋体" w:cs="Times New Roman"/>
                <w:kern w:val="0"/>
                <w:sz w:val="20"/>
                <w:szCs w:val="20"/>
                <w:lang w:bidi="ar"/>
              </w:rPr>
              <w:t>10.20%</w:t>
            </w:r>
            <w:r>
              <w:rPr>
                <w:rFonts w:ascii="宋体" w:eastAsia="宋体" w:hAnsi="宋体" w:cs="宋体" w:hint="eastAsia"/>
                <w:kern w:val="0"/>
                <w:sz w:val="20"/>
                <w:szCs w:val="20"/>
                <w:lang w:bidi="ar"/>
              </w:rPr>
              <w:t>，主要原因是由于项目任务书设计钻探</w:t>
            </w:r>
            <w:r>
              <w:rPr>
                <w:rFonts w:eastAsia="宋体" w:cs="Times New Roman"/>
                <w:kern w:val="0"/>
                <w:sz w:val="20"/>
                <w:szCs w:val="20"/>
                <w:lang w:bidi="ar"/>
              </w:rPr>
              <w:t>2000</w:t>
            </w:r>
            <w:r>
              <w:rPr>
                <w:rFonts w:ascii="宋体" w:eastAsia="宋体" w:hAnsi="宋体" w:cs="宋体" w:hint="eastAsia"/>
                <w:kern w:val="0"/>
                <w:sz w:val="20"/>
                <w:szCs w:val="20"/>
                <w:lang w:bidi="ar"/>
              </w:rPr>
              <w:t>米，</w:t>
            </w:r>
            <w:r w:rsidR="00E87F80">
              <w:rPr>
                <w:rFonts w:ascii="宋体" w:eastAsia="宋体" w:hAnsi="宋体" w:cs="宋体" w:hint="eastAsia"/>
                <w:kern w:val="0"/>
                <w:sz w:val="20"/>
                <w:szCs w:val="20"/>
                <w:lang w:bidi="ar"/>
              </w:rPr>
              <w:t>截至</w:t>
            </w:r>
            <w:r w:rsidR="00E87F80">
              <w:rPr>
                <w:rFonts w:ascii="宋体" w:eastAsia="宋体" w:hAnsi="宋体" w:cs="宋体"/>
                <w:kern w:val="0"/>
                <w:sz w:val="20"/>
                <w:szCs w:val="20"/>
                <w:lang w:bidi="ar"/>
              </w:rPr>
              <w:t>现场评价日</w:t>
            </w:r>
            <w:r>
              <w:rPr>
                <w:rFonts w:ascii="宋体" w:eastAsia="宋体" w:hAnsi="宋体" w:cs="宋体" w:hint="eastAsia"/>
                <w:kern w:val="0"/>
                <w:sz w:val="20"/>
                <w:szCs w:val="20"/>
                <w:lang w:bidi="ar"/>
              </w:rPr>
              <w:t>仅完成</w:t>
            </w:r>
            <w:r>
              <w:rPr>
                <w:rFonts w:eastAsia="宋体" w:cs="Times New Roman"/>
                <w:kern w:val="0"/>
                <w:sz w:val="20"/>
                <w:szCs w:val="20"/>
                <w:lang w:bidi="ar"/>
              </w:rPr>
              <w:t>720</w:t>
            </w:r>
            <w:r>
              <w:rPr>
                <w:rFonts w:ascii="宋体" w:eastAsia="宋体" w:hAnsi="宋体" w:cs="宋体" w:hint="eastAsia"/>
                <w:kern w:val="0"/>
                <w:sz w:val="20"/>
                <w:szCs w:val="20"/>
                <w:lang w:bidi="ar"/>
              </w:rPr>
              <w:t>米，完成率仅为</w:t>
            </w:r>
            <w:r>
              <w:rPr>
                <w:rFonts w:eastAsia="宋体" w:cs="Times New Roman"/>
                <w:kern w:val="0"/>
                <w:sz w:val="20"/>
                <w:szCs w:val="20"/>
                <w:lang w:bidi="ar"/>
              </w:rPr>
              <w:t>36%</w:t>
            </w:r>
            <w:r>
              <w:rPr>
                <w:rFonts w:ascii="宋体" w:eastAsia="宋体" w:hAnsi="宋体" w:cs="宋体" w:hint="eastAsia"/>
                <w:kern w:val="0"/>
                <w:sz w:val="20"/>
                <w:szCs w:val="20"/>
                <w:lang w:bidi="ar"/>
              </w:rPr>
              <w:t>，项目单位计划在</w:t>
            </w:r>
            <w:r>
              <w:rPr>
                <w:rFonts w:eastAsia="宋体" w:cs="Times New Roman"/>
                <w:kern w:val="0"/>
                <w:sz w:val="20"/>
                <w:szCs w:val="20"/>
                <w:lang w:bidi="ar"/>
              </w:rPr>
              <w:t>2021</w:t>
            </w:r>
            <w:r>
              <w:rPr>
                <w:rFonts w:ascii="宋体" w:eastAsia="宋体" w:hAnsi="宋体" w:cs="宋体" w:hint="eastAsia"/>
                <w:kern w:val="0"/>
                <w:sz w:val="20"/>
                <w:szCs w:val="20"/>
                <w:lang w:bidi="ar"/>
              </w:rPr>
              <w:t>年</w:t>
            </w:r>
            <w:r>
              <w:rPr>
                <w:rFonts w:eastAsia="宋体" w:cs="Times New Roman"/>
                <w:kern w:val="0"/>
                <w:sz w:val="20"/>
                <w:szCs w:val="20"/>
                <w:lang w:bidi="ar"/>
              </w:rPr>
              <w:t>12</w:t>
            </w:r>
            <w:r>
              <w:rPr>
                <w:rFonts w:ascii="宋体" w:eastAsia="宋体" w:hAnsi="宋体" w:cs="宋体" w:hint="eastAsia"/>
                <w:kern w:val="0"/>
                <w:sz w:val="20"/>
                <w:szCs w:val="20"/>
                <w:lang w:bidi="ar"/>
              </w:rPr>
              <w:t>月底前完成剩余工作。</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1347"/>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13</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采购程序欠规范</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湖南省自然资源厅</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湖南省第二测绘院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采购方式不合规</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7484" w:type="dxa"/>
            <w:tcBorders>
              <w:top w:val="single" w:sz="4" w:space="0" w:color="000000"/>
              <w:left w:val="single" w:sz="4" w:space="0" w:color="000000"/>
              <w:bottom w:val="nil"/>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遥感影像统筹及数据生产项目，系统云服务的招标控制价为</w:t>
            </w:r>
            <w:r>
              <w:rPr>
                <w:rFonts w:eastAsia="宋体" w:cs="Times New Roman"/>
                <w:kern w:val="0"/>
                <w:sz w:val="20"/>
                <w:szCs w:val="20"/>
                <w:lang w:bidi="ar"/>
              </w:rPr>
              <w:t>160</w:t>
            </w:r>
            <w:r>
              <w:rPr>
                <w:rFonts w:ascii="宋体" w:eastAsia="宋体" w:hAnsi="宋体" w:cs="宋体" w:hint="eastAsia"/>
                <w:kern w:val="0"/>
                <w:sz w:val="20"/>
                <w:szCs w:val="20"/>
                <w:lang w:bidi="ar"/>
              </w:rPr>
              <w:t>万元，该单位的《关于</w:t>
            </w:r>
            <w:r>
              <w:rPr>
                <w:rFonts w:eastAsia="宋体" w:cs="Times New Roman"/>
                <w:kern w:val="0"/>
                <w:sz w:val="20"/>
                <w:szCs w:val="20"/>
                <w:lang w:bidi="ar"/>
              </w:rPr>
              <w:t>2020</w:t>
            </w:r>
            <w:r>
              <w:rPr>
                <w:rFonts w:ascii="宋体" w:eastAsia="宋体" w:hAnsi="宋体" w:cs="宋体" w:hint="eastAsia"/>
                <w:kern w:val="0"/>
                <w:sz w:val="20"/>
                <w:szCs w:val="20"/>
                <w:lang w:bidi="ar"/>
              </w:rPr>
              <w:t>年度遥感影像统筹及数据生产项目财政专项数据采购的申请》显示系统云服务的拟采购方式为公开招标。《湖南省第二测绘院内部控制制度（试行）》规定</w:t>
            </w:r>
            <w:r>
              <w:rPr>
                <w:rFonts w:eastAsia="宋体" w:cs="Times New Roman"/>
                <w:kern w:val="0"/>
                <w:sz w:val="20"/>
                <w:szCs w:val="20"/>
                <w:lang w:bidi="ar"/>
              </w:rPr>
              <w:t>“</w:t>
            </w:r>
            <w:r>
              <w:rPr>
                <w:rFonts w:ascii="宋体" w:eastAsia="宋体" w:hAnsi="宋体" w:cs="宋体" w:hint="eastAsia"/>
                <w:kern w:val="0"/>
                <w:sz w:val="20"/>
                <w:szCs w:val="20"/>
                <w:lang w:bidi="ar"/>
              </w:rPr>
              <w:t>政府采购货物和服务项目公开招标数额标准为</w:t>
            </w:r>
            <w:r>
              <w:rPr>
                <w:rFonts w:eastAsia="宋体" w:cs="Times New Roman"/>
                <w:kern w:val="0"/>
                <w:sz w:val="20"/>
                <w:szCs w:val="20"/>
                <w:lang w:bidi="ar"/>
              </w:rPr>
              <w:t>100</w:t>
            </w:r>
            <w:r>
              <w:rPr>
                <w:rFonts w:ascii="宋体" w:eastAsia="宋体" w:hAnsi="宋体" w:cs="宋体" w:hint="eastAsia"/>
                <w:kern w:val="0"/>
                <w:sz w:val="20"/>
                <w:szCs w:val="20"/>
                <w:lang w:bidi="ar"/>
              </w:rPr>
              <w:t>万元</w:t>
            </w:r>
            <w:r>
              <w:rPr>
                <w:rFonts w:eastAsia="宋体" w:cs="Times New Roman"/>
                <w:kern w:val="0"/>
                <w:sz w:val="20"/>
                <w:szCs w:val="20"/>
                <w:lang w:bidi="ar"/>
              </w:rPr>
              <w:t>”</w:t>
            </w:r>
            <w:r>
              <w:rPr>
                <w:rFonts w:ascii="宋体" w:eastAsia="宋体" w:hAnsi="宋体" w:cs="宋体" w:hint="eastAsia"/>
                <w:kern w:val="0"/>
                <w:sz w:val="20"/>
                <w:szCs w:val="20"/>
                <w:lang w:bidi="ar"/>
              </w:rPr>
              <w:t>且</w:t>
            </w:r>
            <w:r>
              <w:rPr>
                <w:rFonts w:eastAsia="宋体" w:cs="Times New Roman"/>
                <w:kern w:val="0"/>
                <w:sz w:val="20"/>
                <w:szCs w:val="20"/>
                <w:lang w:bidi="ar"/>
              </w:rPr>
              <w:t>“</w:t>
            </w:r>
            <w:r>
              <w:rPr>
                <w:rFonts w:ascii="宋体" w:eastAsia="宋体" w:hAnsi="宋体" w:cs="宋体" w:hint="eastAsia"/>
                <w:kern w:val="0"/>
                <w:sz w:val="20"/>
                <w:szCs w:val="20"/>
                <w:lang w:bidi="ar"/>
              </w:rPr>
              <w:t>政府采购计划一经下达，原则上不做调整</w:t>
            </w:r>
            <w:r>
              <w:rPr>
                <w:rFonts w:eastAsia="宋体" w:cs="Times New Roman"/>
                <w:kern w:val="0"/>
                <w:sz w:val="20"/>
                <w:szCs w:val="20"/>
                <w:lang w:bidi="ar"/>
              </w:rPr>
              <w:t>”</w:t>
            </w:r>
            <w:r>
              <w:rPr>
                <w:rFonts w:ascii="宋体" w:eastAsia="宋体" w:hAnsi="宋体" w:cs="宋体" w:hint="eastAsia"/>
                <w:kern w:val="0"/>
                <w:sz w:val="20"/>
                <w:szCs w:val="20"/>
                <w:lang w:bidi="ar"/>
              </w:rPr>
              <w:t>但实际实施时却将采购方式擅自变更为竞争性磋商。</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eastAsia="宋体" w:cs="Times New Roman"/>
                <w:sz w:val="20"/>
                <w:szCs w:val="20"/>
              </w:rPr>
            </w:pPr>
          </w:p>
        </w:tc>
      </w:tr>
      <w:tr w:rsidR="00056C58">
        <w:trPr>
          <w:trHeight w:val="2571"/>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14</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采购程序欠规范</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湖南省自然资源厅</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湖南省第二测绘院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招标文件部分条款不符合政府法规</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遥感影像统筹及数据生产项目，采用竞争性谈判方式确定了高光谱原始影像数据供应商，中标金额</w:t>
            </w:r>
            <w:r>
              <w:rPr>
                <w:rFonts w:eastAsia="宋体" w:cs="Times New Roman"/>
                <w:kern w:val="0"/>
                <w:sz w:val="20"/>
                <w:szCs w:val="20"/>
                <w:lang w:bidi="ar"/>
              </w:rPr>
              <w:t>40.77</w:t>
            </w:r>
            <w:r>
              <w:rPr>
                <w:rFonts w:ascii="宋体" w:eastAsia="宋体" w:hAnsi="宋体" w:cs="宋体" w:hint="eastAsia"/>
                <w:kern w:val="0"/>
                <w:sz w:val="20"/>
                <w:szCs w:val="20"/>
                <w:lang w:bidi="ar"/>
              </w:rPr>
              <w:t>万元，在招标文件的评分方法及标准中将</w:t>
            </w:r>
            <w:r>
              <w:rPr>
                <w:rFonts w:eastAsia="宋体" w:cs="Times New Roman"/>
                <w:kern w:val="0"/>
                <w:sz w:val="20"/>
                <w:szCs w:val="20"/>
                <w:lang w:bidi="ar"/>
              </w:rPr>
              <w:t>“</w:t>
            </w:r>
            <w:r>
              <w:rPr>
                <w:rFonts w:ascii="宋体" w:eastAsia="宋体" w:hAnsi="宋体" w:cs="宋体" w:hint="eastAsia"/>
                <w:kern w:val="0"/>
                <w:sz w:val="20"/>
                <w:szCs w:val="20"/>
                <w:lang w:bidi="ar"/>
              </w:rPr>
              <w:t>投标人近两年被评为中国地理信息产业百强企业</w:t>
            </w:r>
            <w:r>
              <w:rPr>
                <w:rFonts w:eastAsia="宋体" w:cs="Times New Roman"/>
                <w:kern w:val="0"/>
                <w:sz w:val="20"/>
                <w:szCs w:val="20"/>
                <w:lang w:bidi="ar"/>
              </w:rPr>
              <w:t>”</w:t>
            </w:r>
            <w:r>
              <w:rPr>
                <w:rFonts w:ascii="宋体" w:eastAsia="宋体" w:hAnsi="宋体" w:cs="宋体" w:hint="eastAsia"/>
                <w:kern w:val="0"/>
                <w:sz w:val="20"/>
                <w:szCs w:val="20"/>
                <w:lang w:bidi="ar"/>
              </w:rPr>
              <w:t>做为商务部分评分条件，中国地理信息产业百强企业排名依据的是最近一年各企业地理信息营业收入，由高到低进行排序，实际间接将规模条件作为了评标因素。不符合《政府采购促进中小企业发展暂行办法》</w:t>
            </w:r>
            <w:r>
              <w:rPr>
                <w:rFonts w:eastAsia="宋体" w:cs="Times New Roman"/>
                <w:kern w:val="0"/>
                <w:sz w:val="20"/>
                <w:szCs w:val="20"/>
                <w:lang w:bidi="ar"/>
              </w:rPr>
              <w:t>(</w:t>
            </w:r>
            <w:r>
              <w:rPr>
                <w:rFonts w:ascii="宋体" w:eastAsia="宋体" w:hAnsi="宋体" w:cs="宋体" w:hint="eastAsia"/>
                <w:kern w:val="0"/>
                <w:sz w:val="20"/>
                <w:szCs w:val="20"/>
                <w:lang w:bidi="ar"/>
              </w:rPr>
              <w:t>财库〔</w:t>
            </w:r>
            <w:r>
              <w:rPr>
                <w:rFonts w:eastAsia="宋体" w:cs="Times New Roman"/>
                <w:kern w:val="0"/>
                <w:sz w:val="20"/>
                <w:szCs w:val="20"/>
                <w:lang w:bidi="ar"/>
              </w:rPr>
              <w:t>2011</w:t>
            </w:r>
            <w:r>
              <w:rPr>
                <w:rFonts w:ascii="宋体" w:eastAsia="宋体" w:hAnsi="宋体" w:cs="宋体" w:hint="eastAsia"/>
                <w:kern w:val="0"/>
                <w:sz w:val="20"/>
                <w:szCs w:val="20"/>
                <w:lang w:bidi="ar"/>
              </w:rPr>
              <w:t>〕</w:t>
            </w:r>
            <w:r>
              <w:rPr>
                <w:rFonts w:eastAsia="宋体" w:cs="Times New Roman"/>
                <w:kern w:val="0"/>
                <w:sz w:val="20"/>
                <w:szCs w:val="20"/>
                <w:lang w:bidi="ar"/>
              </w:rPr>
              <w:t>181</w:t>
            </w:r>
            <w:r>
              <w:rPr>
                <w:rFonts w:ascii="宋体" w:eastAsia="宋体" w:hAnsi="宋体" w:cs="宋体" w:hint="eastAsia"/>
                <w:kern w:val="0"/>
                <w:sz w:val="20"/>
                <w:szCs w:val="20"/>
                <w:lang w:bidi="ar"/>
              </w:rPr>
              <w:t>号）规定</w:t>
            </w:r>
            <w:r>
              <w:rPr>
                <w:rFonts w:eastAsia="宋体" w:cs="Times New Roman"/>
                <w:kern w:val="0"/>
                <w:sz w:val="20"/>
                <w:szCs w:val="20"/>
                <w:lang w:bidi="ar"/>
              </w:rPr>
              <w:t>“</w:t>
            </w:r>
            <w:r>
              <w:rPr>
                <w:rFonts w:ascii="宋体" w:eastAsia="宋体" w:hAnsi="宋体" w:cs="宋体" w:hint="eastAsia"/>
                <w:kern w:val="0"/>
                <w:sz w:val="20"/>
                <w:szCs w:val="20"/>
                <w:lang w:bidi="ar"/>
              </w:rPr>
              <w:t>规模条件不得作为评审因素</w:t>
            </w:r>
            <w:r>
              <w:rPr>
                <w:rFonts w:eastAsia="宋体" w:cs="Times New Roman"/>
                <w:kern w:val="0"/>
                <w:sz w:val="20"/>
                <w:szCs w:val="20"/>
                <w:lang w:bidi="ar"/>
              </w:rPr>
              <w:t>”</w:t>
            </w:r>
            <w:r>
              <w:rPr>
                <w:rFonts w:ascii="宋体" w:eastAsia="宋体" w:hAnsi="宋体" w:cs="宋体" w:hint="eastAsia"/>
                <w:kern w:val="0"/>
                <w:sz w:val="20"/>
                <w:szCs w:val="20"/>
                <w:lang w:bidi="ar"/>
              </w:rPr>
              <w:t>。无论是直接还是间接涉及企业经营年限和经营规模的资质或条件，均不能在政府采购活动中设定为资</w:t>
            </w:r>
            <w:r>
              <w:rPr>
                <w:rFonts w:ascii="宋体" w:eastAsia="宋体" w:hAnsi="宋体" w:cs="宋体" w:hint="eastAsia"/>
                <w:kern w:val="0"/>
                <w:sz w:val="20"/>
                <w:szCs w:val="20"/>
                <w:lang w:bidi="ar"/>
              </w:rPr>
              <w:t>格条件和评审因素；</w:t>
            </w:r>
            <w:r>
              <w:rPr>
                <w:rFonts w:eastAsia="宋体" w:cs="Times New Roman"/>
                <w:kern w:val="0"/>
                <w:sz w:val="20"/>
                <w:szCs w:val="20"/>
                <w:lang w:bidi="ar"/>
              </w:rPr>
              <w:t>3m</w:t>
            </w:r>
            <w:r>
              <w:rPr>
                <w:rFonts w:ascii="宋体" w:eastAsia="宋体" w:hAnsi="宋体" w:cs="宋体" w:hint="eastAsia"/>
                <w:kern w:val="0"/>
                <w:sz w:val="20"/>
                <w:szCs w:val="20"/>
                <w:lang w:bidi="ar"/>
              </w:rPr>
              <w:t>分辨率</w:t>
            </w:r>
            <w:r>
              <w:rPr>
                <w:rFonts w:eastAsia="宋体" w:cs="Times New Roman"/>
                <w:kern w:val="0"/>
                <w:sz w:val="20"/>
                <w:szCs w:val="20"/>
                <w:lang w:bidi="ar"/>
              </w:rPr>
              <w:t>IN-SAR</w:t>
            </w:r>
            <w:r>
              <w:rPr>
                <w:rFonts w:ascii="宋体" w:eastAsia="宋体" w:hAnsi="宋体" w:cs="宋体" w:hint="eastAsia"/>
                <w:kern w:val="0"/>
                <w:sz w:val="20"/>
                <w:szCs w:val="20"/>
                <w:lang w:bidi="ar"/>
              </w:rPr>
              <w:t>原始影像数据采购，中标金额</w:t>
            </w:r>
            <w:r>
              <w:rPr>
                <w:rFonts w:eastAsia="宋体" w:cs="Times New Roman"/>
                <w:kern w:val="0"/>
                <w:sz w:val="20"/>
                <w:szCs w:val="20"/>
                <w:lang w:bidi="ar"/>
              </w:rPr>
              <w:t>119</w:t>
            </w:r>
            <w:r>
              <w:rPr>
                <w:rFonts w:ascii="宋体" w:eastAsia="宋体" w:hAnsi="宋体" w:cs="宋体" w:hint="eastAsia"/>
                <w:kern w:val="0"/>
                <w:sz w:val="20"/>
                <w:szCs w:val="20"/>
                <w:lang w:bidi="ar"/>
              </w:rPr>
              <w:t>万元，合同条款约定履约保证金为</w:t>
            </w:r>
            <w:r>
              <w:rPr>
                <w:rFonts w:eastAsia="宋体" w:cs="Times New Roman"/>
                <w:kern w:val="0"/>
                <w:sz w:val="20"/>
                <w:szCs w:val="20"/>
                <w:lang w:bidi="ar"/>
              </w:rPr>
              <w:t>20.38</w:t>
            </w:r>
            <w:r>
              <w:rPr>
                <w:rFonts w:ascii="宋体" w:eastAsia="宋体" w:hAnsi="宋体" w:cs="宋体" w:hint="eastAsia"/>
                <w:kern w:val="0"/>
                <w:sz w:val="20"/>
                <w:szCs w:val="20"/>
                <w:lang w:bidi="ar"/>
              </w:rPr>
              <w:t>万元，占合同金额的</w:t>
            </w:r>
            <w:r>
              <w:rPr>
                <w:rFonts w:eastAsia="宋体" w:cs="Times New Roman"/>
                <w:kern w:val="0"/>
                <w:sz w:val="20"/>
                <w:szCs w:val="20"/>
                <w:lang w:bidi="ar"/>
              </w:rPr>
              <w:t>20%</w:t>
            </w:r>
            <w:r>
              <w:rPr>
                <w:rFonts w:ascii="宋体" w:eastAsia="宋体" w:hAnsi="宋体" w:cs="宋体" w:hint="eastAsia"/>
                <w:kern w:val="0"/>
                <w:sz w:val="20"/>
                <w:szCs w:val="20"/>
                <w:lang w:bidi="ar"/>
              </w:rPr>
              <w:t>。不符合国务院《招投标法实施条例》第</w:t>
            </w:r>
            <w:r>
              <w:rPr>
                <w:rFonts w:eastAsia="宋体" w:cs="Times New Roman"/>
                <w:kern w:val="0"/>
                <w:sz w:val="20"/>
                <w:szCs w:val="20"/>
                <w:lang w:bidi="ar"/>
              </w:rPr>
              <w:t>58</w:t>
            </w:r>
            <w:r>
              <w:rPr>
                <w:rFonts w:ascii="宋体" w:eastAsia="宋体" w:hAnsi="宋体" w:cs="宋体" w:hint="eastAsia"/>
                <w:kern w:val="0"/>
                <w:sz w:val="20"/>
                <w:szCs w:val="20"/>
                <w:lang w:bidi="ar"/>
              </w:rPr>
              <w:t>条</w:t>
            </w:r>
            <w:r>
              <w:rPr>
                <w:rFonts w:eastAsia="宋体" w:cs="Times New Roman"/>
                <w:kern w:val="0"/>
                <w:sz w:val="20"/>
                <w:szCs w:val="20"/>
                <w:lang w:bidi="ar"/>
              </w:rPr>
              <w:t>“</w:t>
            </w:r>
            <w:r>
              <w:rPr>
                <w:rFonts w:ascii="宋体" w:eastAsia="宋体" w:hAnsi="宋体" w:cs="宋体" w:hint="eastAsia"/>
                <w:kern w:val="0"/>
                <w:sz w:val="20"/>
                <w:szCs w:val="20"/>
                <w:lang w:bidi="ar"/>
              </w:rPr>
              <w:t>履约保证金不得超过合同金额的</w:t>
            </w:r>
            <w:r>
              <w:rPr>
                <w:rFonts w:eastAsia="宋体" w:cs="Times New Roman"/>
                <w:kern w:val="0"/>
                <w:sz w:val="20"/>
                <w:szCs w:val="20"/>
                <w:lang w:bidi="ar"/>
              </w:rPr>
              <w:t>10%”</w:t>
            </w:r>
            <w:r>
              <w:rPr>
                <w:rFonts w:ascii="宋体" w:eastAsia="宋体" w:hAnsi="宋体" w:cs="宋体" w:hint="eastAsia"/>
                <w:kern w:val="0"/>
                <w:sz w:val="20"/>
                <w:szCs w:val="20"/>
                <w:lang w:bidi="ar"/>
              </w:rPr>
              <w:t>的规定。</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eastAsia="宋体" w:cs="Times New Roman"/>
                <w:sz w:val="20"/>
                <w:szCs w:val="20"/>
              </w:rPr>
            </w:pPr>
          </w:p>
        </w:tc>
      </w:tr>
      <w:tr w:rsidR="00056C58">
        <w:trPr>
          <w:trHeight w:val="236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挤占挪用专项资金</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湖南省自然资源厅</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湖南省第二测绘院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列支单位基本支出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54.18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第三次国土调查，湖南省耕地、永久基本农田动态监测及数据更新（含设备购置），湖南省耕地质量等别专项调查省级审核汇总，湖南省国土空间利用评估与三条控制线划定优化评估调整，水、湿地、草原资源专项调查，自然资源</w:t>
            </w:r>
            <w:r>
              <w:rPr>
                <w:rFonts w:eastAsia="宋体" w:cs="Times New Roman"/>
                <w:kern w:val="0"/>
                <w:sz w:val="20"/>
                <w:szCs w:val="20"/>
                <w:lang w:bidi="ar"/>
              </w:rPr>
              <w:t>“</w:t>
            </w:r>
            <w:r>
              <w:rPr>
                <w:rFonts w:ascii="宋体" w:eastAsia="宋体" w:hAnsi="宋体" w:cs="宋体" w:hint="eastAsia"/>
                <w:kern w:val="0"/>
                <w:sz w:val="20"/>
                <w:szCs w:val="20"/>
                <w:lang w:bidi="ar"/>
              </w:rPr>
              <w:t>十四五</w:t>
            </w:r>
            <w:r>
              <w:rPr>
                <w:rFonts w:eastAsia="宋体" w:cs="Times New Roman"/>
                <w:kern w:val="0"/>
                <w:sz w:val="20"/>
                <w:szCs w:val="20"/>
                <w:lang w:bidi="ar"/>
              </w:rPr>
              <w:t>”</w:t>
            </w:r>
            <w:r>
              <w:rPr>
                <w:rFonts w:ascii="宋体" w:eastAsia="宋体" w:hAnsi="宋体" w:cs="宋体" w:hint="eastAsia"/>
                <w:kern w:val="0"/>
                <w:sz w:val="20"/>
                <w:szCs w:val="20"/>
                <w:lang w:bidi="ar"/>
              </w:rPr>
              <w:t>规划编制、自然资源部、省、市、县（乡）卫星应用技术体系建设，自然资源统一调查试点，自然资源卫片执法监测技术服务，农村宅基地和集体建设用地房地一体确权登记（含设备购置），遥感影像统筹及数据生产（含设备购置）共</w:t>
            </w:r>
            <w:r>
              <w:rPr>
                <w:rFonts w:eastAsia="宋体" w:cs="Times New Roman"/>
                <w:kern w:val="0"/>
                <w:sz w:val="20"/>
                <w:szCs w:val="20"/>
                <w:lang w:bidi="ar"/>
              </w:rPr>
              <w:t>11</w:t>
            </w:r>
            <w:r>
              <w:rPr>
                <w:rFonts w:ascii="宋体" w:eastAsia="宋体" w:hAnsi="宋体" w:cs="宋体" w:hint="eastAsia"/>
                <w:kern w:val="0"/>
                <w:sz w:val="20"/>
                <w:szCs w:val="20"/>
                <w:lang w:bidi="ar"/>
              </w:rPr>
              <w:t>个项目，《专项业务实施方案及经费预算》明确</w:t>
            </w:r>
            <w:r>
              <w:rPr>
                <w:rFonts w:eastAsia="宋体" w:cs="Times New Roman"/>
                <w:kern w:val="0"/>
                <w:sz w:val="20"/>
                <w:szCs w:val="20"/>
                <w:lang w:bidi="ar"/>
              </w:rPr>
              <w:t>“</w:t>
            </w:r>
            <w:r>
              <w:rPr>
                <w:rFonts w:ascii="宋体" w:eastAsia="宋体" w:hAnsi="宋体" w:cs="宋体" w:hint="eastAsia"/>
                <w:kern w:val="0"/>
                <w:sz w:val="20"/>
                <w:szCs w:val="20"/>
                <w:lang w:bidi="ar"/>
              </w:rPr>
              <w:t>该项目不涉及办公费</w:t>
            </w:r>
            <w:r>
              <w:rPr>
                <w:rFonts w:eastAsia="宋体" w:cs="Times New Roman"/>
                <w:kern w:val="0"/>
                <w:sz w:val="20"/>
                <w:szCs w:val="20"/>
                <w:lang w:bidi="ar"/>
              </w:rPr>
              <w:t>”</w:t>
            </w:r>
            <w:r>
              <w:rPr>
                <w:rFonts w:ascii="宋体" w:eastAsia="宋体" w:hAnsi="宋体" w:cs="宋体" w:hint="eastAsia"/>
                <w:kern w:val="0"/>
                <w:sz w:val="20"/>
                <w:szCs w:val="20"/>
                <w:lang w:bidi="ar"/>
              </w:rPr>
              <w:t>或者</w:t>
            </w:r>
            <w:r>
              <w:rPr>
                <w:rFonts w:eastAsia="宋体" w:cs="Times New Roman"/>
                <w:kern w:val="0"/>
                <w:sz w:val="20"/>
                <w:szCs w:val="20"/>
                <w:lang w:bidi="ar"/>
              </w:rPr>
              <w:t>“</w:t>
            </w:r>
            <w:r>
              <w:rPr>
                <w:rFonts w:ascii="宋体" w:eastAsia="宋体" w:hAnsi="宋体" w:cs="宋体" w:hint="eastAsia"/>
                <w:kern w:val="0"/>
                <w:sz w:val="20"/>
                <w:szCs w:val="20"/>
                <w:lang w:bidi="ar"/>
              </w:rPr>
              <w:t>该项目不涉及印刷费</w:t>
            </w:r>
            <w:r>
              <w:rPr>
                <w:rFonts w:eastAsia="宋体" w:cs="Times New Roman"/>
                <w:kern w:val="0"/>
                <w:sz w:val="20"/>
                <w:szCs w:val="20"/>
                <w:lang w:bidi="ar"/>
              </w:rPr>
              <w:t>”</w:t>
            </w:r>
            <w:r>
              <w:rPr>
                <w:rFonts w:ascii="宋体" w:eastAsia="宋体" w:hAnsi="宋体" w:cs="宋体" w:hint="eastAsia"/>
                <w:kern w:val="0"/>
                <w:sz w:val="20"/>
                <w:szCs w:val="20"/>
                <w:lang w:bidi="ar"/>
              </w:rPr>
              <w:t>，但项目实际列支打印费</w:t>
            </w:r>
            <w:r>
              <w:rPr>
                <w:rFonts w:eastAsia="宋体" w:cs="Times New Roman"/>
                <w:kern w:val="0"/>
                <w:sz w:val="20"/>
                <w:szCs w:val="20"/>
                <w:lang w:bidi="ar"/>
              </w:rPr>
              <w:t>36.50</w:t>
            </w:r>
            <w:r>
              <w:rPr>
                <w:rFonts w:ascii="宋体" w:eastAsia="宋体" w:hAnsi="宋体" w:cs="宋体" w:hint="eastAsia"/>
                <w:kern w:val="0"/>
                <w:sz w:val="20"/>
                <w:szCs w:val="20"/>
                <w:lang w:bidi="ar"/>
              </w:rPr>
              <w:t>万元、办公费</w:t>
            </w:r>
            <w:r>
              <w:rPr>
                <w:rFonts w:eastAsia="宋体" w:cs="Times New Roman"/>
                <w:kern w:val="0"/>
                <w:sz w:val="20"/>
                <w:szCs w:val="20"/>
                <w:lang w:bidi="ar"/>
              </w:rPr>
              <w:t>17.68</w:t>
            </w:r>
            <w:r>
              <w:rPr>
                <w:rFonts w:ascii="宋体" w:eastAsia="宋体" w:hAnsi="宋体" w:cs="宋体" w:hint="eastAsia"/>
                <w:kern w:val="0"/>
                <w:sz w:val="20"/>
                <w:szCs w:val="20"/>
                <w:lang w:bidi="ar"/>
              </w:rPr>
              <w:t>万元。</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eastAsia="宋体" w:cs="Times New Roman"/>
                <w:sz w:val="20"/>
                <w:szCs w:val="20"/>
              </w:rPr>
            </w:pPr>
          </w:p>
        </w:tc>
      </w:tr>
      <w:tr w:rsidR="00056C58">
        <w:trPr>
          <w:trHeight w:val="104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16</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财务管理不规范</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湖南省地质院</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湖南省核工业地质调查院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备用金跨年挂账</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9.68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湖南省茶</w:t>
            </w:r>
            <w:r>
              <w:rPr>
                <w:rFonts w:eastAsia="宋体" w:cs="Times New Roman"/>
                <w:kern w:val="0"/>
                <w:sz w:val="20"/>
                <w:szCs w:val="20"/>
                <w:lang w:bidi="ar"/>
              </w:rPr>
              <w:t>—</w:t>
            </w:r>
            <w:r>
              <w:rPr>
                <w:rFonts w:ascii="宋体" w:eastAsia="宋体" w:hAnsi="宋体" w:cs="宋体" w:hint="eastAsia"/>
                <w:kern w:val="0"/>
                <w:sz w:val="20"/>
                <w:szCs w:val="20"/>
                <w:lang w:bidi="ar"/>
              </w:rPr>
              <w:t>永盆地西南缘铀镍钼等关键矿产成矿地质条件与找矿方向研究、矿产资源国情调查、湖南省铀矿资源调查评价和靶区优选</w:t>
            </w:r>
            <w:r>
              <w:rPr>
                <w:rFonts w:eastAsia="宋体" w:cs="Times New Roman"/>
                <w:kern w:val="0"/>
                <w:sz w:val="20"/>
                <w:szCs w:val="20"/>
                <w:lang w:bidi="ar"/>
              </w:rPr>
              <w:t>3</w:t>
            </w:r>
            <w:r>
              <w:rPr>
                <w:rFonts w:ascii="宋体" w:eastAsia="宋体" w:hAnsi="宋体" w:cs="宋体" w:hint="eastAsia"/>
                <w:kern w:val="0"/>
                <w:sz w:val="20"/>
                <w:szCs w:val="20"/>
                <w:lang w:bidi="ar"/>
              </w:rPr>
              <w:t>个项目，</w:t>
            </w:r>
            <w:r>
              <w:rPr>
                <w:rFonts w:eastAsia="宋体" w:cs="Times New Roman"/>
                <w:kern w:val="0"/>
                <w:sz w:val="20"/>
                <w:szCs w:val="20"/>
                <w:lang w:bidi="ar"/>
              </w:rPr>
              <w:t>2020</w:t>
            </w:r>
            <w:r>
              <w:rPr>
                <w:rFonts w:ascii="宋体" w:eastAsia="宋体" w:hAnsi="宋体" w:cs="宋体" w:hint="eastAsia"/>
                <w:kern w:val="0"/>
                <w:sz w:val="20"/>
                <w:szCs w:val="20"/>
                <w:lang w:bidi="ar"/>
              </w:rPr>
              <w:t>年的个人借支共计</w:t>
            </w:r>
            <w:r>
              <w:rPr>
                <w:rFonts w:eastAsia="宋体" w:cs="Times New Roman"/>
                <w:kern w:val="0"/>
                <w:sz w:val="20"/>
                <w:szCs w:val="20"/>
                <w:lang w:bidi="ar"/>
              </w:rPr>
              <w:t>19.50</w:t>
            </w:r>
            <w:r>
              <w:rPr>
                <w:rFonts w:ascii="宋体" w:eastAsia="宋体" w:hAnsi="宋体" w:cs="宋体" w:hint="eastAsia"/>
                <w:kern w:val="0"/>
                <w:sz w:val="20"/>
                <w:szCs w:val="20"/>
                <w:lang w:bidi="ar"/>
              </w:rPr>
              <w:t>万元，截至现场评价日，仍有</w:t>
            </w:r>
            <w:r>
              <w:rPr>
                <w:rFonts w:eastAsia="宋体" w:cs="Times New Roman"/>
                <w:kern w:val="0"/>
                <w:sz w:val="20"/>
                <w:szCs w:val="20"/>
                <w:lang w:bidi="ar"/>
              </w:rPr>
              <w:t>9.68</w:t>
            </w:r>
            <w:r>
              <w:rPr>
                <w:rFonts w:ascii="宋体" w:eastAsia="宋体" w:hAnsi="宋体" w:cs="宋体" w:hint="eastAsia"/>
                <w:kern w:val="0"/>
                <w:sz w:val="20"/>
                <w:szCs w:val="20"/>
                <w:lang w:bidi="ar"/>
              </w:rPr>
              <w:t>万元尚未报账。</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122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17</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挤占挪用专项资金</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湖南省地质院</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湖南省核工业地质调查院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列支不合规支出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0.06 </w:t>
            </w:r>
          </w:p>
        </w:tc>
        <w:tc>
          <w:tcPr>
            <w:tcW w:w="7484" w:type="dxa"/>
            <w:tcBorders>
              <w:top w:val="nil"/>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湖南省核工业地质调查院湖南省铀矿专项综合研究项目存在自驾出行已报销油费的情况下，同时列支市内交通费补贴</w:t>
            </w:r>
            <w:r>
              <w:rPr>
                <w:rFonts w:eastAsia="宋体" w:cs="Times New Roman"/>
                <w:kern w:val="0"/>
                <w:sz w:val="20"/>
                <w:szCs w:val="20"/>
                <w:lang w:bidi="ar"/>
              </w:rPr>
              <w:t>0.01</w:t>
            </w:r>
            <w:r>
              <w:rPr>
                <w:rFonts w:ascii="宋体" w:eastAsia="宋体" w:hAnsi="宋体" w:cs="宋体" w:hint="eastAsia"/>
                <w:kern w:val="0"/>
                <w:sz w:val="20"/>
                <w:szCs w:val="20"/>
                <w:lang w:bidi="ar"/>
              </w:rPr>
              <w:t>万元的情况，如</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12</w:t>
            </w:r>
            <w:r>
              <w:rPr>
                <w:rFonts w:ascii="宋体" w:eastAsia="宋体" w:hAnsi="宋体" w:cs="宋体" w:hint="eastAsia"/>
                <w:kern w:val="0"/>
                <w:sz w:val="20"/>
                <w:szCs w:val="20"/>
                <w:lang w:bidi="ar"/>
              </w:rPr>
              <w:t>月第</w:t>
            </w:r>
            <w:r>
              <w:rPr>
                <w:rFonts w:eastAsia="宋体" w:cs="Times New Roman"/>
                <w:kern w:val="0"/>
                <w:sz w:val="20"/>
                <w:szCs w:val="20"/>
                <w:lang w:bidi="ar"/>
              </w:rPr>
              <w:t>135</w:t>
            </w:r>
            <w:r>
              <w:rPr>
                <w:rFonts w:ascii="宋体" w:eastAsia="宋体" w:hAnsi="宋体" w:cs="宋体" w:hint="eastAsia"/>
                <w:kern w:val="0"/>
                <w:sz w:val="20"/>
                <w:szCs w:val="20"/>
                <w:lang w:bidi="ar"/>
              </w:rPr>
              <w:t>号凭证，列支出差至新化进行项目资料收集自驾出行产生的油费，还同时按照</w:t>
            </w:r>
            <w:r>
              <w:rPr>
                <w:rFonts w:eastAsia="宋体" w:cs="Times New Roman"/>
                <w:kern w:val="0"/>
                <w:sz w:val="20"/>
                <w:szCs w:val="20"/>
                <w:lang w:bidi="ar"/>
              </w:rPr>
              <w:t>80</w:t>
            </w:r>
            <w:r>
              <w:rPr>
                <w:rFonts w:ascii="宋体" w:eastAsia="宋体" w:hAnsi="宋体" w:cs="宋体" w:hint="eastAsia"/>
                <w:kern w:val="0"/>
                <w:sz w:val="20"/>
                <w:szCs w:val="20"/>
                <w:lang w:bidi="ar"/>
              </w:rPr>
              <w:t>元</w:t>
            </w:r>
            <w:r>
              <w:rPr>
                <w:rFonts w:eastAsia="宋体" w:cs="Times New Roman"/>
                <w:kern w:val="0"/>
                <w:sz w:val="20"/>
                <w:szCs w:val="20"/>
                <w:lang w:bidi="ar"/>
              </w:rPr>
              <w:t>/</w:t>
            </w:r>
            <w:r>
              <w:rPr>
                <w:rFonts w:ascii="宋体" w:eastAsia="宋体" w:hAnsi="宋体" w:cs="宋体" w:hint="eastAsia"/>
                <w:kern w:val="0"/>
                <w:sz w:val="20"/>
                <w:szCs w:val="20"/>
                <w:lang w:bidi="ar"/>
              </w:rPr>
              <w:t>人</w:t>
            </w:r>
            <w:r>
              <w:rPr>
                <w:rFonts w:eastAsia="宋体" w:cs="Times New Roman"/>
                <w:kern w:val="0"/>
                <w:sz w:val="20"/>
                <w:szCs w:val="20"/>
                <w:lang w:bidi="ar"/>
              </w:rPr>
              <w:t>/</w:t>
            </w:r>
            <w:r>
              <w:rPr>
                <w:rFonts w:ascii="宋体" w:eastAsia="宋体" w:hAnsi="宋体" w:cs="宋体" w:hint="eastAsia"/>
                <w:kern w:val="0"/>
                <w:sz w:val="20"/>
                <w:szCs w:val="20"/>
                <w:lang w:bidi="ar"/>
              </w:rPr>
              <w:t>天的标准列支了出差市内交通费补贴。</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eastAsia="宋体" w:cs="Times New Roman"/>
                <w:sz w:val="20"/>
                <w:szCs w:val="20"/>
              </w:rPr>
            </w:pPr>
          </w:p>
        </w:tc>
      </w:tr>
      <w:tr w:rsidR="00056C58">
        <w:trPr>
          <w:trHeight w:val="104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18</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绩效目标设置不规范</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湖南省地质院</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湖南省核工业地质调查院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未申报绩效目标</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湖南省铀矿资源调查评价和靶区优选、矿产资源国情调查、湖南省主要干支流周边废弃铀矿山放射性地质环境影响评价和生态修复研究、湖南省茶—永盆地西南缘铀镍钼等关键矿产成矿地质条件与找矿方向研究共</w:t>
            </w:r>
            <w:r>
              <w:rPr>
                <w:rFonts w:ascii="宋体" w:eastAsia="宋体" w:hAnsi="宋体" w:cs="宋体" w:hint="eastAsia"/>
                <w:kern w:val="0"/>
                <w:sz w:val="20"/>
                <w:szCs w:val="20"/>
                <w:lang w:bidi="ar"/>
              </w:rPr>
              <w:t>4</w:t>
            </w:r>
            <w:r>
              <w:rPr>
                <w:rFonts w:ascii="宋体" w:eastAsia="宋体" w:hAnsi="宋体" w:cs="宋体" w:hint="eastAsia"/>
                <w:kern w:val="0"/>
                <w:sz w:val="20"/>
                <w:szCs w:val="20"/>
                <w:lang w:bidi="ar"/>
              </w:rPr>
              <w:t>个项目申报绩效目标。</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3333"/>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19</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项目实施进度滞后</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湖南省地质院</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湖南省核工业地质调查院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项目进度滞后</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rsidP="00E87F80">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w:t>
            </w:r>
            <w:r>
              <w:rPr>
                <w:rFonts w:ascii="宋体" w:eastAsia="宋体" w:hAnsi="宋体" w:cs="宋体" w:hint="eastAsia"/>
                <w:kern w:val="0"/>
                <w:sz w:val="20"/>
                <w:szCs w:val="20"/>
                <w:lang w:bidi="ar"/>
              </w:rPr>
              <w:t>、湖南省铀矿资源调查评价和靶区优选项目计划实施期为</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8</w:t>
            </w:r>
            <w:r>
              <w:rPr>
                <w:rFonts w:ascii="宋体" w:eastAsia="宋体" w:hAnsi="宋体" w:cs="宋体" w:hint="eastAsia"/>
                <w:kern w:val="0"/>
                <w:sz w:val="20"/>
                <w:szCs w:val="20"/>
                <w:lang w:bidi="ar"/>
              </w:rPr>
              <w:t>月至</w:t>
            </w:r>
            <w:r>
              <w:rPr>
                <w:rFonts w:eastAsia="宋体" w:cs="Times New Roman"/>
                <w:kern w:val="0"/>
                <w:sz w:val="20"/>
                <w:szCs w:val="20"/>
                <w:lang w:bidi="ar"/>
              </w:rPr>
              <w:t>2021</w:t>
            </w:r>
            <w:r>
              <w:rPr>
                <w:rFonts w:ascii="宋体" w:eastAsia="宋体" w:hAnsi="宋体" w:cs="宋体" w:hint="eastAsia"/>
                <w:kern w:val="0"/>
                <w:sz w:val="20"/>
                <w:szCs w:val="20"/>
                <w:lang w:bidi="ar"/>
              </w:rPr>
              <w:t>年</w:t>
            </w:r>
            <w:r>
              <w:rPr>
                <w:rFonts w:eastAsia="宋体" w:cs="Times New Roman"/>
                <w:kern w:val="0"/>
                <w:sz w:val="20"/>
                <w:szCs w:val="20"/>
                <w:lang w:bidi="ar"/>
              </w:rPr>
              <w:t>8</w:t>
            </w:r>
            <w:r>
              <w:rPr>
                <w:rFonts w:ascii="宋体" w:eastAsia="宋体" w:hAnsi="宋体" w:cs="宋体" w:hint="eastAsia"/>
                <w:kern w:val="0"/>
                <w:sz w:val="20"/>
                <w:szCs w:val="20"/>
                <w:lang w:bidi="ar"/>
              </w:rPr>
              <w:t>月，工作任务主要为开展铀矿专项综合研究，提交找矿靶区</w:t>
            </w:r>
            <w:r>
              <w:rPr>
                <w:rFonts w:eastAsia="宋体" w:cs="Times New Roman"/>
                <w:kern w:val="0"/>
                <w:sz w:val="20"/>
                <w:szCs w:val="20"/>
                <w:lang w:bidi="ar"/>
              </w:rPr>
              <w:t>6-8</w:t>
            </w:r>
            <w:r>
              <w:rPr>
                <w:rFonts w:ascii="宋体" w:eastAsia="宋体" w:hAnsi="宋体" w:cs="宋体" w:hint="eastAsia"/>
                <w:kern w:val="0"/>
                <w:sz w:val="20"/>
                <w:szCs w:val="20"/>
                <w:lang w:bidi="ar"/>
              </w:rPr>
              <w:t>处。</w:t>
            </w:r>
            <w:r>
              <w:rPr>
                <w:rFonts w:ascii="宋体" w:eastAsia="宋体" w:hAnsi="宋体" w:cs="宋体" w:hint="eastAsia"/>
                <w:kern w:val="0"/>
                <w:sz w:val="20"/>
                <w:szCs w:val="20"/>
                <w:lang w:bidi="ar"/>
              </w:rPr>
              <w:t>仅初步筛选了</w:t>
            </w:r>
            <w:r>
              <w:rPr>
                <w:rFonts w:eastAsia="宋体" w:cs="Times New Roman"/>
                <w:kern w:val="0"/>
                <w:sz w:val="20"/>
                <w:szCs w:val="20"/>
                <w:lang w:bidi="ar"/>
              </w:rPr>
              <w:t>2</w:t>
            </w:r>
            <w:r>
              <w:rPr>
                <w:rFonts w:ascii="宋体" w:eastAsia="宋体" w:hAnsi="宋体" w:cs="宋体" w:hint="eastAsia"/>
                <w:kern w:val="0"/>
                <w:sz w:val="20"/>
                <w:szCs w:val="20"/>
                <w:lang w:bidi="ar"/>
              </w:rPr>
              <w:t>处找矿靶区，综合研究暂未进行。</w:t>
            </w:r>
            <w:r>
              <w:rPr>
                <w:rFonts w:eastAsia="宋体" w:cs="Times New Roman"/>
                <w:kern w:val="0"/>
                <w:sz w:val="20"/>
                <w:szCs w:val="20"/>
                <w:lang w:bidi="ar"/>
              </w:rPr>
              <w:br/>
              <w:t>2</w:t>
            </w:r>
            <w:r>
              <w:rPr>
                <w:rFonts w:ascii="宋体" w:eastAsia="宋体" w:hAnsi="宋体" w:cs="宋体" w:hint="eastAsia"/>
                <w:kern w:val="0"/>
                <w:sz w:val="20"/>
                <w:szCs w:val="20"/>
                <w:lang w:bidi="ar"/>
              </w:rPr>
              <w:t>、矿产资源国情调查项目实施期为</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6</w:t>
            </w:r>
            <w:r>
              <w:rPr>
                <w:rFonts w:ascii="宋体" w:eastAsia="宋体" w:hAnsi="宋体" w:cs="宋体" w:hint="eastAsia"/>
                <w:kern w:val="0"/>
                <w:sz w:val="20"/>
                <w:szCs w:val="20"/>
                <w:lang w:bidi="ar"/>
              </w:rPr>
              <w:t>月</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12</w:t>
            </w:r>
            <w:r>
              <w:rPr>
                <w:rFonts w:ascii="宋体" w:eastAsia="宋体" w:hAnsi="宋体" w:cs="宋体" w:hint="eastAsia"/>
                <w:kern w:val="0"/>
                <w:sz w:val="20"/>
                <w:szCs w:val="20"/>
                <w:lang w:bidi="ar"/>
              </w:rPr>
              <w:t>月，</w:t>
            </w:r>
            <w:r w:rsidR="00E87F80">
              <w:rPr>
                <w:rFonts w:ascii="宋体" w:eastAsia="宋体" w:hAnsi="宋体" w:cs="宋体" w:hint="eastAsia"/>
                <w:kern w:val="0"/>
                <w:sz w:val="20"/>
                <w:szCs w:val="20"/>
                <w:lang w:bidi="ar"/>
              </w:rPr>
              <w:t>截至</w:t>
            </w:r>
            <w:r w:rsidR="00E87F80">
              <w:rPr>
                <w:rFonts w:ascii="宋体" w:eastAsia="宋体" w:hAnsi="宋体" w:cs="宋体"/>
                <w:kern w:val="0"/>
                <w:sz w:val="20"/>
                <w:szCs w:val="20"/>
                <w:lang w:bidi="ar"/>
              </w:rPr>
              <w:t>现场评价日</w:t>
            </w:r>
            <w:r>
              <w:rPr>
                <w:rFonts w:ascii="宋体" w:eastAsia="宋体" w:hAnsi="宋体" w:cs="宋体" w:hint="eastAsia"/>
                <w:kern w:val="0"/>
                <w:sz w:val="20"/>
                <w:szCs w:val="20"/>
                <w:lang w:bidi="ar"/>
              </w:rPr>
              <w:t>仍未完成，主要是由于主管部门相关工作要求多次变更等原因尚未完成。</w:t>
            </w:r>
            <w:r>
              <w:rPr>
                <w:rFonts w:eastAsia="宋体" w:cs="Times New Roman"/>
                <w:kern w:val="0"/>
                <w:sz w:val="20"/>
                <w:szCs w:val="20"/>
                <w:lang w:bidi="ar"/>
              </w:rPr>
              <w:br/>
              <w:t>3</w:t>
            </w:r>
            <w:r>
              <w:rPr>
                <w:rFonts w:ascii="宋体" w:eastAsia="宋体" w:hAnsi="宋体" w:cs="宋体" w:hint="eastAsia"/>
                <w:kern w:val="0"/>
                <w:sz w:val="20"/>
                <w:szCs w:val="20"/>
                <w:lang w:bidi="ar"/>
              </w:rPr>
              <w:t>、湖南省主要干支流周边废弃铀矿山放射性地质环境影响评价和生态修复研究项目实施期为</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8</w:t>
            </w:r>
            <w:r>
              <w:rPr>
                <w:rFonts w:ascii="宋体" w:eastAsia="宋体" w:hAnsi="宋体" w:cs="宋体" w:hint="eastAsia"/>
                <w:kern w:val="0"/>
                <w:sz w:val="20"/>
                <w:szCs w:val="20"/>
                <w:lang w:bidi="ar"/>
              </w:rPr>
              <w:t>月至</w:t>
            </w:r>
            <w:r>
              <w:rPr>
                <w:rFonts w:eastAsia="宋体" w:cs="Times New Roman"/>
                <w:kern w:val="0"/>
                <w:sz w:val="20"/>
                <w:szCs w:val="20"/>
                <w:lang w:bidi="ar"/>
              </w:rPr>
              <w:t>2021</w:t>
            </w:r>
            <w:r>
              <w:rPr>
                <w:rFonts w:ascii="宋体" w:eastAsia="宋体" w:hAnsi="宋体" w:cs="宋体" w:hint="eastAsia"/>
                <w:kern w:val="0"/>
                <w:sz w:val="20"/>
                <w:szCs w:val="20"/>
                <w:lang w:bidi="ar"/>
              </w:rPr>
              <w:t>年</w:t>
            </w:r>
            <w:r>
              <w:rPr>
                <w:rFonts w:eastAsia="宋体" w:cs="Times New Roman"/>
                <w:kern w:val="0"/>
                <w:sz w:val="20"/>
                <w:szCs w:val="20"/>
                <w:lang w:bidi="ar"/>
              </w:rPr>
              <w:t>6</w:t>
            </w:r>
            <w:r>
              <w:rPr>
                <w:rFonts w:ascii="宋体" w:eastAsia="宋体" w:hAnsi="宋体" w:cs="宋体" w:hint="eastAsia"/>
                <w:kern w:val="0"/>
                <w:sz w:val="20"/>
                <w:szCs w:val="20"/>
                <w:lang w:bidi="ar"/>
              </w:rPr>
              <w:t>月，由于单位项目人员未及时开展本项目，导致项目开始时间较计划延后</w:t>
            </w:r>
            <w:r>
              <w:rPr>
                <w:rFonts w:eastAsia="宋体" w:cs="Times New Roman"/>
                <w:kern w:val="0"/>
                <w:sz w:val="20"/>
                <w:szCs w:val="20"/>
                <w:lang w:bidi="ar"/>
              </w:rPr>
              <w:t>8</w:t>
            </w:r>
            <w:r>
              <w:rPr>
                <w:rFonts w:ascii="宋体" w:eastAsia="宋体" w:hAnsi="宋体" w:cs="宋体" w:hint="eastAsia"/>
                <w:kern w:val="0"/>
                <w:sz w:val="20"/>
                <w:szCs w:val="20"/>
                <w:lang w:bidi="ar"/>
              </w:rPr>
              <w:t>个月，又受疫情影响，</w:t>
            </w:r>
            <w:r>
              <w:rPr>
                <w:rFonts w:ascii="宋体" w:eastAsia="宋体" w:hAnsi="宋体" w:cs="宋体" w:hint="eastAsia"/>
                <w:kern w:val="0"/>
                <w:sz w:val="20"/>
                <w:szCs w:val="20"/>
                <w:lang w:bidi="ar"/>
              </w:rPr>
              <w:t>导致实验尚未完成，研究报告和综合成果也未按时形成。</w:t>
            </w:r>
            <w:r>
              <w:rPr>
                <w:rFonts w:eastAsia="宋体" w:cs="Times New Roman"/>
                <w:kern w:val="0"/>
                <w:sz w:val="20"/>
                <w:szCs w:val="20"/>
                <w:lang w:bidi="ar"/>
              </w:rPr>
              <w:br/>
              <w:t>4</w:t>
            </w:r>
            <w:r>
              <w:rPr>
                <w:rFonts w:ascii="宋体" w:eastAsia="宋体" w:hAnsi="宋体" w:cs="宋体" w:hint="eastAsia"/>
                <w:kern w:val="0"/>
                <w:sz w:val="20"/>
                <w:szCs w:val="20"/>
                <w:lang w:bidi="ar"/>
              </w:rPr>
              <w:t>、湖南省茶</w:t>
            </w:r>
            <w:r>
              <w:rPr>
                <w:rFonts w:eastAsia="宋体" w:cs="Times New Roman"/>
                <w:kern w:val="0"/>
                <w:sz w:val="20"/>
                <w:szCs w:val="20"/>
                <w:lang w:bidi="ar"/>
              </w:rPr>
              <w:t>—</w:t>
            </w:r>
            <w:r>
              <w:rPr>
                <w:rFonts w:ascii="宋体" w:eastAsia="宋体" w:hAnsi="宋体" w:cs="宋体" w:hint="eastAsia"/>
                <w:kern w:val="0"/>
                <w:sz w:val="20"/>
                <w:szCs w:val="20"/>
                <w:lang w:bidi="ar"/>
              </w:rPr>
              <w:t>永盆地西南缘铀镍钼等关键矿产成矿地质条件与找矿方向研究项目的实施期为</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6</w:t>
            </w:r>
            <w:r>
              <w:rPr>
                <w:rFonts w:ascii="宋体" w:eastAsia="宋体" w:hAnsi="宋体" w:cs="宋体" w:hint="eastAsia"/>
                <w:kern w:val="0"/>
                <w:sz w:val="20"/>
                <w:szCs w:val="20"/>
                <w:lang w:bidi="ar"/>
              </w:rPr>
              <w:t>月</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12</w:t>
            </w:r>
            <w:r>
              <w:rPr>
                <w:rFonts w:ascii="宋体" w:eastAsia="宋体" w:hAnsi="宋体" w:cs="宋体" w:hint="eastAsia"/>
                <w:kern w:val="0"/>
                <w:sz w:val="20"/>
                <w:szCs w:val="20"/>
                <w:lang w:bidi="ar"/>
              </w:rPr>
              <w:t>月，</w:t>
            </w:r>
            <w:r w:rsidR="00E87F80">
              <w:rPr>
                <w:rFonts w:ascii="宋体" w:eastAsia="宋体" w:hAnsi="宋体" w:cs="宋体" w:hint="eastAsia"/>
                <w:kern w:val="0"/>
                <w:sz w:val="20"/>
                <w:szCs w:val="20"/>
                <w:lang w:bidi="ar"/>
              </w:rPr>
              <w:t>截至</w:t>
            </w:r>
            <w:r w:rsidR="00E87F80">
              <w:rPr>
                <w:rFonts w:ascii="宋体" w:eastAsia="宋体" w:hAnsi="宋体" w:cs="宋体"/>
                <w:kern w:val="0"/>
                <w:sz w:val="20"/>
                <w:szCs w:val="20"/>
                <w:lang w:bidi="ar"/>
              </w:rPr>
              <w:t>现场评价日</w:t>
            </w:r>
            <w:r>
              <w:rPr>
                <w:rFonts w:ascii="宋体" w:eastAsia="宋体" w:hAnsi="宋体" w:cs="宋体" w:hint="eastAsia"/>
                <w:kern w:val="0"/>
                <w:sz w:val="20"/>
                <w:szCs w:val="20"/>
                <w:lang w:bidi="ar"/>
              </w:rPr>
              <w:t>仍未完成，主要是由于项目参与人员重视程度不够、野外调查遭遇实际困难。</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78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财务管理不规范</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湖南省地质院</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湖南省煤炭地质勘查院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费用报销欠规范</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1.00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城乡建设用地增减挂钩项目核查项目，列支车辆</w:t>
            </w:r>
            <w:r>
              <w:rPr>
                <w:rFonts w:ascii="宋体" w:eastAsia="宋体" w:hAnsi="宋体" w:cs="宋体" w:hint="eastAsia"/>
                <w:kern w:val="0"/>
                <w:sz w:val="20"/>
                <w:szCs w:val="20"/>
                <w:lang w:bidi="ar"/>
              </w:rPr>
              <w:t>IC</w:t>
            </w:r>
            <w:r>
              <w:rPr>
                <w:rFonts w:ascii="宋体" w:eastAsia="宋体" w:hAnsi="宋体" w:cs="宋体" w:hint="eastAsia"/>
                <w:kern w:val="0"/>
                <w:sz w:val="20"/>
                <w:szCs w:val="20"/>
                <w:lang w:bidi="ar"/>
              </w:rPr>
              <w:t>卡充值加油款</w:t>
            </w: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万元，未在定点单位加油，凭证后仅附发票及银行回单，发票上无车牌等信息。</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1851"/>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21</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财务管理不规范</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湖南省地质院</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湖南省煤炭地质勘查院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将专项资金的预算指标用于其他支出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74.47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湖南省张家界</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吉首</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怀化铁路重大工程地质编录（续作）项目</w:t>
            </w:r>
            <w:r>
              <w:rPr>
                <w:rFonts w:eastAsia="宋体" w:cs="Times New Roman"/>
                <w:kern w:val="0"/>
                <w:sz w:val="20"/>
                <w:szCs w:val="20"/>
                <w:lang w:bidi="ar"/>
              </w:rPr>
              <w:t>2017-2020</w:t>
            </w:r>
            <w:r>
              <w:rPr>
                <w:rFonts w:ascii="宋体" w:eastAsia="宋体" w:hAnsi="宋体" w:cs="宋体" w:hint="eastAsia"/>
                <w:kern w:val="0"/>
                <w:sz w:val="20"/>
                <w:szCs w:val="20"/>
                <w:lang w:bidi="ar"/>
              </w:rPr>
              <w:t>年总投资为</w:t>
            </w:r>
            <w:r>
              <w:rPr>
                <w:rFonts w:eastAsia="宋体" w:cs="Times New Roman"/>
                <w:kern w:val="0"/>
                <w:sz w:val="20"/>
                <w:szCs w:val="20"/>
                <w:lang w:bidi="ar"/>
              </w:rPr>
              <w:t>438</w:t>
            </w:r>
            <w:r>
              <w:rPr>
                <w:rFonts w:ascii="宋体" w:eastAsia="宋体" w:hAnsi="宋体" w:cs="宋体" w:hint="eastAsia"/>
                <w:kern w:val="0"/>
                <w:sz w:val="20"/>
                <w:szCs w:val="20"/>
                <w:lang w:bidi="ar"/>
              </w:rPr>
              <w:t>万元，其中</w:t>
            </w:r>
            <w:r>
              <w:rPr>
                <w:rFonts w:eastAsia="宋体" w:cs="Times New Roman"/>
                <w:kern w:val="0"/>
                <w:sz w:val="20"/>
                <w:szCs w:val="20"/>
                <w:lang w:bidi="ar"/>
              </w:rPr>
              <w:t>2020</w:t>
            </w:r>
            <w:r>
              <w:rPr>
                <w:rFonts w:ascii="宋体" w:eastAsia="宋体" w:hAnsi="宋体" w:cs="宋体" w:hint="eastAsia"/>
                <w:kern w:val="0"/>
                <w:sz w:val="20"/>
                <w:szCs w:val="20"/>
                <w:lang w:bidi="ar"/>
              </w:rPr>
              <w:t>年安排专项资金</w:t>
            </w:r>
            <w:r>
              <w:rPr>
                <w:rFonts w:eastAsia="宋体" w:cs="Times New Roman"/>
                <w:kern w:val="0"/>
                <w:sz w:val="20"/>
                <w:szCs w:val="20"/>
                <w:lang w:bidi="ar"/>
              </w:rPr>
              <w:t>118</w:t>
            </w:r>
            <w:r>
              <w:rPr>
                <w:rFonts w:ascii="宋体" w:eastAsia="宋体" w:hAnsi="宋体" w:cs="宋体" w:hint="eastAsia"/>
                <w:kern w:val="0"/>
                <w:sz w:val="20"/>
                <w:szCs w:val="20"/>
                <w:lang w:bidi="ar"/>
              </w:rPr>
              <w:t>万元。查询国库指标支付系统，</w:t>
            </w:r>
            <w:r>
              <w:rPr>
                <w:rFonts w:eastAsia="宋体" w:cs="Times New Roman"/>
                <w:kern w:val="0"/>
                <w:sz w:val="20"/>
                <w:szCs w:val="20"/>
                <w:lang w:bidi="ar"/>
              </w:rPr>
              <w:t>2020</w:t>
            </w:r>
            <w:r>
              <w:rPr>
                <w:rFonts w:ascii="宋体" w:eastAsia="宋体" w:hAnsi="宋体" w:cs="宋体" w:hint="eastAsia"/>
                <w:kern w:val="0"/>
                <w:sz w:val="20"/>
                <w:szCs w:val="20"/>
                <w:lang w:bidi="ar"/>
              </w:rPr>
              <w:t>年专项资金已执行完毕，但项目财务账</w:t>
            </w:r>
            <w:r>
              <w:rPr>
                <w:rFonts w:eastAsia="宋体" w:cs="Times New Roman"/>
                <w:kern w:val="0"/>
                <w:sz w:val="20"/>
                <w:szCs w:val="20"/>
                <w:lang w:bidi="ar"/>
              </w:rPr>
              <w:t>2020</w:t>
            </w:r>
            <w:r>
              <w:rPr>
                <w:rFonts w:ascii="宋体" w:eastAsia="宋体" w:hAnsi="宋体" w:cs="宋体" w:hint="eastAsia"/>
                <w:kern w:val="0"/>
                <w:sz w:val="20"/>
                <w:szCs w:val="20"/>
                <w:lang w:bidi="ar"/>
              </w:rPr>
              <w:t>年共支出</w:t>
            </w:r>
            <w:r>
              <w:rPr>
                <w:rFonts w:eastAsia="宋体" w:cs="Times New Roman"/>
                <w:kern w:val="0"/>
                <w:sz w:val="20"/>
                <w:szCs w:val="20"/>
                <w:lang w:bidi="ar"/>
              </w:rPr>
              <w:t>85.77</w:t>
            </w:r>
            <w:r>
              <w:rPr>
                <w:rFonts w:ascii="宋体" w:eastAsia="宋体" w:hAnsi="宋体" w:cs="宋体" w:hint="eastAsia"/>
                <w:kern w:val="0"/>
                <w:sz w:val="20"/>
                <w:szCs w:val="20"/>
                <w:lang w:bidi="ar"/>
              </w:rPr>
              <w:t>万元，财务账与国库指标支付系统不一致。经比对，项目财务账中有</w:t>
            </w:r>
            <w:r>
              <w:rPr>
                <w:rFonts w:eastAsia="宋体" w:cs="Times New Roman"/>
                <w:kern w:val="0"/>
                <w:sz w:val="20"/>
                <w:szCs w:val="20"/>
                <w:lang w:bidi="ar"/>
              </w:rPr>
              <w:t>42.24</w:t>
            </w:r>
            <w:r>
              <w:rPr>
                <w:rFonts w:ascii="宋体" w:eastAsia="宋体" w:hAnsi="宋体" w:cs="宋体" w:hint="eastAsia"/>
                <w:kern w:val="0"/>
                <w:sz w:val="20"/>
                <w:szCs w:val="20"/>
                <w:lang w:bidi="ar"/>
              </w:rPr>
              <w:t>万元支出使用单位自有资金支付，国库指标支付系统转账至单位待发工资户的</w:t>
            </w:r>
            <w:r>
              <w:rPr>
                <w:rFonts w:eastAsia="宋体" w:cs="Times New Roman"/>
                <w:kern w:val="0"/>
                <w:sz w:val="20"/>
                <w:szCs w:val="20"/>
                <w:lang w:bidi="ar"/>
              </w:rPr>
              <w:t>74.47</w:t>
            </w:r>
            <w:r>
              <w:rPr>
                <w:rFonts w:ascii="宋体" w:eastAsia="宋体" w:hAnsi="宋体" w:cs="宋体" w:hint="eastAsia"/>
                <w:kern w:val="0"/>
                <w:sz w:val="20"/>
                <w:szCs w:val="20"/>
                <w:lang w:bidi="ar"/>
              </w:rPr>
              <w:t>万元，未列支在项目财务账中。项目单位人员解释，上述处理主要是为了收回指标到位前单位以自有资金垫付的项目资金。</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130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22</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财务管理不规范</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湖南省地质院</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湖南省煤炭地质勘查院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违规从零余额账户向本单位实有资金账户划转资金</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179.37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矿产资源国情调查、湖南省张家界</w:t>
            </w:r>
            <w:r>
              <w:rPr>
                <w:rFonts w:eastAsia="宋体" w:cs="Times New Roman"/>
                <w:kern w:val="0"/>
                <w:sz w:val="20"/>
                <w:szCs w:val="20"/>
                <w:lang w:bidi="ar"/>
              </w:rPr>
              <w:t>-</w:t>
            </w:r>
            <w:r>
              <w:rPr>
                <w:rFonts w:ascii="宋体" w:eastAsia="宋体" w:hAnsi="宋体" w:cs="宋体" w:hint="eastAsia"/>
                <w:kern w:val="0"/>
                <w:sz w:val="20"/>
                <w:szCs w:val="20"/>
                <w:lang w:bidi="ar"/>
              </w:rPr>
              <w:t>吉首</w:t>
            </w:r>
            <w:r>
              <w:rPr>
                <w:rFonts w:eastAsia="宋体" w:cs="Times New Roman"/>
                <w:kern w:val="0"/>
                <w:sz w:val="20"/>
                <w:szCs w:val="20"/>
                <w:lang w:bidi="ar"/>
              </w:rPr>
              <w:t>-</w:t>
            </w:r>
            <w:r>
              <w:rPr>
                <w:rFonts w:ascii="宋体" w:eastAsia="宋体" w:hAnsi="宋体" w:cs="宋体" w:hint="eastAsia"/>
                <w:kern w:val="0"/>
                <w:sz w:val="20"/>
                <w:szCs w:val="20"/>
                <w:lang w:bidi="ar"/>
              </w:rPr>
              <w:t>怀化铁路重大工程地质编录（续作）、湖南省页岩气成藏主控因素及突破方向研究、复杂地质条件区页岩气深井钻探施工技术研究、城乡建设用地增减挂钩项目核查项目将</w:t>
            </w:r>
            <w:r>
              <w:rPr>
                <w:rFonts w:eastAsia="宋体" w:cs="Times New Roman"/>
                <w:kern w:val="0"/>
                <w:sz w:val="20"/>
                <w:szCs w:val="20"/>
                <w:lang w:bidi="ar"/>
              </w:rPr>
              <w:t>2020</w:t>
            </w:r>
            <w:r>
              <w:rPr>
                <w:rFonts w:ascii="宋体" w:eastAsia="宋体" w:hAnsi="宋体" w:cs="宋体" w:hint="eastAsia"/>
                <w:kern w:val="0"/>
                <w:sz w:val="20"/>
                <w:szCs w:val="20"/>
                <w:lang w:bidi="ar"/>
              </w:rPr>
              <w:t>年底国库指标支付系统中未执行完的专项资金</w:t>
            </w:r>
            <w:r>
              <w:rPr>
                <w:rFonts w:eastAsia="宋体" w:cs="Times New Roman"/>
                <w:kern w:val="0"/>
                <w:sz w:val="20"/>
                <w:szCs w:val="20"/>
                <w:lang w:bidi="ar"/>
              </w:rPr>
              <w:t>179.37</w:t>
            </w:r>
            <w:r>
              <w:rPr>
                <w:rFonts w:ascii="宋体" w:eastAsia="宋体" w:hAnsi="宋体" w:cs="宋体" w:hint="eastAsia"/>
                <w:kern w:val="0"/>
                <w:sz w:val="20"/>
                <w:szCs w:val="20"/>
                <w:lang w:bidi="ar"/>
              </w:rPr>
              <w:t>万元转至单位银行账户，以防止专项资金被国库收回。</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130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23</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合同管理不规范</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湖南省地质院</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湖南省煤炭地质勘查院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合同签订时间晚于合同成果提交时间</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27.73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城乡建设用地增减挂钩项目核查项目，与武冈市欧簏信息科技有限公司、长沙极度土地规划公司等公司的合同签订时间均晚于合同成果提交的时间，涉及金额</w:t>
            </w:r>
            <w:r>
              <w:rPr>
                <w:rFonts w:eastAsia="宋体" w:cs="Times New Roman"/>
                <w:kern w:val="0"/>
                <w:sz w:val="20"/>
                <w:szCs w:val="20"/>
                <w:lang w:bidi="ar"/>
              </w:rPr>
              <w:t>27.73</w:t>
            </w:r>
            <w:r>
              <w:rPr>
                <w:rFonts w:ascii="宋体" w:eastAsia="宋体" w:hAnsi="宋体" w:cs="宋体" w:hint="eastAsia"/>
                <w:kern w:val="0"/>
                <w:sz w:val="20"/>
                <w:szCs w:val="20"/>
                <w:lang w:bidi="ar"/>
              </w:rPr>
              <w:t>万元。如：</w:t>
            </w:r>
            <w:r>
              <w:rPr>
                <w:rFonts w:eastAsia="宋体" w:cs="Times New Roman"/>
                <w:kern w:val="0"/>
                <w:sz w:val="20"/>
                <w:szCs w:val="20"/>
                <w:lang w:bidi="ar"/>
              </w:rPr>
              <w:t>2021</w:t>
            </w:r>
            <w:r>
              <w:rPr>
                <w:rFonts w:ascii="宋体" w:eastAsia="宋体" w:hAnsi="宋体" w:cs="宋体" w:hint="eastAsia"/>
                <w:kern w:val="0"/>
                <w:sz w:val="20"/>
                <w:szCs w:val="20"/>
                <w:lang w:bidi="ar"/>
              </w:rPr>
              <w:t>年</w:t>
            </w:r>
            <w:r>
              <w:rPr>
                <w:rFonts w:eastAsia="宋体" w:cs="Times New Roman"/>
                <w:kern w:val="0"/>
                <w:sz w:val="20"/>
                <w:szCs w:val="20"/>
                <w:lang w:bidi="ar"/>
              </w:rPr>
              <w:t>2</w:t>
            </w:r>
            <w:r>
              <w:rPr>
                <w:rFonts w:ascii="宋体" w:eastAsia="宋体" w:hAnsi="宋体" w:cs="宋体" w:hint="eastAsia"/>
                <w:kern w:val="0"/>
                <w:sz w:val="20"/>
                <w:szCs w:val="20"/>
                <w:lang w:bidi="ar"/>
              </w:rPr>
              <w:t>月</w:t>
            </w:r>
            <w:r>
              <w:rPr>
                <w:rFonts w:eastAsia="宋体" w:cs="Times New Roman"/>
                <w:kern w:val="0"/>
                <w:sz w:val="20"/>
                <w:szCs w:val="20"/>
                <w:lang w:bidi="ar"/>
              </w:rPr>
              <w:t>14</w:t>
            </w:r>
            <w:r>
              <w:rPr>
                <w:rFonts w:ascii="宋体" w:eastAsia="宋体" w:hAnsi="宋体" w:cs="宋体" w:hint="eastAsia"/>
                <w:kern w:val="0"/>
                <w:sz w:val="20"/>
                <w:szCs w:val="20"/>
                <w:lang w:bidi="ar"/>
              </w:rPr>
              <w:t>日与长沙极度土地规划公司签订劳务服务，合同金额</w:t>
            </w:r>
            <w:r>
              <w:rPr>
                <w:rFonts w:eastAsia="宋体" w:cs="Times New Roman"/>
                <w:kern w:val="0"/>
                <w:sz w:val="20"/>
                <w:szCs w:val="20"/>
                <w:lang w:bidi="ar"/>
              </w:rPr>
              <w:t>6.78</w:t>
            </w:r>
            <w:r>
              <w:rPr>
                <w:rFonts w:ascii="宋体" w:eastAsia="宋体" w:hAnsi="宋体" w:cs="宋体" w:hint="eastAsia"/>
                <w:kern w:val="0"/>
                <w:sz w:val="20"/>
                <w:szCs w:val="20"/>
                <w:lang w:bidi="ar"/>
              </w:rPr>
              <w:t>万元，委托事项为东安县、宜章县</w:t>
            </w:r>
            <w:r>
              <w:rPr>
                <w:rFonts w:eastAsia="宋体" w:cs="Times New Roman"/>
                <w:kern w:val="0"/>
                <w:sz w:val="20"/>
                <w:szCs w:val="20"/>
                <w:lang w:bidi="ar"/>
              </w:rPr>
              <w:t>2018</w:t>
            </w:r>
            <w:r>
              <w:rPr>
                <w:rFonts w:ascii="宋体" w:eastAsia="宋体" w:hAnsi="宋体" w:cs="宋体" w:hint="eastAsia"/>
                <w:kern w:val="0"/>
                <w:sz w:val="20"/>
                <w:szCs w:val="20"/>
                <w:lang w:bidi="ar"/>
              </w:rPr>
              <w:t>年度城乡建设用地增减挂钩项目核查工作，核查报告提交时间为</w:t>
            </w:r>
            <w:r>
              <w:rPr>
                <w:rFonts w:eastAsia="宋体" w:cs="Times New Roman"/>
                <w:kern w:val="0"/>
                <w:sz w:val="20"/>
                <w:szCs w:val="20"/>
                <w:lang w:bidi="ar"/>
              </w:rPr>
              <w:t>2019</w:t>
            </w:r>
            <w:r>
              <w:rPr>
                <w:rFonts w:ascii="宋体" w:eastAsia="宋体" w:hAnsi="宋体" w:cs="宋体" w:hint="eastAsia"/>
                <w:kern w:val="0"/>
                <w:sz w:val="20"/>
                <w:szCs w:val="20"/>
                <w:lang w:bidi="ar"/>
              </w:rPr>
              <w:t>年</w:t>
            </w:r>
            <w:r>
              <w:rPr>
                <w:rFonts w:eastAsia="宋体" w:cs="Times New Roman"/>
                <w:kern w:val="0"/>
                <w:sz w:val="20"/>
                <w:szCs w:val="20"/>
                <w:lang w:bidi="ar"/>
              </w:rPr>
              <w:t>12</w:t>
            </w:r>
            <w:r>
              <w:rPr>
                <w:rFonts w:ascii="宋体" w:eastAsia="宋体" w:hAnsi="宋体" w:cs="宋体" w:hint="eastAsia"/>
                <w:kern w:val="0"/>
                <w:sz w:val="20"/>
                <w:szCs w:val="20"/>
                <w:lang w:bidi="ar"/>
              </w:rPr>
              <w:t>月及</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3</w:t>
            </w:r>
            <w:r>
              <w:rPr>
                <w:rFonts w:ascii="宋体" w:eastAsia="宋体" w:hAnsi="宋体" w:cs="宋体" w:hint="eastAsia"/>
                <w:kern w:val="0"/>
                <w:sz w:val="20"/>
                <w:szCs w:val="20"/>
                <w:lang w:bidi="ar"/>
              </w:rPr>
              <w:t>月。</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eastAsia="宋体" w:cs="Times New Roman"/>
                <w:sz w:val="20"/>
                <w:szCs w:val="20"/>
              </w:rPr>
            </w:pPr>
          </w:p>
        </w:tc>
      </w:tr>
      <w:tr w:rsidR="00056C58">
        <w:trPr>
          <w:trHeight w:val="78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24</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挤占挪用专项资金</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湖南省地质院</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湖南省煤炭地质勘查院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列支不合规支出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0.12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城乡建设用地增减挂钩项目核查项目在车辆维修费中列支非本单位公务车辆</w:t>
            </w:r>
            <w:r>
              <w:rPr>
                <w:rFonts w:eastAsia="宋体" w:cs="Times New Roman"/>
                <w:kern w:val="0"/>
                <w:sz w:val="20"/>
                <w:szCs w:val="20"/>
                <w:lang w:bidi="ar"/>
              </w:rPr>
              <w:t>2020</w:t>
            </w:r>
            <w:r>
              <w:rPr>
                <w:rFonts w:ascii="宋体" w:eastAsia="宋体" w:hAnsi="宋体" w:cs="宋体" w:hint="eastAsia"/>
                <w:kern w:val="0"/>
                <w:sz w:val="20"/>
                <w:szCs w:val="20"/>
                <w:lang w:bidi="ar"/>
              </w:rPr>
              <w:t>年汽车保养费</w:t>
            </w:r>
            <w:r>
              <w:rPr>
                <w:rFonts w:eastAsia="宋体" w:cs="Times New Roman"/>
                <w:kern w:val="0"/>
                <w:sz w:val="20"/>
                <w:szCs w:val="20"/>
                <w:lang w:bidi="ar"/>
              </w:rPr>
              <w:t>0.12</w:t>
            </w:r>
            <w:r>
              <w:rPr>
                <w:rFonts w:ascii="宋体" w:eastAsia="宋体" w:hAnsi="宋体" w:cs="宋体" w:hint="eastAsia"/>
                <w:kern w:val="0"/>
                <w:sz w:val="20"/>
                <w:szCs w:val="20"/>
                <w:lang w:bidi="ar"/>
              </w:rPr>
              <w:t>万元。</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eastAsia="宋体" w:cs="Times New Roman"/>
                <w:sz w:val="20"/>
                <w:szCs w:val="20"/>
              </w:rPr>
            </w:pPr>
          </w:p>
        </w:tc>
      </w:tr>
      <w:tr w:rsidR="00056C58">
        <w:trPr>
          <w:trHeight w:val="104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挤占挪用专项资金</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湖南省地质院</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湖南省煤炭地质勘查院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列支与项目实施无关支出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9.80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湖南省煤炭地质勘查院湖南省页岩气成藏主控因素及突破方向研究项目，列支因中国皖南地区</w:t>
            </w:r>
            <w:r>
              <w:rPr>
                <w:rFonts w:eastAsia="宋体" w:cs="Times New Roman"/>
                <w:kern w:val="0"/>
                <w:sz w:val="20"/>
                <w:szCs w:val="20"/>
                <w:lang w:bidi="ar"/>
              </w:rPr>
              <w:t>2020</w:t>
            </w:r>
            <w:r>
              <w:rPr>
                <w:rFonts w:ascii="宋体" w:eastAsia="宋体" w:hAnsi="宋体" w:cs="宋体" w:hint="eastAsia"/>
                <w:kern w:val="0"/>
                <w:sz w:val="20"/>
                <w:szCs w:val="20"/>
                <w:lang w:bidi="ar"/>
              </w:rPr>
              <w:t>年度钻井工程现场施工项目及春节后复工返程等发生的与项目无关的差旅费</w:t>
            </w:r>
            <w:r>
              <w:rPr>
                <w:rFonts w:eastAsia="宋体" w:cs="Times New Roman"/>
                <w:kern w:val="0"/>
                <w:sz w:val="20"/>
                <w:szCs w:val="20"/>
                <w:lang w:bidi="ar"/>
              </w:rPr>
              <w:t>9.80</w:t>
            </w:r>
            <w:r>
              <w:rPr>
                <w:rFonts w:ascii="宋体" w:eastAsia="宋体" w:hAnsi="宋体" w:cs="宋体" w:hint="eastAsia"/>
                <w:kern w:val="0"/>
                <w:sz w:val="20"/>
                <w:szCs w:val="20"/>
                <w:lang w:bidi="ar"/>
              </w:rPr>
              <w:t>万元。</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eastAsia="宋体" w:cs="Times New Roman"/>
                <w:sz w:val="20"/>
                <w:szCs w:val="20"/>
              </w:rPr>
            </w:pPr>
          </w:p>
        </w:tc>
      </w:tr>
      <w:tr w:rsidR="00056C58">
        <w:trPr>
          <w:trHeight w:val="1247"/>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26</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挤占挪用专项资金</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湖南省地质院</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湖南省煤炭地质勘查院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列支在编人员工资</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81.71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矿产资源国情调查、湖南省张家界</w:t>
            </w:r>
            <w:r>
              <w:rPr>
                <w:rFonts w:eastAsia="宋体" w:cs="Times New Roman"/>
                <w:kern w:val="0"/>
                <w:sz w:val="20"/>
                <w:szCs w:val="20"/>
                <w:lang w:bidi="ar"/>
              </w:rPr>
              <w:t>-</w:t>
            </w:r>
            <w:r>
              <w:rPr>
                <w:rFonts w:ascii="宋体" w:eastAsia="宋体" w:hAnsi="宋体" w:cs="宋体" w:hint="eastAsia"/>
                <w:kern w:val="0"/>
                <w:sz w:val="20"/>
                <w:szCs w:val="20"/>
                <w:lang w:bidi="ar"/>
              </w:rPr>
              <w:t>吉首</w:t>
            </w:r>
            <w:r>
              <w:rPr>
                <w:rFonts w:eastAsia="宋体" w:cs="Times New Roman"/>
                <w:kern w:val="0"/>
                <w:sz w:val="20"/>
                <w:szCs w:val="20"/>
                <w:lang w:bidi="ar"/>
              </w:rPr>
              <w:t>-</w:t>
            </w:r>
            <w:r>
              <w:rPr>
                <w:rFonts w:ascii="宋体" w:eastAsia="宋体" w:hAnsi="宋体" w:cs="宋体" w:hint="eastAsia"/>
                <w:kern w:val="0"/>
                <w:sz w:val="20"/>
                <w:szCs w:val="20"/>
                <w:lang w:bidi="ar"/>
              </w:rPr>
              <w:t>怀化铁路重大工程地质编录（续作）、湖南省页岩气成藏主控因素及突破方向研究、复杂地质条件区页岩气深井钻探施工技术研究、城乡建设用地增减挂钩项目核查共安排专项资金</w:t>
            </w:r>
            <w:r>
              <w:rPr>
                <w:rFonts w:eastAsia="宋体" w:cs="Times New Roman"/>
                <w:kern w:val="0"/>
                <w:sz w:val="20"/>
                <w:szCs w:val="20"/>
                <w:lang w:bidi="ar"/>
              </w:rPr>
              <w:t>350</w:t>
            </w:r>
            <w:r>
              <w:rPr>
                <w:rFonts w:ascii="宋体" w:eastAsia="宋体" w:hAnsi="宋体" w:cs="宋体" w:hint="eastAsia"/>
                <w:kern w:val="0"/>
                <w:sz w:val="20"/>
                <w:szCs w:val="20"/>
                <w:lang w:bidi="ar"/>
              </w:rPr>
              <w:t>万元，列支在编人员工资</w:t>
            </w:r>
            <w:r>
              <w:rPr>
                <w:rFonts w:eastAsia="宋体" w:cs="Times New Roman"/>
                <w:kern w:val="0"/>
                <w:sz w:val="20"/>
                <w:szCs w:val="20"/>
                <w:lang w:bidi="ar"/>
              </w:rPr>
              <w:t>81.71</w:t>
            </w:r>
            <w:r>
              <w:rPr>
                <w:rFonts w:ascii="宋体" w:eastAsia="宋体" w:hAnsi="宋体" w:cs="宋体" w:hint="eastAsia"/>
                <w:kern w:val="0"/>
                <w:sz w:val="20"/>
                <w:szCs w:val="20"/>
                <w:lang w:bidi="ar"/>
              </w:rPr>
              <w:t>万元，占专项资金的</w:t>
            </w:r>
            <w:r>
              <w:rPr>
                <w:rFonts w:eastAsia="宋体" w:cs="Times New Roman"/>
                <w:kern w:val="0"/>
                <w:sz w:val="20"/>
                <w:szCs w:val="20"/>
                <w:lang w:bidi="ar"/>
              </w:rPr>
              <w:t>23.35%</w:t>
            </w:r>
            <w:r>
              <w:rPr>
                <w:rFonts w:ascii="宋体" w:eastAsia="宋体" w:hAnsi="宋体" w:cs="宋体" w:hint="eastAsia"/>
                <w:kern w:val="0"/>
                <w:sz w:val="20"/>
                <w:szCs w:val="20"/>
                <w:lang w:bidi="ar"/>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eastAsia="宋体" w:cs="Times New Roman"/>
                <w:sz w:val="20"/>
                <w:szCs w:val="20"/>
              </w:rPr>
            </w:pPr>
          </w:p>
        </w:tc>
      </w:tr>
      <w:tr w:rsidR="00056C58">
        <w:trPr>
          <w:trHeight w:val="136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27</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未按实施方案中的要求实施</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湖南省地质院</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湖南省煤炭地质勘查院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未实施工作方案规定的内容</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130.00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城乡建设用地增减挂钩项目，工作方案的实施内容为对益阳市、株洲市和衡阳市</w:t>
            </w:r>
            <w:r>
              <w:rPr>
                <w:rFonts w:ascii="宋体" w:eastAsia="宋体" w:hAnsi="宋体" w:cs="宋体" w:hint="eastAsia"/>
                <w:kern w:val="0"/>
                <w:sz w:val="20"/>
                <w:szCs w:val="20"/>
                <w:lang w:bidi="ar"/>
              </w:rPr>
              <w:t>3</w:t>
            </w:r>
            <w:r>
              <w:rPr>
                <w:rFonts w:ascii="宋体" w:eastAsia="宋体" w:hAnsi="宋体" w:cs="宋体" w:hint="eastAsia"/>
                <w:kern w:val="0"/>
                <w:sz w:val="20"/>
                <w:szCs w:val="20"/>
                <w:lang w:bidi="ar"/>
              </w:rPr>
              <w:t>个市城乡建设用地增减挂钩项目清理检查工作，实际未实施。根据项目单位《</w:t>
            </w:r>
            <w:r>
              <w:rPr>
                <w:rFonts w:ascii="宋体" w:eastAsia="宋体" w:hAnsi="宋体" w:cs="宋体" w:hint="eastAsia"/>
                <w:kern w:val="0"/>
                <w:sz w:val="20"/>
                <w:szCs w:val="20"/>
                <w:lang w:bidi="ar"/>
              </w:rPr>
              <w:t>2020</w:t>
            </w:r>
            <w:r>
              <w:rPr>
                <w:rFonts w:ascii="宋体" w:eastAsia="宋体" w:hAnsi="宋体" w:cs="宋体" w:hint="eastAsia"/>
                <w:kern w:val="0"/>
                <w:sz w:val="20"/>
                <w:szCs w:val="20"/>
                <w:lang w:bidi="ar"/>
              </w:rPr>
              <w:t>年度城乡建设用地增减挂钩项目清理检查工作内容变化说明》，是依据主管部门的工作安排，将工作内容调整为城乡建设用地增减挂钩项目指标确认阶段的核查工作，但未提供相关佐证资料。</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788"/>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28</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项目实施进度滞后</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湖南省地质院</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湖南省煤炭地质勘查院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项目进度滞后</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复杂地质条件区页岩气深井钻探施工技术研究项目、湖南省页岩气成藏主控因素及突破方向研究项目计划完成时间均为</w:t>
            </w:r>
            <w:r>
              <w:rPr>
                <w:rFonts w:ascii="宋体" w:eastAsia="宋体" w:hAnsi="宋体" w:cs="宋体" w:hint="eastAsia"/>
                <w:kern w:val="0"/>
                <w:sz w:val="20"/>
                <w:szCs w:val="20"/>
                <w:lang w:bidi="ar"/>
              </w:rPr>
              <w:t>2021</w:t>
            </w:r>
            <w:r>
              <w:rPr>
                <w:rFonts w:ascii="宋体" w:eastAsia="宋体" w:hAnsi="宋体" w:cs="宋体" w:hint="eastAsia"/>
                <w:kern w:val="0"/>
                <w:sz w:val="20"/>
                <w:szCs w:val="20"/>
                <w:lang w:bidi="ar"/>
              </w:rPr>
              <w:t>年</w:t>
            </w:r>
            <w:r>
              <w:rPr>
                <w:rFonts w:ascii="宋体" w:eastAsia="宋体" w:hAnsi="宋体" w:cs="宋体" w:hint="eastAsia"/>
                <w:kern w:val="0"/>
                <w:sz w:val="20"/>
                <w:szCs w:val="20"/>
                <w:lang w:bidi="ar"/>
              </w:rPr>
              <w:t>6</w:t>
            </w:r>
            <w:r>
              <w:rPr>
                <w:rFonts w:ascii="宋体" w:eastAsia="宋体" w:hAnsi="宋体" w:cs="宋体" w:hint="eastAsia"/>
                <w:kern w:val="0"/>
                <w:sz w:val="20"/>
                <w:szCs w:val="20"/>
                <w:lang w:bidi="ar"/>
              </w:rPr>
              <w:t>月，实际</w:t>
            </w:r>
            <w:r w:rsidR="00E87F80">
              <w:rPr>
                <w:rFonts w:ascii="宋体" w:eastAsia="宋体" w:hAnsi="宋体" w:cs="宋体" w:hint="eastAsia"/>
                <w:kern w:val="0"/>
                <w:sz w:val="20"/>
                <w:szCs w:val="20"/>
                <w:lang w:bidi="ar"/>
              </w:rPr>
              <w:t>截至</w:t>
            </w:r>
            <w:r w:rsidR="00E87F80">
              <w:rPr>
                <w:rFonts w:ascii="宋体" w:eastAsia="宋体" w:hAnsi="宋体" w:cs="宋体"/>
                <w:kern w:val="0"/>
                <w:sz w:val="20"/>
                <w:szCs w:val="20"/>
                <w:lang w:bidi="ar"/>
              </w:rPr>
              <w:t>现场评价日</w:t>
            </w:r>
            <w:r>
              <w:rPr>
                <w:rFonts w:ascii="宋体" w:eastAsia="宋体" w:hAnsi="宋体" w:cs="宋体" w:hint="eastAsia"/>
                <w:kern w:val="0"/>
                <w:sz w:val="20"/>
                <w:szCs w:val="20"/>
                <w:lang w:bidi="ar"/>
              </w:rPr>
              <w:t>未按时完成，目前正在对研究成果进行汇总。</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543"/>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29</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挤占挪用专项资金</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湖南省林业局</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湖南省农林工业勘察设计研究总院</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列支单位基本支出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3.26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全民所有自然资源资产清查项目列支电脑包、鼠标、文件夹、档案盒、垃圾带、拖把等办公用品，系单位一般公用支出</w:t>
            </w:r>
            <w:r>
              <w:rPr>
                <w:rFonts w:eastAsia="宋体" w:cs="Times New Roman"/>
                <w:kern w:val="0"/>
                <w:sz w:val="20"/>
                <w:szCs w:val="20"/>
                <w:lang w:bidi="ar"/>
              </w:rPr>
              <w:t>3.26</w:t>
            </w:r>
            <w:r>
              <w:rPr>
                <w:rFonts w:ascii="宋体" w:eastAsia="宋体" w:hAnsi="宋体" w:cs="宋体" w:hint="eastAsia"/>
                <w:kern w:val="0"/>
                <w:sz w:val="20"/>
                <w:szCs w:val="20"/>
                <w:lang w:bidi="ar"/>
              </w:rPr>
              <w:t>万元。</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204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30</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采购程序欠规范</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湖南省自然资源厅</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湖南省自然资源事务中心</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采购方式不合规</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rsidP="00DE1F42">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湖南省自然资源事务中心在自然资源省域督查技术支撑等项目列支租车费</w:t>
            </w:r>
            <w:r>
              <w:rPr>
                <w:rFonts w:ascii="宋体" w:eastAsia="宋体" w:hAnsi="宋体" w:cs="宋体" w:hint="eastAsia"/>
                <w:kern w:val="0"/>
                <w:sz w:val="20"/>
                <w:szCs w:val="20"/>
                <w:lang w:bidi="ar"/>
              </w:rPr>
              <w:t>46.37</w:t>
            </w:r>
            <w:r>
              <w:rPr>
                <w:rFonts w:ascii="宋体" w:eastAsia="宋体" w:hAnsi="宋体" w:cs="宋体" w:hint="eastAsia"/>
                <w:kern w:val="0"/>
                <w:sz w:val="20"/>
                <w:szCs w:val="20"/>
                <w:lang w:bidi="ar"/>
              </w:rPr>
              <w:t>万元，为长沙百事通汽车服务有限公司租赁的</w:t>
            </w:r>
            <w:r>
              <w:rPr>
                <w:rFonts w:ascii="宋体" w:eastAsia="宋体" w:hAnsi="宋体" w:cs="宋体" w:hint="eastAsia"/>
                <w:kern w:val="0"/>
                <w:sz w:val="20"/>
                <w:szCs w:val="20"/>
                <w:lang w:bidi="ar"/>
              </w:rPr>
              <w:t>7</w:t>
            </w:r>
            <w:r>
              <w:rPr>
                <w:rFonts w:ascii="宋体" w:eastAsia="宋体" w:hAnsi="宋体" w:cs="宋体" w:hint="eastAsia"/>
                <w:kern w:val="0"/>
                <w:sz w:val="20"/>
                <w:szCs w:val="20"/>
                <w:lang w:bidi="ar"/>
              </w:rPr>
              <w:t>台越野车，根据租赁合同，</w:t>
            </w:r>
            <w:r>
              <w:rPr>
                <w:rFonts w:ascii="宋体" w:eastAsia="宋体" w:hAnsi="宋体" w:cs="宋体" w:hint="eastAsia"/>
                <w:kern w:val="0"/>
                <w:sz w:val="20"/>
                <w:szCs w:val="20"/>
                <w:lang w:bidi="ar"/>
              </w:rPr>
              <w:t>5</w:t>
            </w:r>
            <w:r>
              <w:rPr>
                <w:rFonts w:ascii="宋体" w:eastAsia="宋体" w:hAnsi="宋体" w:cs="宋体" w:hint="eastAsia"/>
                <w:kern w:val="0"/>
                <w:sz w:val="20"/>
                <w:szCs w:val="20"/>
                <w:lang w:bidi="ar"/>
              </w:rPr>
              <w:t>年总租金为</w:t>
            </w:r>
            <w:r>
              <w:rPr>
                <w:rFonts w:ascii="宋体" w:eastAsia="宋体" w:hAnsi="宋体" w:cs="宋体" w:hint="eastAsia"/>
                <w:kern w:val="0"/>
                <w:sz w:val="20"/>
                <w:szCs w:val="20"/>
                <w:lang w:bidi="ar"/>
              </w:rPr>
              <w:t>399</w:t>
            </w:r>
            <w:r>
              <w:rPr>
                <w:rFonts w:ascii="宋体" w:eastAsia="宋体" w:hAnsi="宋体" w:cs="宋体" w:hint="eastAsia"/>
                <w:kern w:val="0"/>
                <w:sz w:val="20"/>
                <w:szCs w:val="20"/>
                <w:lang w:bidi="ar"/>
              </w:rPr>
              <w:t>万元，。该事项通过竞争性磋商确定中标单位，但根据《湖南省</w:t>
            </w:r>
            <w:r>
              <w:rPr>
                <w:rFonts w:ascii="宋体" w:eastAsia="宋体" w:hAnsi="宋体" w:cs="宋体" w:hint="eastAsia"/>
                <w:kern w:val="0"/>
                <w:sz w:val="20"/>
                <w:szCs w:val="20"/>
                <w:lang w:bidi="ar"/>
              </w:rPr>
              <w:t xml:space="preserve"> 2020 </w:t>
            </w:r>
            <w:r>
              <w:rPr>
                <w:rFonts w:ascii="宋体" w:eastAsia="宋体" w:hAnsi="宋体" w:cs="宋体" w:hint="eastAsia"/>
                <w:kern w:val="0"/>
                <w:sz w:val="20"/>
                <w:szCs w:val="20"/>
                <w:lang w:bidi="ar"/>
              </w:rPr>
              <w:t>年省级政府集中采购目录及政府采购限额标准</w:t>
            </w: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》全省政府采购货物和服务项目公开招标数额标准：</w:t>
            </w:r>
            <w:r>
              <w:rPr>
                <w:rFonts w:ascii="宋体" w:eastAsia="宋体" w:hAnsi="宋体" w:cs="宋体" w:hint="eastAsia"/>
                <w:kern w:val="0"/>
                <w:sz w:val="20"/>
                <w:szCs w:val="20"/>
                <w:lang w:bidi="ar"/>
              </w:rPr>
              <w:t>200</w:t>
            </w:r>
            <w:r>
              <w:rPr>
                <w:rFonts w:ascii="宋体" w:eastAsia="宋体" w:hAnsi="宋体" w:cs="宋体" w:hint="eastAsia"/>
                <w:kern w:val="0"/>
                <w:sz w:val="20"/>
                <w:szCs w:val="20"/>
                <w:lang w:bidi="ar"/>
              </w:rPr>
              <w:t>万元，该经济事项的总租金超出了</w:t>
            </w:r>
            <w:r>
              <w:rPr>
                <w:rFonts w:ascii="宋体" w:eastAsia="宋体" w:hAnsi="宋体" w:cs="宋体" w:hint="eastAsia"/>
                <w:kern w:val="0"/>
                <w:sz w:val="20"/>
                <w:szCs w:val="20"/>
                <w:lang w:bidi="ar"/>
              </w:rPr>
              <w:t>200</w:t>
            </w:r>
            <w:r>
              <w:rPr>
                <w:rFonts w:ascii="宋体" w:eastAsia="宋体" w:hAnsi="宋体" w:cs="宋体" w:hint="eastAsia"/>
                <w:kern w:val="0"/>
                <w:sz w:val="20"/>
                <w:szCs w:val="20"/>
                <w:lang w:bidi="ar"/>
              </w:rPr>
              <w:t>万元标准，应采取公开招标方式进行政府采购，由于所租赁车辆超出了《党政机关公务用车管理办法》（中办发〔</w:t>
            </w:r>
            <w:r>
              <w:rPr>
                <w:rFonts w:ascii="宋体" w:eastAsia="宋体" w:hAnsi="宋体" w:cs="宋体" w:hint="eastAsia"/>
                <w:kern w:val="0"/>
                <w:sz w:val="20"/>
                <w:szCs w:val="20"/>
                <w:lang w:bidi="ar"/>
              </w:rPr>
              <w:t>2017</w:t>
            </w:r>
            <w:r>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71</w:t>
            </w:r>
            <w:r>
              <w:rPr>
                <w:rFonts w:ascii="宋体" w:eastAsia="宋体" w:hAnsi="宋体" w:cs="宋体" w:hint="eastAsia"/>
                <w:kern w:val="0"/>
                <w:sz w:val="20"/>
                <w:szCs w:val="20"/>
                <w:lang w:bidi="ar"/>
              </w:rPr>
              <w:t>号）第七条中党政机关配备公务用车应当严格执</w:t>
            </w:r>
            <w:r>
              <w:rPr>
                <w:rFonts w:ascii="宋体" w:eastAsia="宋体" w:hAnsi="宋体" w:cs="宋体" w:hint="eastAsia"/>
                <w:kern w:val="0"/>
                <w:sz w:val="20"/>
                <w:szCs w:val="20"/>
                <w:lang w:bidi="ar"/>
              </w:rPr>
              <w:t>行的标准。该单位</w:t>
            </w:r>
            <w:r w:rsidR="00DE1F42">
              <w:rPr>
                <w:rFonts w:ascii="宋体" w:eastAsia="宋体" w:hAnsi="宋体" w:cs="宋体" w:hint="eastAsia"/>
                <w:kern w:val="0"/>
                <w:sz w:val="20"/>
                <w:szCs w:val="20"/>
                <w:lang w:bidi="ar"/>
              </w:rPr>
              <w:t>已</w:t>
            </w:r>
            <w:r>
              <w:rPr>
                <w:rFonts w:ascii="宋体" w:eastAsia="宋体" w:hAnsi="宋体" w:cs="宋体" w:hint="eastAsia"/>
                <w:kern w:val="0"/>
                <w:sz w:val="20"/>
                <w:szCs w:val="20"/>
                <w:lang w:bidi="ar"/>
              </w:rPr>
              <w:t>对此事项进行了整改，与长期租赁单位终止了租赁合同。</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228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w:t>
            </w:r>
            <w:r>
              <w:rPr>
                <w:rFonts w:eastAsia="宋体" w:cs="Times New Roman" w:hint="eastAsia"/>
                <w:kern w:val="0"/>
                <w:sz w:val="20"/>
                <w:szCs w:val="20"/>
                <w:lang w:bidi="ar"/>
              </w:rPr>
              <w:t>1</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挤占挪用专项资金</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湖南省自然资源厅</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湖南省自然资源事务中心</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列支单位基本支出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49.25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w:t>
            </w:r>
            <w:r>
              <w:rPr>
                <w:rFonts w:ascii="宋体" w:eastAsia="宋体" w:hAnsi="宋体" w:cs="宋体" w:hint="eastAsia"/>
                <w:kern w:val="0"/>
                <w:sz w:val="20"/>
                <w:szCs w:val="20"/>
                <w:lang w:bidi="ar"/>
              </w:rPr>
              <w:t>、在自然资源卫片执法监测技术服务等</w:t>
            </w:r>
            <w:r>
              <w:rPr>
                <w:rFonts w:eastAsia="宋体" w:cs="Times New Roman"/>
                <w:kern w:val="0"/>
                <w:sz w:val="20"/>
                <w:szCs w:val="20"/>
                <w:lang w:bidi="ar"/>
              </w:rPr>
              <w:t>7</w:t>
            </w:r>
            <w:r>
              <w:rPr>
                <w:rFonts w:ascii="宋体" w:eastAsia="宋体" w:hAnsi="宋体" w:cs="宋体" w:hint="eastAsia"/>
                <w:kern w:val="0"/>
                <w:sz w:val="20"/>
                <w:szCs w:val="20"/>
                <w:lang w:bidi="ar"/>
              </w:rPr>
              <w:t>个项目中列支综合部门长聘人员工资</w:t>
            </w:r>
            <w:r>
              <w:rPr>
                <w:rFonts w:eastAsia="宋体" w:cs="Times New Roman"/>
                <w:kern w:val="0"/>
                <w:sz w:val="20"/>
                <w:szCs w:val="20"/>
                <w:lang w:bidi="ar"/>
              </w:rPr>
              <w:t>11.86</w:t>
            </w:r>
            <w:r>
              <w:rPr>
                <w:rFonts w:ascii="宋体" w:eastAsia="宋体" w:hAnsi="宋体" w:cs="宋体" w:hint="eastAsia"/>
                <w:kern w:val="0"/>
                <w:sz w:val="20"/>
                <w:szCs w:val="20"/>
                <w:lang w:bidi="ar"/>
              </w:rPr>
              <w:t>万元及综治文明奖及司机公里奖等劳务工资</w:t>
            </w:r>
            <w:r>
              <w:rPr>
                <w:rFonts w:eastAsia="宋体" w:cs="Times New Roman"/>
                <w:kern w:val="0"/>
                <w:sz w:val="20"/>
                <w:szCs w:val="20"/>
                <w:lang w:bidi="ar"/>
              </w:rPr>
              <w:t>29.31</w:t>
            </w:r>
            <w:r>
              <w:rPr>
                <w:rFonts w:ascii="宋体" w:eastAsia="宋体" w:hAnsi="宋体" w:cs="宋体" w:hint="eastAsia"/>
                <w:kern w:val="0"/>
                <w:sz w:val="20"/>
                <w:szCs w:val="20"/>
                <w:lang w:bidi="ar"/>
              </w:rPr>
              <w:t>万元。</w:t>
            </w:r>
            <w:r>
              <w:rPr>
                <w:rFonts w:eastAsia="宋体" w:cs="Times New Roman"/>
                <w:kern w:val="0"/>
                <w:sz w:val="20"/>
                <w:szCs w:val="20"/>
                <w:lang w:bidi="ar"/>
              </w:rPr>
              <w:br/>
              <w:t>2</w:t>
            </w:r>
            <w:r>
              <w:rPr>
                <w:rFonts w:ascii="宋体" w:eastAsia="宋体" w:hAnsi="宋体" w:cs="宋体" w:hint="eastAsia"/>
                <w:kern w:val="0"/>
                <w:sz w:val="20"/>
                <w:szCs w:val="20"/>
                <w:lang w:bidi="ar"/>
              </w:rPr>
              <w:t>、列支公用设备维修费</w:t>
            </w:r>
            <w:r>
              <w:rPr>
                <w:rFonts w:eastAsia="宋体" w:cs="Times New Roman"/>
                <w:kern w:val="0"/>
                <w:sz w:val="20"/>
                <w:szCs w:val="20"/>
                <w:lang w:bidi="ar"/>
              </w:rPr>
              <w:t>7.11</w:t>
            </w:r>
            <w:r>
              <w:rPr>
                <w:rFonts w:ascii="宋体" w:eastAsia="宋体" w:hAnsi="宋体" w:cs="宋体" w:hint="eastAsia"/>
                <w:kern w:val="0"/>
                <w:sz w:val="20"/>
                <w:szCs w:val="20"/>
                <w:lang w:bidi="ar"/>
              </w:rPr>
              <w:t>万元，在自然资源省域督查技术支撑</w:t>
            </w:r>
            <w:r>
              <w:rPr>
                <w:rFonts w:eastAsia="宋体" w:cs="Times New Roman"/>
                <w:kern w:val="0"/>
                <w:sz w:val="20"/>
                <w:szCs w:val="20"/>
                <w:lang w:bidi="ar"/>
              </w:rPr>
              <w:t>(</w:t>
            </w:r>
            <w:r>
              <w:rPr>
                <w:rFonts w:ascii="宋体" w:eastAsia="宋体" w:hAnsi="宋体" w:cs="宋体" w:hint="eastAsia"/>
                <w:kern w:val="0"/>
                <w:sz w:val="20"/>
                <w:szCs w:val="20"/>
                <w:lang w:bidi="ar"/>
              </w:rPr>
              <w:t>含设备）等</w:t>
            </w:r>
            <w:r>
              <w:rPr>
                <w:rFonts w:eastAsia="宋体" w:cs="Times New Roman"/>
                <w:kern w:val="0"/>
                <w:sz w:val="20"/>
                <w:szCs w:val="20"/>
                <w:lang w:bidi="ar"/>
              </w:rPr>
              <w:t>4</w:t>
            </w:r>
            <w:r>
              <w:rPr>
                <w:rFonts w:ascii="宋体" w:eastAsia="宋体" w:hAnsi="宋体" w:cs="宋体" w:hint="eastAsia"/>
                <w:kern w:val="0"/>
                <w:sz w:val="20"/>
                <w:szCs w:val="20"/>
                <w:lang w:bidi="ar"/>
              </w:rPr>
              <w:t>个项目中列支中央空调和电梯维修维护费</w:t>
            </w:r>
            <w:r>
              <w:rPr>
                <w:rFonts w:eastAsia="宋体" w:cs="Times New Roman"/>
                <w:kern w:val="0"/>
                <w:sz w:val="20"/>
                <w:szCs w:val="20"/>
                <w:lang w:bidi="ar"/>
              </w:rPr>
              <w:t>4.45</w:t>
            </w:r>
            <w:r>
              <w:rPr>
                <w:rFonts w:ascii="宋体" w:eastAsia="宋体" w:hAnsi="宋体" w:cs="宋体" w:hint="eastAsia"/>
                <w:kern w:val="0"/>
                <w:sz w:val="20"/>
                <w:szCs w:val="20"/>
                <w:lang w:bidi="ar"/>
              </w:rPr>
              <w:t>万元；在自然资源卫片执法监测技术服务项目中列支位于中心会议室、大厅、贵宾室的设备维修费</w:t>
            </w:r>
            <w:r>
              <w:rPr>
                <w:rFonts w:eastAsia="宋体" w:cs="Times New Roman"/>
                <w:kern w:val="0"/>
                <w:sz w:val="20"/>
                <w:szCs w:val="20"/>
                <w:lang w:bidi="ar"/>
              </w:rPr>
              <w:t>2.66</w:t>
            </w:r>
            <w:r>
              <w:rPr>
                <w:rFonts w:ascii="宋体" w:eastAsia="宋体" w:hAnsi="宋体" w:cs="宋体" w:hint="eastAsia"/>
                <w:kern w:val="0"/>
                <w:sz w:val="20"/>
                <w:szCs w:val="20"/>
                <w:lang w:bidi="ar"/>
              </w:rPr>
              <w:t>万元；</w:t>
            </w:r>
            <w:r>
              <w:rPr>
                <w:rFonts w:eastAsia="宋体" w:cs="Times New Roman"/>
                <w:kern w:val="0"/>
                <w:sz w:val="20"/>
                <w:szCs w:val="20"/>
                <w:lang w:bidi="ar"/>
              </w:rPr>
              <w:br/>
              <w:t>3</w:t>
            </w:r>
            <w:r>
              <w:rPr>
                <w:rFonts w:ascii="宋体" w:eastAsia="宋体" w:hAnsi="宋体" w:cs="宋体" w:hint="eastAsia"/>
                <w:kern w:val="0"/>
                <w:sz w:val="20"/>
                <w:szCs w:val="20"/>
                <w:lang w:bidi="ar"/>
              </w:rPr>
              <w:t>、在自然资源省域督察技术支撑项目中列支省厅通行证费用</w:t>
            </w:r>
            <w:r>
              <w:rPr>
                <w:rFonts w:eastAsia="宋体" w:cs="Times New Roman"/>
                <w:kern w:val="0"/>
                <w:sz w:val="20"/>
                <w:szCs w:val="20"/>
                <w:lang w:bidi="ar"/>
              </w:rPr>
              <w:t>0.18</w:t>
            </w:r>
            <w:r>
              <w:rPr>
                <w:rFonts w:ascii="宋体" w:eastAsia="宋体" w:hAnsi="宋体" w:cs="宋体" w:hint="eastAsia"/>
                <w:kern w:val="0"/>
                <w:sz w:val="20"/>
                <w:szCs w:val="20"/>
                <w:lang w:bidi="ar"/>
              </w:rPr>
              <w:t>万元；自然资源卫片执法监测技术服务、自然资源</w:t>
            </w:r>
            <w:r>
              <w:rPr>
                <w:rFonts w:eastAsia="宋体" w:cs="Times New Roman"/>
                <w:kern w:val="0"/>
                <w:sz w:val="20"/>
                <w:szCs w:val="20"/>
                <w:lang w:bidi="ar"/>
              </w:rPr>
              <w:t>“</w:t>
            </w:r>
            <w:r>
              <w:rPr>
                <w:rFonts w:ascii="宋体" w:eastAsia="宋体" w:hAnsi="宋体" w:cs="宋体" w:hint="eastAsia"/>
                <w:kern w:val="0"/>
                <w:sz w:val="20"/>
                <w:szCs w:val="20"/>
                <w:lang w:bidi="ar"/>
              </w:rPr>
              <w:t>十四五</w:t>
            </w:r>
            <w:r>
              <w:rPr>
                <w:rFonts w:eastAsia="宋体" w:cs="Times New Roman"/>
                <w:kern w:val="0"/>
                <w:sz w:val="20"/>
                <w:szCs w:val="20"/>
                <w:lang w:bidi="ar"/>
              </w:rPr>
              <w:t>”</w:t>
            </w:r>
            <w:r>
              <w:rPr>
                <w:rFonts w:ascii="宋体" w:eastAsia="宋体" w:hAnsi="宋体" w:cs="宋体" w:hint="eastAsia"/>
                <w:kern w:val="0"/>
                <w:sz w:val="20"/>
                <w:szCs w:val="20"/>
                <w:lang w:bidi="ar"/>
              </w:rPr>
              <w:t>规划编制（发展事务部）项目列支非业务部门的办公电话费等支出</w:t>
            </w:r>
            <w:r>
              <w:rPr>
                <w:rFonts w:eastAsia="宋体" w:cs="Times New Roman"/>
                <w:kern w:val="0"/>
                <w:sz w:val="20"/>
                <w:szCs w:val="20"/>
                <w:lang w:bidi="ar"/>
              </w:rPr>
              <w:t>0.79</w:t>
            </w:r>
            <w:r>
              <w:rPr>
                <w:rFonts w:ascii="宋体" w:eastAsia="宋体" w:hAnsi="宋体" w:cs="宋体" w:hint="eastAsia"/>
                <w:kern w:val="0"/>
                <w:sz w:val="20"/>
                <w:szCs w:val="20"/>
                <w:lang w:bidi="ar"/>
              </w:rPr>
              <w:t>万元。</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eastAsia="宋体" w:cs="Times New Roman"/>
                <w:sz w:val="20"/>
                <w:szCs w:val="20"/>
              </w:rPr>
            </w:pPr>
          </w:p>
        </w:tc>
      </w:tr>
      <w:tr w:rsidR="00056C58">
        <w:trPr>
          <w:trHeight w:val="3628"/>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3</w:t>
            </w:r>
            <w:r>
              <w:rPr>
                <w:rFonts w:eastAsia="宋体" w:cs="Times New Roman" w:hint="eastAsia"/>
                <w:kern w:val="0"/>
                <w:sz w:val="20"/>
                <w:szCs w:val="20"/>
                <w:lang w:bidi="ar"/>
              </w:rPr>
              <w:t>2</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挤占挪用专项资金</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湖南省自然资源厅</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湖南省自然资源事务中心</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列支不合规支出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1.74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w:t>
            </w:r>
            <w:r>
              <w:rPr>
                <w:rFonts w:ascii="宋体" w:eastAsia="宋体" w:hAnsi="宋体" w:cs="宋体" w:hint="eastAsia"/>
                <w:kern w:val="0"/>
                <w:sz w:val="20"/>
                <w:szCs w:val="20"/>
                <w:lang w:bidi="ar"/>
              </w:rPr>
              <w:t>、超范围列支车辆费用，在矿业权管理综合技术服务项目中列支湘</w:t>
            </w:r>
            <w:r>
              <w:rPr>
                <w:rFonts w:eastAsia="宋体" w:cs="Times New Roman"/>
                <w:kern w:val="0"/>
                <w:sz w:val="20"/>
                <w:szCs w:val="20"/>
                <w:lang w:bidi="ar"/>
              </w:rPr>
              <w:t>ADY970</w:t>
            </w:r>
            <w:r>
              <w:rPr>
                <w:rFonts w:ascii="宋体" w:eastAsia="宋体" w:hAnsi="宋体" w:cs="宋体" w:hint="eastAsia"/>
                <w:kern w:val="0"/>
                <w:sz w:val="20"/>
                <w:szCs w:val="20"/>
                <w:lang w:bidi="ar"/>
              </w:rPr>
              <w:t>车辆装饰、脚垫、雨刷、头枕等</w:t>
            </w:r>
            <w:r>
              <w:rPr>
                <w:rFonts w:eastAsia="宋体" w:cs="Times New Roman"/>
                <w:kern w:val="0"/>
                <w:sz w:val="20"/>
                <w:szCs w:val="20"/>
                <w:lang w:bidi="ar"/>
              </w:rPr>
              <w:t>0.39</w:t>
            </w:r>
            <w:r>
              <w:rPr>
                <w:rFonts w:ascii="宋体" w:eastAsia="宋体" w:hAnsi="宋体" w:cs="宋体" w:hint="eastAsia"/>
                <w:kern w:val="0"/>
                <w:sz w:val="20"/>
                <w:szCs w:val="20"/>
                <w:lang w:bidi="ar"/>
              </w:rPr>
              <w:t>万元。该事项属于《党政机关公务用车管理办法》（中办发〔</w:t>
            </w:r>
            <w:r>
              <w:rPr>
                <w:rFonts w:eastAsia="宋体" w:cs="Times New Roman"/>
                <w:kern w:val="0"/>
                <w:sz w:val="20"/>
                <w:szCs w:val="20"/>
                <w:lang w:bidi="ar"/>
              </w:rPr>
              <w:t>2017</w:t>
            </w:r>
            <w:r>
              <w:rPr>
                <w:rFonts w:ascii="宋体" w:eastAsia="宋体" w:hAnsi="宋体" w:cs="宋体" w:hint="eastAsia"/>
                <w:kern w:val="0"/>
                <w:sz w:val="20"/>
                <w:szCs w:val="20"/>
                <w:lang w:bidi="ar"/>
              </w:rPr>
              <w:t>〕</w:t>
            </w:r>
            <w:r>
              <w:rPr>
                <w:rFonts w:eastAsia="宋体" w:cs="Times New Roman"/>
                <w:kern w:val="0"/>
                <w:sz w:val="20"/>
                <w:szCs w:val="20"/>
                <w:lang w:bidi="ar"/>
              </w:rPr>
              <w:t>71</w:t>
            </w:r>
            <w:r>
              <w:rPr>
                <w:rFonts w:ascii="宋体" w:eastAsia="宋体" w:hAnsi="宋体" w:cs="宋体" w:hint="eastAsia"/>
                <w:kern w:val="0"/>
                <w:sz w:val="20"/>
                <w:szCs w:val="20"/>
                <w:lang w:bidi="ar"/>
              </w:rPr>
              <w:t>号）第二十六条中</w:t>
            </w:r>
            <w:r>
              <w:rPr>
                <w:rFonts w:eastAsia="宋体" w:cs="Times New Roman"/>
                <w:kern w:val="0"/>
                <w:sz w:val="20"/>
                <w:szCs w:val="20"/>
                <w:lang w:bidi="ar"/>
              </w:rPr>
              <w:t>“</w:t>
            </w:r>
            <w:r>
              <w:rPr>
                <w:rFonts w:ascii="宋体" w:eastAsia="宋体" w:hAnsi="宋体" w:cs="宋体" w:hint="eastAsia"/>
                <w:kern w:val="0"/>
                <w:sz w:val="20"/>
                <w:szCs w:val="20"/>
                <w:lang w:bidi="ar"/>
              </w:rPr>
              <w:t>在车辆维修等费用中虚列名目或者夹带其他费用</w:t>
            </w:r>
            <w:r>
              <w:rPr>
                <w:rFonts w:eastAsia="宋体" w:cs="Times New Roman"/>
                <w:kern w:val="0"/>
                <w:sz w:val="20"/>
                <w:szCs w:val="20"/>
                <w:lang w:bidi="ar"/>
              </w:rPr>
              <w:t>”</w:t>
            </w:r>
            <w:r>
              <w:rPr>
                <w:rFonts w:ascii="宋体" w:eastAsia="宋体" w:hAnsi="宋体" w:cs="宋体" w:hint="eastAsia"/>
                <w:kern w:val="0"/>
                <w:sz w:val="20"/>
                <w:szCs w:val="20"/>
                <w:lang w:bidi="ar"/>
              </w:rPr>
              <w:t>的违规情形。</w:t>
            </w:r>
            <w:r>
              <w:rPr>
                <w:rFonts w:eastAsia="宋体" w:cs="Times New Roman"/>
                <w:kern w:val="0"/>
                <w:sz w:val="20"/>
                <w:szCs w:val="20"/>
                <w:lang w:bidi="ar"/>
              </w:rPr>
              <w:br/>
              <w:t>2</w:t>
            </w:r>
            <w:r>
              <w:rPr>
                <w:rFonts w:ascii="宋体" w:eastAsia="宋体" w:hAnsi="宋体" w:cs="宋体" w:hint="eastAsia"/>
                <w:kern w:val="0"/>
                <w:sz w:val="20"/>
                <w:szCs w:val="20"/>
                <w:lang w:bidi="ar"/>
              </w:rPr>
              <w:t>、湖南卡斯迪漫享酒店有限公司举办的会议费中，包含了餐费；另外又列支了长沙市天心区周丽私房菜馆餐费，共计</w:t>
            </w:r>
            <w:r>
              <w:rPr>
                <w:rFonts w:eastAsia="宋体" w:cs="Times New Roman"/>
                <w:kern w:val="0"/>
                <w:sz w:val="20"/>
                <w:szCs w:val="20"/>
                <w:lang w:bidi="ar"/>
              </w:rPr>
              <w:t>0.45</w:t>
            </w:r>
            <w:r>
              <w:rPr>
                <w:rFonts w:ascii="宋体" w:eastAsia="宋体" w:hAnsi="宋体" w:cs="宋体" w:hint="eastAsia"/>
                <w:kern w:val="0"/>
                <w:sz w:val="20"/>
                <w:szCs w:val="20"/>
                <w:lang w:bidi="ar"/>
              </w:rPr>
              <w:t>万元。仅附发票一张，无相关附件。该事项不符合《湖南省财政厅关于印发湖南省省直机关会议费管理办法的通知》湘财行〔</w:t>
            </w:r>
            <w:r>
              <w:rPr>
                <w:rFonts w:eastAsia="宋体" w:cs="Times New Roman"/>
                <w:kern w:val="0"/>
                <w:sz w:val="20"/>
                <w:szCs w:val="20"/>
                <w:lang w:bidi="ar"/>
              </w:rPr>
              <w:t>2018</w:t>
            </w:r>
            <w:r>
              <w:rPr>
                <w:rFonts w:ascii="宋体" w:eastAsia="宋体" w:hAnsi="宋体" w:cs="宋体" w:hint="eastAsia"/>
                <w:kern w:val="0"/>
                <w:sz w:val="20"/>
                <w:szCs w:val="20"/>
                <w:lang w:bidi="ar"/>
              </w:rPr>
              <w:t>〕</w:t>
            </w:r>
            <w:r>
              <w:rPr>
                <w:rFonts w:eastAsia="宋体" w:cs="Times New Roman"/>
                <w:kern w:val="0"/>
                <w:sz w:val="20"/>
                <w:szCs w:val="20"/>
                <w:lang w:bidi="ar"/>
              </w:rPr>
              <w:t>17</w:t>
            </w:r>
            <w:r>
              <w:rPr>
                <w:rFonts w:ascii="宋体" w:eastAsia="宋体" w:hAnsi="宋体" w:cs="宋体" w:hint="eastAsia"/>
                <w:kern w:val="0"/>
                <w:sz w:val="20"/>
                <w:szCs w:val="20"/>
                <w:lang w:bidi="ar"/>
              </w:rPr>
              <w:t>号</w:t>
            </w:r>
            <w:r>
              <w:rPr>
                <w:rFonts w:eastAsia="宋体" w:cs="Times New Roman"/>
                <w:kern w:val="0"/>
                <w:sz w:val="20"/>
                <w:szCs w:val="20"/>
                <w:lang w:bidi="ar"/>
              </w:rPr>
              <w:t>“</w:t>
            </w:r>
            <w:r>
              <w:rPr>
                <w:rFonts w:ascii="宋体" w:eastAsia="宋体" w:hAnsi="宋体" w:cs="宋体" w:hint="eastAsia"/>
                <w:kern w:val="0"/>
                <w:sz w:val="20"/>
                <w:szCs w:val="20"/>
                <w:lang w:bidi="ar"/>
              </w:rPr>
              <w:t>会议费报销时应当提供</w:t>
            </w:r>
            <w:r>
              <w:rPr>
                <w:rFonts w:eastAsia="宋体" w:cs="Times New Roman"/>
                <w:kern w:val="0"/>
                <w:sz w:val="20"/>
                <w:szCs w:val="20"/>
                <w:lang w:bidi="ar"/>
              </w:rPr>
              <w:t>……</w:t>
            </w:r>
            <w:r>
              <w:rPr>
                <w:rFonts w:ascii="宋体" w:eastAsia="宋体" w:hAnsi="宋体" w:cs="宋体" w:hint="eastAsia"/>
                <w:kern w:val="0"/>
                <w:sz w:val="20"/>
                <w:szCs w:val="20"/>
                <w:lang w:bidi="ar"/>
              </w:rPr>
              <w:t>会议服务协议书、定点饭店等会议服务单位提供的发票、费用原始明细单据，</w:t>
            </w:r>
            <w:r>
              <w:rPr>
                <w:rFonts w:eastAsia="宋体" w:cs="Times New Roman"/>
                <w:kern w:val="0"/>
                <w:sz w:val="20"/>
                <w:szCs w:val="20"/>
                <w:lang w:bidi="ar"/>
              </w:rPr>
              <w:t>……</w:t>
            </w:r>
            <w:r>
              <w:rPr>
                <w:rFonts w:ascii="宋体" w:eastAsia="宋体" w:hAnsi="宋体" w:cs="宋体" w:hint="eastAsia"/>
                <w:kern w:val="0"/>
                <w:sz w:val="20"/>
                <w:szCs w:val="20"/>
                <w:lang w:bidi="ar"/>
              </w:rPr>
              <w:t>对未按规定批准的会议，以及超范围、超标准开支的经费不予报销</w:t>
            </w:r>
            <w:r>
              <w:rPr>
                <w:rFonts w:eastAsia="宋体" w:cs="Times New Roman"/>
                <w:kern w:val="0"/>
                <w:sz w:val="20"/>
                <w:szCs w:val="20"/>
                <w:lang w:bidi="ar"/>
              </w:rPr>
              <w:t>”</w:t>
            </w:r>
            <w:r>
              <w:rPr>
                <w:rFonts w:ascii="宋体" w:eastAsia="宋体" w:hAnsi="宋体" w:cs="宋体" w:hint="eastAsia"/>
                <w:kern w:val="0"/>
                <w:sz w:val="20"/>
                <w:szCs w:val="20"/>
                <w:lang w:bidi="ar"/>
              </w:rPr>
              <w:t>的规定。</w:t>
            </w:r>
            <w:r>
              <w:rPr>
                <w:rFonts w:eastAsia="宋体" w:cs="Times New Roman"/>
                <w:kern w:val="0"/>
                <w:sz w:val="20"/>
                <w:szCs w:val="20"/>
                <w:lang w:bidi="ar"/>
              </w:rPr>
              <w:br/>
              <w:t>3</w:t>
            </w:r>
            <w:r>
              <w:rPr>
                <w:rFonts w:ascii="宋体" w:eastAsia="宋体" w:hAnsi="宋体" w:cs="宋体" w:hint="eastAsia"/>
                <w:kern w:val="0"/>
                <w:sz w:val="20"/>
                <w:szCs w:val="20"/>
                <w:lang w:bidi="ar"/>
              </w:rPr>
              <w:t>、在矿产资源开发利用水平调查评价等项目发放本单位在职人员专家咨询费</w:t>
            </w:r>
            <w:r>
              <w:rPr>
                <w:rFonts w:eastAsia="宋体" w:cs="Times New Roman"/>
                <w:kern w:val="0"/>
                <w:sz w:val="20"/>
                <w:szCs w:val="20"/>
                <w:lang w:bidi="ar"/>
              </w:rPr>
              <w:t>0.90</w:t>
            </w:r>
            <w:r>
              <w:rPr>
                <w:rFonts w:ascii="宋体" w:eastAsia="宋体" w:hAnsi="宋体" w:cs="宋体" w:hint="eastAsia"/>
                <w:kern w:val="0"/>
                <w:sz w:val="20"/>
                <w:szCs w:val="20"/>
                <w:lang w:bidi="ar"/>
              </w:rPr>
              <w:t>万元。该事项不符合《湖南省自然资源科研（标准）项目及资金管理办法》（湘自然资规〔</w:t>
            </w:r>
            <w:r>
              <w:rPr>
                <w:rFonts w:eastAsia="宋体" w:cs="Times New Roman"/>
                <w:kern w:val="0"/>
                <w:sz w:val="20"/>
                <w:szCs w:val="20"/>
                <w:lang w:bidi="ar"/>
              </w:rPr>
              <w:t>2018</w:t>
            </w:r>
            <w:r>
              <w:rPr>
                <w:rFonts w:ascii="宋体" w:eastAsia="宋体" w:hAnsi="宋体" w:cs="宋体" w:hint="eastAsia"/>
                <w:kern w:val="0"/>
                <w:sz w:val="20"/>
                <w:szCs w:val="20"/>
                <w:lang w:bidi="ar"/>
              </w:rPr>
              <w:t>〕</w:t>
            </w:r>
            <w:r>
              <w:rPr>
                <w:rFonts w:eastAsia="宋体" w:cs="Times New Roman"/>
                <w:kern w:val="0"/>
                <w:sz w:val="20"/>
                <w:szCs w:val="20"/>
                <w:lang w:bidi="ar"/>
              </w:rPr>
              <w:t xml:space="preserve"> 2</w:t>
            </w:r>
            <w:r>
              <w:rPr>
                <w:rFonts w:ascii="宋体" w:eastAsia="宋体" w:hAnsi="宋体" w:cs="宋体" w:hint="eastAsia"/>
                <w:kern w:val="0"/>
                <w:sz w:val="20"/>
                <w:szCs w:val="20"/>
                <w:lang w:bidi="ar"/>
              </w:rPr>
              <w:t>号）</w:t>
            </w:r>
            <w:r>
              <w:rPr>
                <w:rFonts w:eastAsia="宋体" w:cs="Times New Roman"/>
                <w:kern w:val="0"/>
                <w:sz w:val="20"/>
                <w:szCs w:val="20"/>
                <w:lang w:bidi="ar"/>
              </w:rPr>
              <w:t>“</w:t>
            </w:r>
            <w:r>
              <w:rPr>
                <w:rFonts w:ascii="宋体" w:eastAsia="宋体" w:hAnsi="宋体" w:cs="宋体" w:hint="eastAsia"/>
                <w:kern w:val="0"/>
                <w:sz w:val="20"/>
                <w:szCs w:val="20"/>
                <w:lang w:bidi="ar"/>
              </w:rPr>
              <w:t>不得将专家咨询费发放给项目组成员或支付给参与管理的工作人员</w:t>
            </w:r>
            <w:r>
              <w:rPr>
                <w:rFonts w:eastAsia="宋体" w:cs="Times New Roman"/>
                <w:kern w:val="0"/>
                <w:sz w:val="20"/>
                <w:szCs w:val="20"/>
                <w:lang w:bidi="ar"/>
              </w:rPr>
              <w:t>”</w:t>
            </w:r>
            <w:r>
              <w:rPr>
                <w:rFonts w:ascii="宋体" w:eastAsia="宋体" w:hAnsi="宋体" w:cs="宋体" w:hint="eastAsia"/>
                <w:kern w:val="0"/>
                <w:sz w:val="20"/>
                <w:szCs w:val="20"/>
                <w:lang w:bidi="ar"/>
              </w:rPr>
              <w:t>的规定。</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eastAsia="宋体" w:cs="Times New Roman"/>
                <w:sz w:val="20"/>
                <w:szCs w:val="20"/>
              </w:rPr>
            </w:pPr>
          </w:p>
        </w:tc>
      </w:tr>
      <w:tr w:rsidR="00056C58">
        <w:trPr>
          <w:trHeight w:val="3798"/>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33</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挤占挪用专项资金</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湖南省自然资源厅</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湖南省自然资源事务中心</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ascii="宋体" w:eastAsia="宋体" w:hAnsi="宋体" w:cs="宋体" w:hint="eastAsia"/>
                <w:kern w:val="0"/>
                <w:sz w:val="20"/>
                <w:szCs w:val="20"/>
                <w:lang w:bidi="ar"/>
              </w:rPr>
              <w:t>列支与项目实施无关支出</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right"/>
              <w:textAlignment w:val="center"/>
              <w:rPr>
                <w:rFonts w:eastAsia="宋体" w:cs="Times New Roman"/>
                <w:sz w:val="20"/>
                <w:szCs w:val="20"/>
              </w:rPr>
            </w:pPr>
            <w:r>
              <w:rPr>
                <w:rFonts w:eastAsia="宋体" w:cs="Times New Roman"/>
                <w:kern w:val="0"/>
                <w:sz w:val="20"/>
                <w:szCs w:val="20"/>
                <w:lang w:bidi="ar"/>
              </w:rPr>
              <w:t xml:space="preserve">12.42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eastAsia="宋体" w:cs="Times New Roman"/>
                <w:kern w:val="0"/>
                <w:sz w:val="20"/>
                <w:szCs w:val="20"/>
                <w:lang w:bidi="ar"/>
              </w:rPr>
              <w:t>1</w:t>
            </w:r>
            <w:r>
              <w:rPr>
                <w:rFonts w:ascii="宋体" w:eastAsia="宋体" w:hAnsi="宋体" w:cs="宋体" w:hint="eastAsia"/>
                <w:kern w:val="0"/>
                <w:sz w:val="20"/>
                <w:szCs w:val="20"/>
                <w:lang w:bidi="ar"/>
              </w:rPr>
              <w:t>、列支非项目实施期间的网络费</w:t>
            </w:r>
            <w:r>
              <w:rPr>
                <w:rFonts w:eastAsia="宋体" w:cs="Times New Roman"/>
                <w:kern w:val="0"/>
                <w:sz w:val="20"/>
                <w:szCs w:val="20"/>
                <w:lang w:bidi="ar"/>
              </w:rPr>
              <w:t>4.23</w:t>
            </w:r>
            <w:r>
              <w:rPr>
                <w:rFonts w:ascii="宋体" w:eastAsia="宋体" w:hAnsi="宋体" w:cs="宋体" w:hint="eastAsia"/>
                <w:kern w:val="0"/>
                <w:sz w:val="20"/>
                <w:szCs w:val="20"/>
                <w:lang w:bidi="ar"/>
              </w:rPr>
              <w:t>万元。</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12</w:t>
            </w:r>
            <w:r>
              <w:rPr>
                <w:rFonts w:ascii="宋体" w:eastAsia="宋体" w:hAnsi="宋体" w:cs="宋体" w:hint="eastAsia"/>
                <w:kern w:val="0"/>
                <w:sz w:val="20"/>
                <w:szCs w:val="20"/>
                <w:lang w:bidi="ar"/>
              </w:rPr>
              <w:t>月记账</w:t>
            </w:r>
            <w:r>
              <w:rPr>
                <w:rFonts w:eastAsia="宋体" w:cs="Times New Roman"/>
                <w:kern w:val="0"/>
                <w:sz w:val="20"/>
                <w:szCs w:val="20"/>
                <w:lang w:bidi="ar"/>
              </w:rPr>
              <w:t>32</w:t>
            </w:r>
            <w:r>
              <w:rPr>
                <w:rFonts w:ascii="宋体" w:eastAsia="宋体" w:hAnsi="宋体" w:cs="宋体" w:hint="eastAsia"/>
                <w:kern w:val="0"/>
                <w:sz w:val="20"/>
                <w:szCs w:val="20"/>
                <w:lang w:bidi="ar"/>
              </w:rPr>
              <w:t>号凭证在湖南省矿产资源国情调查、矿产权管理综合技术服务、矿业权人勘察开采信息公示实地核查、益阳城区矿泉水在线监测示范运行维护项目中列支</w:t>
            </w:r>
            <w:r>
              <w:rPr>
                <w:rFonts w:eastAsia="宋体" w:cs="Times New Roman"/>
                <w:kern w:val="0"/>
                <w:sz w:val="20"/>
                <w:szCs w:val="20"/>
                <w:lang w:bidi="ar"/>
              </w:rPr>
              <w:t>4.23</w:t>
            </w:r>
            <w:r>
              <w:rPr>
                <w:rFonts w:ascii="宋体" w:eastAsia="宋体" w:hAnsi="宋体" w:cs="宋体" w:hint="eastAsia"/>
                <w:kern w:val="0"/>
                <w:sz w:val="20"/>
                <w:szCs w:val="20"/>
                <w:lang w:bidi="ar"/>
              </w:rPr>
              <w:t>万元，该</w:t>
            </w:r>
            <w:r>
              <w:rPr>
                <w:rFonts w:eastAsia="宋体" w:cs="Times New Roman"/>
                <w:kern w:val="0"/>
                <w:sz w:val="20"/>
                <w:szCs w:val="20"/>
                <w:lang w:bidi="ar"/>
              </w:rPr>
              <w:t>4</w:t>
            </w:r>
            <w:r>
              <w:rPr>
                <w:rFonts w:ascii="宋体" w:eastAsia="宋体" w:hAnsi="宋体" w:cs="宋体" w:hint="eastAsia"/>
                <w:kern w:val="0"/>
                <w:sz w:val="20"/>
                <w:szCs w:val="20"/>
                <w:lang w:bidi="ar"/>
              </w:rPr>
              <w:t>个项目的实施期为</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1</w:t>
            </w:r>
            <w:r>
              <w:rPr>
                <w:rFonts w:ascii="宋体" w:eastAsia="宋体" w:hAnsi="宋体" w:cs="宋体" w:hint="eastAsia"/>
                <w:kern w:val="0"/>
                <w:sz w:val="20"/>
                <w:szCs w:val="20"/>
                <w:lang w:bidi="ar"/>
              </w:rPr>
              <w:t>月</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12</w:t>
            </w:r>
            <w:r>
              <w:rPr>
                <w:rFonts w:ascii="宋体" w:eastAsia="宋体" w:hAnsi="宋体" w:cs="宋体" w:hint="eastAsia"/>
                <w:kern w:val="0"/>
                <w:sz w:val="20"/>
                <w:szCs w:val="20"/>
                <w:lang w:bidi="ar"/>
              </w:rPr>
              <w:t>月，不应再承担</w:t>
            </w:r>
            <w:r>
              <w:rPr>
                <w:rFonts w:eastAsia="宋体" w:cs="Times New Roman"/>
                <w:kern w:val="0"/>
                <w:sz w:val="20"/>
                <w:szCs w:val="20"/>
                <w:lang w:bidi="ar"/>
              </w:rPr>
              <w:t>2021</w:t>
            </w:r>
            <w:r>
              <w:rPr>
                <w:rFonts w:ascii="宋体" w:eastAsia="宋体" w:hAnsi="宋体" w:cs="宋体" w:hint="eastAsia"/>
                <w:kern w:val="0"/>
                <w:sz w:val="20"/>
                <w:szCs w:val="20"/>
                <w:lang w:bidi="ar"/>
              </w:rPr>
              <w:t>年度的网络服务费。</w:t>
            </w:r>
            <w:r>
              <w:rPr>
                <w:rFonts w:eastAsia="宋体" w:cs="Times New Roman"/>
                <w:kern w:val="0"/>
                <w:sz w:val="20"/>
                <w:szCs w:val="20"/>
                <w:lang w:bidi="ar"/>
              </w:rPr>
              <w:br/>
              <w:t>2</w:t>
            </w:r>
            <w:r>
              <w:rPr>
                <w:rFonts w:ascii="宋体" w:eastAsia="宋体" w:hAnsi="宋体" w:cs="宋体" w:hint="eastAsia"/>
                <w:kern w:val="0"/>
                <w:sz w:val="20"/>
                <w:szCs w:val="20"/>
                <w:lang w:bidi="ar"/>
              </w:rPr>
              <w:t>、</w:t>
            </w:r>
            <w:r>
              <w:rPr>
                <w:rFonts w:eastAsia="宋体" w:cs="Times New Roman"/>
                <w:kern w:val="0"/>
                <w:sz w:val="20"/>
                <w:szCs w:val="20"/>
                <w:lang w:bidi="ar"/>
              </w:rPr>
              <w:t>2018</w:t>
            </w:r>
            <w:r>
              <w:rPr>
                <w:rFonts w:ascii="宋体" w:eastAsia="宋体" w:hAnsi="宋体" w:cs="宋体" w:hint="eastAsia"/>
                <w:kern w:val="0"/>
                <w:sz w:val="20"/>
                <w:szCs w:val="20"/>
                <w:lang w:bidi="ar"/>
              </w:rPr>
              <w:t>年度购置车辆的税金及滞纳金</w:t>
            </w:r>
            <w:r>
              <w:rPr>
                <w:rFonts w:eastAsia="宋体" w:cs="Times New Roman"/>
                <w:kern w:val="0"/>
                <w:sz w:val="20"/>
                <w:szCs w:val="20"/>
                <w:lang w:bidi="ar"/>
              </w:rPr>
              <w:t>6.22</w:t>
            </w:r>
            <w:r>
              <w:rPr>
                <w:rFonts w:ascii="宋体" w:eastAsia="宋体" w:hAnsi="宋体" w:cs="宋体" w:hint="eastAsia"/>
                <w:kern w:val="0"/>
                <w:sz w:val="20"/>
                <w:szCs w:val="20"/>
                <w:lang w:bidi="ar"/>
              </w:rPr>
              <w:t>万元。</w:t>
            </w:r>
            <w:r>
              <w:rPr>
                <w:rFonts w:eastAsia="宋体" w:cs="Times New Roman"/>
                <w:kern w:val="0"/>
                <w:sz w:val="20"/>
                <w:szCs w:val="20"/>
                <w:lang w:bidi="ar"/>
              </w:rPr>
              <w:t>2018</w:t>
            </w:r>
            <w:r>
              <w:rPr>
                <w:rFonts w:ascii="宋体" w:eastAsia="宋体" w:hAnsi="宋体" w:cs="宋体" w:hint="eastAsia"/>
                <w:kern w:val="0"/>
                <w:sz w:val="20"/>
                <w:szCs w:val="20"/>
                <w:lang w:bidi="ar"/>
              </w:rPr>
              <w:t>年</w:t>
            </w:r>
            <w:r>
              <w:rPr>
                <w:rFonts w:eastAsia="宋体" w:cs="Times New Roman"/>
                <w:kern w:val="0"/>
                <w:sz w:val="20"/>
                <w:szCs w:val="20"/>
                <w:lang w:bidi="ar"/>
              </w:rPr>
              <w:t>12</w:t>
            </w:r>
            <w:r>
              <w:rPr>
                <w:rFonts w:ascii="宋体" w:eastAsia="宋体" w:hAnsi="宋体" w:cs="宋体" w:hint="eastAsia"/>
                <w:kern w:val="0"/>
                <w:sz w:val="20"/>
                <w:szCs w:val="20"/>
                <w:lang w:bidi="ar"/>
              </w:rPr>
              <w:t>月购置通信车车辆购置税，车辆购置税</w:t>
            </w:r>
            <w:r>
              <w:rPr>
                <w:rFonts w:eastAsia="宋体" w:cs="Times New Roman"/>
                <w:kern w:val="0"/>
                <w:sz w:val="20"/>
                <w:szCs w:val="20"/>
                <w:lang w:bidi="ar"/>
              </w:rPr>
              <w:t>4.18</w:t>
            </w:r>
            <w:r>
              <w:rPr>
                <w:rFonts w:ascii="宋体" w:eastAsia="宋体" w:hAnsi="宋体" w:cs="宋体" w:hint="eastAsia"/>
                <w:kern w:val="0"/>
                <w:sz w:val="20"/>
                <w:szCs w:val="20"/>
                <w:lang w:bidi="ar"/>
              </w:rPr>
              <w:t>万元，滞纳金</w:t>
            </w:r>
            <w:r>
              <w:rPr>
                <w:rFonts w:eastAsia="宋体" w:cs="Times New Roman"/>
                <w:kern w:val="0"/>
                <w:sz w:val="20"/>
                <w:szCs w:val="20"/>
                <w:lang w:bidi="ar"/>
              </w:rPr>
              <w:t>0.89</w:t>
            </w:r>
            <w:r>
              <w:rPr>
                <w:rFonts w:ascii="宋体" w:eastAsia="宋体" w:hAnsi="宋体" w:cs="宋体" w:hint="eastAsia"/>
                <w:kern w:val="0"/>
                <w:sz w:val="20"/>
                <w:szCs w:val="20"/>
                <w:lang w:bidi="ar"/>
              </w:rPr>
              <w:t>万元；江西五十铃多用途货车车车辆购置税</w:t>
            </w:r>
            <w:r>
              <w:rPr>
                <w:rFonts w:eastAsia="宋体" w:cs="Times New Roman"/>
                <w:kern w:val="0"/>
                <w:sz w:val="20"/>
                <w:szCs w:val="20"/>
                <w:lang w:bidi="ar"/>
              </w:rPr>
              <w:t>0.95</w:t>
            </w:r>
            <w:r>
              <w:rPr>
                <w:rFonts w:ascii="宋体" w:eastAsia="宋体" w:hAnsi="宋体" w:cs="宋体" w:hint="eastAsia"/>
                <w:kern w:val="0"/>
                <w:sz w:val="20"/>
                <w:szCs w:val="20"/>
                <w:lang w:bidi="ar"/>
              </w:rPr>
              <w:t>万元，滞纳金</w:t>
            </w:r>
            <w:r>
              <w:rPr>
                <w:rFonts w:eastAsia="宋体" w:cs="Times New Roman"/>
                <w:kern w:val="0"/>
                <w:sz w:val="20"/>
                <w:szCs w:val="20"/>
                <w:lang w:bidi="ar"/>
              </w:rPr>
              <w:t>0.20</w:t>
            </w:r>
            <w:r>
              <w:rPr>
                <w:rFonts w:ascii="宋体" w:eastAsia="宋体" w:hAnsi="宋体" w:cs="宋体" w:hint="eastAsia"/>
                <w:kern w:val="0"/>
                <w:sz w:val="20"/>
                <w:szCs w:val="20"/>
                <w:lang w:bidi="ar"/>
              </w:rPr>
              <w:t>万；发票日期为</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9</w:t>
            </w:r>
            <w:r>
              <w:rPr>
                <w:rFonts w:ascii="宋体" w:eastAsia="宋体" w:hAnsi="宋体" w:cs="宋体" w:hint="eastAsia"/>
                <w:kern w:val="0"/>
                <w:sz w:val="20"/>
                <w:szCs w:val="20"/>
                <w:lang w:bidi="ar"/>
              </w:rPr>
              <w:t>月</w:t>
            </w:r>
            <w:r>
              <w:rPr>
                <w:rFonts w:eastAsia="宋体" w:cs="Times New Roman"/>
                <w:kern w:val="0"/>
                <w:sz w:val="20"/>
                <w:szCs w:val="20"/>
                <w:lang w:bidi="ar"/>
              </w:rPr>
              <w:t>28</w:t>
            </w:r>
            <w:r>
              <w:rPr>
                <w:rFonts w:ascii="宋体" w:eastAsia="宋体" w:hAnsi="宋体" w:cs="宋体" w:hint="eastAsia"/>
                <w:kern w:val="0"/>
                <w:sz w:val="20"/>
                <w:szCs w:val="20"/>
                <w:lang w:bidi="ar"/>
              </w:rPr>
              <w:t>日，项目预算中无该项预算，且车辆购置于</w:t>
            </w:r>
            <w:r>
              <w:rPr>
                <w:rFonts w:eastAsia="宋体" w:cs="Times New Roman"/>
                <w:kern w:val="0"/>
                <w:sz w:val="20"/>
                <w:szCs w:val="20"/>
                <w:lang w:bidi="ar"/>
              </w:rPr>
              <w:t>2018</w:t>
            </w:r>
            <w:r>
              <w:rPr>
                <w:rFonts w:ascii="宋体" w:eastAsia="宋体" w:hAnsi="宋体" w:cs="宋体" w:hint="eastAsia"/>
                <w:kern w:val="0"/>
                <w:sz w:val="20"/>
                <w:szCs w:val="20"/>
                <w:lang w:bidi="ar"/>
              </w:rPr>
              <w:t>年，为以前年度支出。</w:t>
            </w:r>
            <w:r>
              <w:rPr>
                <w:rFonts w:eastAsia="宋体" w:cs="Times New Roman"/>
                <w:kern w:val="0"/>
                <w:sz w:val="20"/>
                <w:szCs w:val="20"/>
                <w:lang w:bidi="ar"/>
              </w:rPr>
              <w:br/>
              <w:t>3</w:t>
            </w:r>
            <w:r>
              <w:rPr>
                <w:rFonts w:ascii="宋体" w:eastAsia="宋体" w:hAnsi="宋体" w:cs="宋体" w:hint="eastAsia"/>
                <w:kern w:val="0"/>
                <w:sz w:val="20"/>
                <w:szCs w:val="20"/>
                <w:lang w:bidi="ar"/>
              </w:rPr>
              <w:t>、在自然资源咨询研究委员会（智库）课题研究</w:t>
            </w:r>
            <w:r>
              <w:rPr>
                <w:rFonts w:eastAsia="宋体" w:cs="Times New Roman"/>
                <w:kern w:val="0"/>
                <w:sz w:val="20"/>
                <w:szCs w:val="20"/>
                <w:lang w:bidi="ar"/>
              </w:rPr>
              <w:t>-</w:t>
            </w:r>
            <w:r>
              <w:rPr>
                <w:rFonts w:ascii="宋体" w:eastAsia="宋体" w:hAnsi="宋体" w:cs="宋体" w:hint="eastAsia"/>
                <w:kern w:val="0"/>
                <w:sz w:val="20"/>
                <w:szCs w:val="20"/>
                <w:lang w:bidi="ar"/>
              </w:rPr>
              <w:t>其他的项目账中列支《湖南省国土空间生态保护修复项目预算编制指导意见》专家咨询费</w:t>
            </w:r>
            <w:r>
              <w:rPr>
                <w:rFonts w:eastAsia="宋体" w:cs="Times New Roman"/>
                <w:kern w:val="0"/>
                <w:sz w:val="20"/>
                <w:szCs w:val="20"/>
                <w:lang w:bidi="ar"/>
              </w:rPr>
              <w:t>1.97</w:t>
            </w:r>
            <w:r>
              <w:rPr>
                <w:rFonts w:ascii="宋体" w:eastAsia="宋体" w:hAnsi="宋体" w:cs="宋体" w:hint="eastAsia"/>
                <w:kern w:val="0"/>
                <w:sz w:val="20"/>
                <w:szCs w:val="20"/>
                <w:lang w:bidi="ar"/>
              </w:rPr>
              <w:t>万元（</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12</w:t>
            </w:r>
            <w:r>
              <w:rPr>
                <w:rFonts w:ascii="宋体" w:eastAsia="宋体" w:hAnsi="宋体" w:cs="宋体" w:hint="eastAsia"/>
                <w:kern w:val="0"/>
                <w:sz w:val="20"/>
                <w:szCs w:val="20"/>
                <w:lang w:bidi="ar"/>
              </w:rPr>
              <w:t>月记账</w:t>
            </w:r>
            <w:r>
              <w:rPr>
                <w:rFonts w:eastAsia="宋体" w:cs="Times New Roman"/>
                <w:kern w:val="0"/>
                <w:sz w:val="20"/>
                <w:szCs w:val="20"/>
                <w:lang w:bidi="ar"/>
              </w:rPr>
              <w:t>1032</w:t>
            </w:r>
            <w:r>
              <w:rPr>
                <w:rFonts w:ascii="宋体" w:eastAsia="宋体" w:hAnsi="宋体" w:cs="宋体" w:hint="eastAsia"/>
                <w:kern w:val="0"/>
                <w:sz w:val="20"/>
                <w:szCs w:val="20"/>
                <w:lang w:bidi="ar"/>
              </w:rPr>
              <w:t>号凭证）。单位未提供自然资源咨询研究委员会（智库）课题研究</w:t>
            </w:r>
            <w:r>
              <w:rPr>
                <w:rFonts w:eastAsia="宋体" w:cs="Times New Roman"/>
                <w:kern w:val="0"/>
                <w:sz w:val="20"/>
                <w:szCs w:val="20"/>
                <w:lang w:bidi="ar"/>
              </w:rPr>
              <w:t>-</w:t>
            </w:r>
            <w:r>
              <w:rPr>
                <w:rFonts w:ascii="宋体" w:eastAsia="宋体" w:hAnsi="宋体" w:cs="宋体" w:hint="eastAsia"/>
                <w:kern w:val="0"/>
                <w:sz w:val="20"/>
                <w:szCs w:val="20"/>
                <w:lang w:bidi="ar"/>
              </w:rPr>
              <w:t>其他的项目账对应的研究任务与预算明细。且自然资源厅主管的另一专项资金为湖南省国土空间生态保护修复和地质灾害防治专项资金，该凭证列支的为《湖南省国土空间生态保护修复项目预算编制指导意见》专家咨询费，该项目与湖南省国土空间生态保护修复和地质灾害防治专项更具相关性。</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eastAsia="宋体" w:cs="Times New Roman"/>
                <w:sz w:val="20"/>
                <w:szCs w:val="20"/>
              </w:rPr>
            </w:pPr>
          </w:p>
        </w:tc>
      </w:tr>
      <w:tr w:rsidR="00056C58">
        <w:trPr>
          <w:trHeight w:val="268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lastRenderedPageBreak/>
              <w:t>34</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项目支出与预算偏差大</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湖南省自然资源厅</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湖南省自然资源事务中心</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支出与预算偏差较大</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、项目设备购置支出超预算</w:t>
            </w:r>
            <w:r>
              <w:rPr>
                <w:rFonts w:ascii="宋体" w:eastAsia="宋体" w:hAnsi="宋体" w:cs="宋体" w:hint="eastAsia"/>
                <w:kern w:val="0"/>
                <w:sz w:val="20"/>
                <w:szCs w:val="20"/>
                <w:lang w:bidi="ar"/>
              </w:rPr>
              <w:br/>
            </w:r>
            <w:r>
              <w:rPr>
                <w:rFonts w:ascii="宋体" w:eastAsia="宋体" w:hAnsi="宋体" w:cs="宋体" w:hint="eastAsia"/>
                <w:kern w:val="0"/>
                <w:sz w:val="20"/>
                <w:szCs w:val="20"/>
                <w:lang w:bidi="ar"/>
              </w:rPr>
              <w:t>自然资源省督察技术支撑专项业务工作方案与经费项目预算专用设备购置费</w:t>
            </w:r>
            <w:r>
              <w:rPr>
                <w:rFonts w:eastAsia="宋体" w:cs="Times New Roman"/>
                <w:kern w:val="0"/>
                <w:sz w:val="20"/>
                <w:szCs w:val="20"/>
                <w:lang w:bidi="ar"/>
              </w:rPr>
              <w:t>20</w:t>
            </w:r>
            <w:r>
              <w:rPr>
                <w:rFonts w:ascii="宋体" w:eastAsia="宋体" w:hAnsi="宋体" w:cs="宋体" w:hint="eastAsia"/>
                <w:kern w:val="0"/>
                <w:sz w:val="20"/>
                <w:szCs w:val="20"/>
                <w:lang w:bidi="ar"/>
              </w:rPr>
              <w:t>万元（图形工作站</w:t>
            </w:r>
            <w:r>
              <w:rPr>
                <w:rFonts w:eastAsia="宋体" w:cs="Times New Roman"/>
                <w:kern w:val="0"/>
                <w:sz w:val="20"/>
                <w:szCs w:val="20"/>
                <w:lang w:bidi="ar"/>
              </w:rPr>
              <w:t>4</w:t>
            </w:r>
            <w:r>
              <w:rPr>
                <w:rFonts w:ascii="宋体" w:eastAsia="宋体" w:hAnsi="宋体" w:cs="宋体" w:hint="eastAsia"/>
                <w:kern w:val="0"/>
                <w:sz w:val="20"/>
                <w:szCs w:val="20"/>
                <w:lang w:bidi="ar"/>
              </w:rPr>
              <w:t>台），实际支出</w:t>
            </w:r>
            <w:r>
              <w:rPr>
                <w:rFonts w:eastAsia="宋体" w:cs="Times New Roman"/>
                <w:kern w:val="0"/>
                <w:sz w:val="20"/>
                <w:szCs w:val="20"/>
                <w:lang w:bidi="ar"/>
              </w:rPr>
              <w:t>69.87</w:t>
            </w:r>
            <w:r>
              <w:rPr>
                <w:rFonts w:ascii="宋体" w:eastAsia="宋体" w:hAnsi="宋体" w:cs="宋体" w:hint="eastAsia"/>
                <w:kern w:val="0"/>
                <w:sz w:val="20"/>
                <w:szCs w:val="20"/>
                <w:lang w:bidi="ar"/>
              </w:rPr>
              <w:t>万元；自然资源督察图斑圈定、核查及相关督察信息的管理与应用项目无设备购置预算，实际支出</w:t>
            </w:r>
            <w:r>
              <w:rPr>
                <w:rFonts w:ascii="宋体" w:eastAsia="宋体" w:hAnsi="宋体" w:cs="宋体" w:hint="eastAsia"/>
                <w:kern w:val="0"/>
                <w:sz w:val="20"/>
                <w:szCs w:val="20"/>
                <w:lang w:bidi="ar"/>
              </w:rPr>
              <w:t>15.19</w:t>
            </w:r>
            <w:r>
              <w:rPr>
                <w:rFonts w:ascii="宋体" w:eastAsia="宋体" w:hAnsi="宋体" w:cs="宋体" w:hint="eastAsia"/>
                <w:kern w:val="0"/>
                <w:sz w:val="20"/>
                <w:szCs w:val="20"/>
                <w:lang w:bidi="ar"/>
              </w:rPr>
              <w:t>万元；自然资源卫片执法监测技术服务项目专用设备购置费预算</w:t>
            </w:r>
            <w:r>
              <w:rPr>
                <w:rFonts w:ascii="宋体" w:eastAsia="宋体" w:hAnsi="宋体" w:cs="宋体" w:hint="eastAsia"/>
                <w:kern w:val="0"/>
                <w:sz w:val="20"/>
                <w:szCs w:val="20"/>
                <w:lang w:bidi="ar"/>
              </w:rPr>
              <w:t>14.10</w:t>
            </w:r>
            <w:r>
              <w:rPr>
                <w:rFonts w:ascii="宋体" w:eastAsia="宋体" w:hAnsi="宋体" w:cs="宋体" w:hint="eastAsia"/>
                <w:kern w:val="0"/>
                <w:sz w:val="20"/>
                <w:szCs w:val="20"/>
                <w:lang w:bidi="ar"/>
              </w:rPr>
              <w:t>万元、办公设备购置</w:t>
            </w:r>
            <w:r>
              <w:rPr>
                <w:rFonts w:ascii="宋体" w:eastAsia="宋体" w:hAnsi="宋体" w:cs="宋体" w:hint="eastAsia"/>
                <w:kern w:val="0"/>
                <w:sz w:val="20"/>
                <w:szCs w:val="20"/>
                <w:lang w:bidi="ar"/>
              </w:rPr>
              <w:t>2.10</w:t>
            </w:r>
            <w:r>
              <w:rPr>
                <w:rFonts w:ascii="宋体" w:eastAsia="宋体" w:hAnsi="宋体" w:cs="宋体" w:hint="eastAsia"/>
                <w:kern w:val="0"/>
                <w:sz w:val="20"/>
                <w:szCs w:val="20"/>
                <w:lang w:bidi="ar"/>
              </w:rPr>
              <w:t>万元（为野外调查平板</w:t>
            </w:r>
            <w:r>
              <w:rPr>
                <w:rFonts w:ascii="宋体" w:eastAsia="宋体" w:hAnsi="宋体" w:cs="宋体" w:hint="eastAsia"/>
                <w:kern w:val="0"/>
                <w:sz w:val="20"/>
                <w:szCs w:val="20"/>
                <w:lang w:bidi="ar"/>
              </w:rPr>
              <w:t>3</w:t>
            </w:r>
            <w:r>
              <w:rPr>
                <w:rFonts w:ascii="宋体" w:eastAsia="宋体" w:hAnsi="宋体" w:cs="宋体" w:hint="eastAsia"/>
                <w:kern w:val="0"/>
                <w:sz w:val="20"/>
                <w:szCs w:val="20"/>
                <w:lang w:bidi="ar"/>
              </w:rPr>
              <w:t>台），实际支出</w:t>
            </w:r>
            <w:r>
              <w:rPr>
                <w:rFonts w:ascii="宋体" w:eastAsia="宋体" w:hAnsi="宋体" w:cs="宋体" w:hint="eastAsia"/>
                <w:kern w:val="0"/>
                <w:sz w:val="20"/>
                <w:szCs w:val="20"/>
                <w:lang w:bidi="ar"/>
              </w:rPr>
              <w:t>72.31</w:t>
            </w:r>
            <w:r>
              <w:rPr>
                <w:rFonts w:ascii="宋体" w:eastAsia="宋体" w:hAnsi="宋体" w:cs="宋体" w:hint="eastAsia"/>
                <w:kern w:val="0"/>
                <w:sz w:val="20"/>
                <w:szCs w:val="20"/>
                <w:lang w:bidi="ar"/>
              </w:rPr>
              <w:t>万元，超支</w:t>
            </w:r>
            <w:r>
              <w:rPr>
                <w:rFonts w:ascii="宋体" w:eastAsia="宋体" w:hAnsi="宋体" w:cs="宋体" w:hint="eastAsia"/>
                <w:kern w:val="0"/>
                <w:sz w:val="20"/>
                <w:szCs w:val="20"/>
                <w:lang w:bidi="ar"/>
              </w:rPr>
              <w:t>70.21</w:t>
            </w:r>
            <w:r>
              <w:rPr>
                <w:rFonts w:ascii="宋体" w:eastAsia="宋体" w:hAnsi="宋体" w:cs="宋体" w:hint="eastAsia"/>
                <w:kern w:val="0"/>
                <w:sz w:val="20"/>
                <w:szCs w:val="20"/>
                <w:lang w:bidi="ar"/>
              </w:rPr>
              <w:t>万元，</w:t>
            </w:r>
            <w:r>
              <w:rPr>
                <w:rFonts w:ascii="宋体" w:eastAsia="宋体" w:hAnsi="宋体" w:cs="宋体" w:hint="eastAsia"/>
                <w:kern w:val="0"/>
                <w:sz w:val="20"/>
                <w:szCs w:val="20"/>
                <w:lang w:bidi="ar"/>
              </w:rPr>
              <w:br/>
            </w:r>
            <w:r>
              <w:rPr>
                <w:rFonts w:ascii="宋体" w:eastAsia="宋体" w:hAnsi="宋体" w:cs="宋体" w:hint="eastAsia"/>
                <w:kern w:val="0"/>
                <w:sz w:val="20"/>
                <w:szCs w:val="20"/>
                <w:lang w:bidi="ar"/>
              </w:rPr>
              <w:t>2</w:t>
            </w:r>
            <w:r>
              <w:rPr>
                <w:rFonts w:ascii="宋体" w:eastAsia="宋体" w:hAnsi="宋体" w:cs="宋体" w:hint="eastAsia"/>
                <w:kern w:val="0"/>
                <w:sz w:val="20"/>
                <w:szCs w:val="20"/>
                <w:lang w:bidi="ar"/>
              </w:rPr>
              <w:t>、列支预算未安排的项目内容</w:t>
            </w:r>
            <w:r>
              <w:rPr>
                <w:rFonts w:ascii="宋体" w:eastAsia="宋体" w:hAnsi="宋体" w:cs="宋体" w:hint="eastAsia"/>
                <w:kern w:val="0"/>
                <w:sz w:val="20"/>
                <w:szCs w:val="20"/>
                <w:lang w:bidi="ar"/>
              </w:rPr>
              <w:br/>
            </w:r>
            <w:r>
              <w:rPr>
                <w:rFonts w:ascii="宋体" w:eastAsia="宋体" w:hAnsi="宋体" w:cs="宋体" w:hint="eastAsia"/>
                <w:kern w:val="0"/>
                <w:sz w:val="20"/>
                <w:szCs w:val="20"/>
                <w:lang w:bidi="ar"/>
              </w:rPr>
              <w:t>在自然资源卫片执法监测技术服务项目列支</w:t>
            </w:r>
            <w:r>
              <w:rPr>
                <w:rFonts w:ascii="宋体" w:eastAsia="宋体" w:hAnsi="宋体" w:cs="宋体" w:hint="eastAsia"/>
                <w:kern w:val="0"/>
                <w:sz w:val="20"/>
                <w:szCs w:val="20"/>
                <w:lang w:bidi="ar"/>
              </w:rPr>
              <w:t>2020</w:t>
            </w:r>
            <w:r>
              <w:rPr>
                <w:rFonts w:ascii="宋体" w:eastAsia="宋体" w:hAnsi="宋体" w:cs="宋体" w:hint="eastAsia"/>
                <w:kern w:val="0"/>
                <w:sz w:val="20"/>
                <w:szCs w:val="20"/>
                <w:lang w:bidi="ar"/>
              </w:rPr>
              <w:t>年</w:t>
            </w:r>
            <w:r>
              <w:rPr>
                <w:rFonts w:ascii="宋体" w:eastAsia="宋体" w:hAnsi="宋体" w:cs="宋体" w:hint="eastAsia"/>
                <w:kern w:val="0"/>
                <w:sz w:val="20"/>
                <w:szCs w:val="20"/>
                <w:lang w:bidi="ar"/>
              </w:rPr>
              <w:t>12</w:t>
            </w:r>
            <w:r>
              <w:rPr>
                <w:rFonts w:ascii="宋体" w:eastAsia="宋体" w:hAnsi="宋体" w:cs="宋体" w:hint="eastAsia"/>
                <w:kern w:val="0"/>
                <w:sz w:val="20"/>
                <w:szCs w:val="20"/>
                <w:lang w:bidi="ar"/>
              </w:rPr>
              <w:t>月办公费</w:t>
            </w:r>
            <w:r>
              <w:rPr>
                <w:rFonts w:ascii="宋体" w:eastAsia="宋体" w:hAnsi="宋体" w:cs="宋体" w:hint="eastAsia"/>
                <w:kern w:val="0"/>
                <w:sz w:val="20"/>
                <w:szCs w:val="20"/>
                <w:lang w:bidi="ar"/>
              </w:rPr>
              <w:t>5.88</w:t>
            </w:r>
            <w:r>
              <w:rPr>
                <w:rFonts w:ascii="宋体" w:eastAsia="宋体" w:hAnsi="宋体" w:cs="宋体" w:hint="eastAsia"/>
                <w:kern w:val="0"/>
                <w:sz w:val="20"/>
                <w:szCs w:val="20"/>
                <w:lang w:bidi="ar"/>
              </w:rPr>
              <w:t>万元（</w:t>
            </w:r>
            <w:r>
              <w:rPr>
                <w:rFonts w:ascii="宋体" w:eastAsia="宋体" w:hAnsi="宋体" w:cs="宋体" w:hint="eastAsia"/>
                <w:kern w:val="0"/>
                <w:sz w:val="20"/>
                <w:szCs w:val="20"/>
                <w:lang w:bidi="ar"/>
              </w:rPr>
              <w:t>2020</w:t>
            </w:r>
            <w:r>
              <w:rPr>
                <w:rFonts w:ascii="宋体" w:eastAsia="宋体" w:hAnsi="宋体" w:cs="宋体" w:hint="eastAsia"/>
                <w:kern w:val="0"/>
                <w:sz w:val="20"/>
                <w:szCs w:val="20"/>
                <w:lang w:bidi="ar"/>
              </w:rPr>
              <w:t>年</w:t>
            </w:r>
            <w:r>
              <w:rPr>
                <w:rFonts w:ascii="宋体" w:eastAsia="宋体" w:hAnsi="宋体" w:cs="宋体" w:hint="eastAsia"/>
                <w:kern w:val="0"/>
                <w:sz w:val="20"/>
                <w:szCs w:val="20"/>
                <w:lang w:bidi="ar"/>
              </w:rPr>
              <w:t>12</w:t>
            </w:r>
            <w:r>
              <w:rPr>
                <w:rFonts w:ascii="宋体" w:eastAsia="宋体" w:hAnsi="宋体" w:cs="宋体" w:hint="eastAsia"/>
                <w:kern w:val="0"/>
                <w:sz w:val="20"/>
                <w:szCs w:val="20"/>
                <w:lang w:bidi="ar"/>
              </w:rPr>
              <w:t>月记账</w:t>
            </w:r>
            <w:r>
              <w:rPr>
                <w:rFonts w:ascii="宋体" w:eastAsia="宋体" w:hAnsi="宋体" w:cs="宋体" w:hint="eastAsia"/>
                <w:kern w:val="0"/>
                <w:sz w:val="20"/>
                <w:szCs w:val="20"/>
                <w:lang w:bidi="ar"/>
              </w:rPr>
              <w:t>172</w:t>
            </w:r>
            <w:r>
              <w:rPr>
                <w:rFonts w:ascii="宋体" w:eastAsia="宋体" w:hAnsi="宋体" w:cs="宋体" w:hint="eastAsia"/>
                <w:kern w:val="0"/>
                <w:sz w:val="20"/>
                <w:szCs w:val="20"/>
                <w:lang w:bidi="ar"/>
              </w:rPr>
              <w:t>号凭证），为</w:t>
            </w:r>
            <w:r>
              <w:rPr>
                <w:rFonts w:ascii="宋体" w:eastAsia="宋体" w:hAnsi="宋体" w:cs="宋体" w:hint="eastAsia"/>
                <w:kern w:val="0"/>
                <w:sz w:val="20"/>
                <w:szCs w:val="20"/>
                <w:lang w:bidi="ar"/>
              </w:rPr>
              <w:t>2020</w:t>
            </w:r>
            <w:r>
              <w:rPr>
                <w:rFonts w:ascii="宋体" w:eastAsia="宋体" w:hAnsi="宋体" w:cs="宋体" w:hint="eastAsia"/>
                <w:kern w:val="0"/>
                <w:sz w:val="20"/>
                <w:szCs w:val="20"/>
                <w:lang w:bidi="ar"/>
              </w:rPr>
              <w:t>年</w:t>
            </w:r>
            <w:r>
              <w:rPr>
                <w:rFonts w:ascii="宋体" w:eastAsia="宋体" w:hAnsi="宋体" w:cs="宋体" w:hint="eastAsia"/>
                <w:kern w:val="0"/>
                <w:sz w:val="20"/>
                <w:szCs w:val="20"/>
                <w:lang w:bidi="ar"/>
              </w:rPr>
              <w:t>12</w:t>
            </w:r>
            <w:r>
              <w:rPr>
                <w:rFonts w:ascii="宋体" w:eastAsia="宋体" w:hAnsi="宋体" w:cs="宋体" w:hint="eastAsia"/>
                <w:kern w:val="0"/>
                <w:sz w:val="20"/>
                <w:szCs w:val="20"/>
                <w:lang w:bidi="ar"/>
              </w:rPr>
              <w:t>月升级部署档案部服务器而购置的内存条。该事项并未列入项目预算，且服务器并非专用于该项目，项目于</w:t>
            </w:r>
            <w:r>
              <w:rPr>
                <w:rFonts w:ascii="宋体" w:eastAsia="宋体" w:hAnsi="宋体" w:cs="宋体" w:hint="eastAsia"/>
                <w:kern w:val="0"/>
                <w:sz w:val="20"/>
                <w:szCs w:val="20"/>
                <w:lang w:bidi="ar"/>
              </w:rPr>
              <w:t>12</w:t>
            </w:r>
            <w:r>
              <w:rPr>
                <w:rFonts w:ascii="宋体" w:eastAsia="宋体" w:hAnsi="宋体" w:cs="宋体" w:hint="eastAsia"/>
                <w:kern w:val="0"/>
                <w:sz w:val="20"/>
                <w:szCs w:val="20"/>
                <w:lang w:bidi="ar"/>
              </w:rPr>
              <w:t>月底已基本完成，单位未能解释升级该服务器对该项目的顺利完成的必要性。</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ascii="宋体" w:eastAsia="宋体" w:hAnsi="宋体" w:cs="宋体"/>
                <w:sz w:val="20"/>
                <w:szCs w:val="20"/>
              </w:rPr>
            </w:pPr>
          </w:p>
        </w:tc>
      </w:tr>
      <w:tr w:rsidR="00056C58">
        <w:trPr>
          <w:trHeight w:val="1900"/>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eastAsia="宋体" w:cs="Times New Roman"/>
                <w:sz w:val="20"/>
                <w:szCs w:val="20"/>
              </w:rPr>
            </w:pPr>
            <w:r>
              <w:rPr>
                <w:rFonts w:eastAsia="宋体" w:cs="Times New Roman"/>
                <w:kern w:val="0"/>
                <w:sz w:val="20"/>
                <w:szCs w:val="20"/>
                <w:lang w:bidi="ar"/>
              </w:rPr>
              <w:t>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合同管理不规范</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湖南省自然资源厅</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ascii="宋体" w:eastAsia="宋体" w:hAnsi="宋体" w:cs="宋体"/>
                <w:sz w:val="20"/>
                <w:szCs w:val="20"/>
              </w:rPr>
            </w:pPr>
            <w:r>
              <w:rPr>
                <w:rFonts w:ascii="宋体" w:eastAsia="宋体" w:hAnsi="宋体" w:cs="宋体" w:hint="eastAsia"/>
                <w:kern w:val="0"/>
                <w:sz w:val="20"/>
                <w:szCs w:val="20"/>
                <w:lang w:bidi="ar"/>
              </w:rPr>
              <w:t>湖南省自然资源厅机关</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合同付款条件设置不合理</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right"/>
              <w:rPr>
                <w:rFonts w:eastAsia="宋体" w:cs="Times New Roman"/>
                <w:sz w:val="20"/>
                <w:szCs w:val="20"/>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190DE1">
            <w:pPr>
              <w:widowControl/>
              <w:spacing w:line="240" w:lineRule="exact"/>
              <w:ind w:firstLineChars="0" w:firstLine="0"/>
              <w:jc w:val="left"/>
              <w:textAlignment w:val="center"/>
              <w:rPr>
                <w:rFonts w:eastAsia="宋体" w:cs="Times New Roman"/>
                <w:sz w:val="20"/>
                <w:szCs w:val="20"/>
              </w:rPr>
            </w:pPr>
            <w:r>
              <w:rPr>
                <w:rFonts w:ascii="宋体" w:eastAsia="宋体" w:hAnsi="宋体" w:cs="宋体" w:hint="eastAsia"/>
                <w:kern w:val="0"/>
                <w:sz w:val="20"/>
                <w:szCs w:val="20"/>
                <w:lang w:bidi="ar"/>
              </w:rPr>
              <w:t>矿山超深越界监督测量及案件查处技术服务项目，将</w:t>
            </w:r>
            <w:r>
              <w:rPr>
                <w:rFonts w:eastAsia="宋体" w:cs="Times New Roman"/>
                <w:kern w:val="0"/>
                <w:sz w:val="20"/>
                <w:szCs w:val="20"/>
                <w:lang w:bidi="ar"/>
              </w:rPr>
              <w:t>2020</w:t>
            </w:r>
            <w:r>
              <w:rPr>
                <w:rFonts w:ascii="宋体" w:eastAsia="宋体" w:hAnsi="宋体" w:cs="宋体" w:hint="eastAsia"/>
                <w:kern w:val="0"/>
                <w:sz w:val="20"/>
                <w:szCs w:val="20"/>
                <w:lang w:bidi="ar"/>
              </w:rPr>
              <w:t>年矿产资源开采违法违规行为专项整治行动中重点矿区、矿山企业的审查抽查提供测量、案件查处等技术服务委托给</w:t>
            </w:r>
            <w:r>
              <w:rPr>
                <w:rFonts w:eastAsia="宋体" w:cs="Times New Roman"/>
                <w:kern w:val="0"/>
                <w:sz w:val="20"/>
                <w:szCs w:val="20"/>
                <w:lang w:bidi="ar"/>
              </w:rPr>
              <w:t>3</w:t>
            </w:r>
            <w:r>
              <w:rPr>
                <w:rFonts w:ascii="宋体" w:eastAsia="宋体" w:hAnsi="宋体" w:cs="宋体" w:hint="eastAsia"/>
                <w:kern w:val="0"/>
                <w:sz w:val="20"/>
                <w:szCs w:val="20"/>
                <w:lang w:bidi="ar"/>
              </w:rPr>
              <w:t>家技术单位，合同金额</w:t>
            </w:r>
            <w:r>
              <w:rPr>
                <w:rFonts w:eastAsia="宋体" w:cs="Times New Roman"/>
                <w:kern w:val="0"/>
                <w:sz w:val="20"/>
                <w:szCs w:val="20"/>
                <w:lang w:bidi="ar"/>
              </w:rPr>
              <w:t>95.96</w:t>
            </w:r>
            <w:r>
              <w:rPr>
                <w:rFonts w:ascii="宋体" w:eastAsia="宋体" w:hAnsi="宋体" w:cs="宋体" w:hint="eastAsia"/>
                <w:kern w:val="0"/>
                <w:sz w:val="20"/>
                <w:szCs w:val="20"/>
                <w:lang w:bidi="ar"/>
              </w:rPr>
              <w:t>万元，服务期间为</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12</w:t>
            </w:r>
            <w:r>
              <w:rPr>
                <w:rFonts w:ascii="宋体" w:eastAsia="宋体" w:hAnsi="宋体" w:cs="宋体" w:hint="eastAsia"/>
                <w:kern w:val="0"/>
                <w:sz w:val="20"/>
                <w:szCs w:val="20"/>
                <w:lang w:bidi="ar"/>
              </w:rPr>
              <w:t>月至</w:t>
            </w:r>
            <w:r>
              <w:rPr>
                <w:rFonts w:eastAsia="宋体" w:cs="Times New Roman"/>
                <w:kern w:val="0"/>
                <w:sz w:val="20"/>
                <w:szCs w:val="20"/>
                <w:lang w:bidi="ar"/>
              </w:rPr>
              <w:t>2021</w:t>
            </w:r>
            <w:r>
              <w:rPr>
                <w:rFonts w:ascii="宋体" w:eastAsia="宋体" w:hAnsi="宋体" w:cs="宋体" w:hint="eastAsia"/>
                <w:kern w:val="0"/>
                <w:sz w:val="20"/>
                <w:szCs w:val="20"/>
                <w:lang w:bidi="ar"/>
              </w:rPr>
              <w:t>年</w:t>
            </w:r>
            <w:r>
              <w:rPr>
                <w:rFonts w:eastAsia="宋体" w:cs="Times New Roman"/>
                <w:kern w:val="0"/>
                <w:sz w:val="20"/>
                <w:szCs w:val="20"/>
                <w:lang w:bidi="ar"/>
              </w:rPr>
              <w:t>3</w:t>
            </w:r>
            <w:r>
              <w:rPr>
                <w:rFonts w:ascii="宋体" w:eastAsia="宋体" w:hAnsi="宋体" w:cs="宋体" w:hint="eastAsia"/>
                <w:kern w:val="0"/>
                <w:sz w:val="20"/>
                <w:szCs w:val="20"/>
                <w:lang w:bidi="ar"/>
              </w:rPr>
              <w:t>月，并约定</w:t>
            </w:r>
            <w:r>
              <w:rPr>
                <w:rFonts w:eastAsia="宋体" w:cs="Times New Roman"/>
                <w:kern w:val="0"/>
                <w:sz w:val="20"/>
                <w:szCs w:val="20"/>
                <w:lang w:bidi="ar"/>
              </w:rPr>
              <w:t>“2020</w:t>
            </w:r>
            <w:r>
              <w:rPr>
                <w:rFonts w:ascii="宋体" w:eastAsia="宋体" w:hAnsi="宋体" w:cs="宋体" w:hint="eastAsia"/>
                <w:kern w:val="0"/>
                <w:sz w:val="20"/>
                <w:szCs w:val="20"/>
                <w:lang w:bidi="ar"/>
              </w:rPr>
              <w:t>年</w:t>
            </w:r>
            <w:r>
              <w:rPr>
                <w:rFonts w:eastAsia="宋体" w:cs="Times New Roman"/>
                <w:kern w:val="0"/>
                <w:sz w:val="20"/>
                <w:szCs w:val="20"/>
                <w:lang w:bidi="ar"/>
              </w:rPr>
              <w:t>12</w:t>
            </w:r>
            <w:r>
              <w:rPr>
                <w:rFonts w:ascii="宋体" w:eastAsia="宋体" w:hAnsi="宋体" w:cs="宋体" w:hint="eastAsia"/>
                <w:kern w:val="0"/>
                <w:sz w:val="20"/>
                <w:szCs w:val="20"/>
                <w:lang w:bidi="ar"/>
              </w:rPr>
              <w:t>月底前支付合同金额的</w:t>
            </w:r>
            <w:r>
              <w:rPr>
                <w:rFonts w:eastAsia="宋体" w:cs="Times New Roman"/>
                <w:kern w:val="0"/>
                <w:sz w:val="20"/>
                <w:szCs w:val="20"/>
                <w:lang w:bidi="ar"/>
              </w:rPr>
              <w:t>70%</w:t>
            </w:r>
            <w:r>
              <w:rPr>
                <w:rFonts w:ascii="宋体" w:eastAsia="宋体" w:hAnsi="宋体" w:cs="宋体" w:hint="eastAsia"/>
                <w:kern w:val="0"/>
                <w:sz w:val="20"/>
                <w:szCs w:val="20"/>
                <w:lang w:bidi="ar"/>
              </w:rPr>
              <w:t>；各项工作任务完成并经验收合格后，根据实际完成量支付所有剩余款项</w:t>
            </w:r>
            <w:r>
              <w:rPr>
                <w:rFonts w:eastAsia="宋体" w:cs="Times New Roman"/>
                <w:kern w:val="0"/>
                <w:sz w:val="20"/>
                <w:szCs w:val="20"/>
                <w:lang w:bidi="ar"/>
              </w:rPr>
              <w:t>”</w:t>
            </w:r>
            <w:r>
              <w:rPr>
                <w:rFonts w:ascii="宋体" w:eastAsia="宋体" w:hAnsi="宋体" w:cs="宋体" w:hint="eastAsia"/>
                <w:kern w:val="0"/>
                <w:sz w:val="20"/>
                <w:szCs w:val="20"/>
                <w:lang w:bidi="ar"/>
              </w:rPr>
              <w:t>。根据省自然资源厅说明，</w:t>
            </w:r>
            <w:r>
              <w:rPr>
                <w:rFonts w:eastAsia="宋体" w:cs="Times New Roman"/>
                <w:kern w:val="0"/>
                <w:sz w:val="20"/>
                <w:szCs w:val="20"/>
                <w:lang w:bidi="ar"/>
              </w:rPr>
              <w:t>2020</w:t>
            </w:r>
            <w:r>
              <w:rPr>
                <w:rFonts w:ascii="宋体" w:eastAsia="宋体" w:hAnsi="宋体" w:cs="宋体" w:hint="eastAsia"/>
                <w:kern w:val="0"/>
                <w:sz w:val="20"/>
                <w:szCs w:val="20"/>
                <w:lang w:bidi="ar"/>
              </w:rPr>
              <w:t>年未发现需行核查查处的重大典型案件，故在服务期间实际未产生费用，但</w:t>
            </w:r>
            <w:r>
              <w:rPr>
                <w:rFonts w:eastAsia="宋体" w:cs="Times New Roman"/>
                <w:kern w:val="0"/>
                <w:sz w:val="20"/>
                <w:szCs w:val="20"/>
                <w:lang w:bidi="ar"/>
              </w:rPr>
              <w:t>2020</w:t>
            </w:r>
            <w:r>
              <w:rPr>
                <w:rFonts w:ascii="宋体" w:eastAsia="宋体" w:hAnsi="宋体" w:cs="宋体" w:hint="eastAsia"/>
                <w:kern w:val="0"/>
                <w:sz w:val="20"/>
                <w:szCs w:val="20"/>
                <w:lang w:bidi="ar"/>
              </w:rPr>
              <w:t>年底仍按合同金额的</w:t>
            </w:r>
            <w:r>
              <w:rPr>
                <w:rFonts w:eastAsia="宋体" w:cs="Times New Roman"/>
                <w:kern w:val="0"/>
                <w:sz w:val="20"/>
                <w:szCs w:val="20"/>
                <w:lang w:bidi="ar"/>
              </w:rPr>
              <w:t>70%</w:t>
            </w:r>
            <w:r>
              <w:rPr>
                <w:rFonts w:ascii="宋体" w:eastAsia="宋体" w:hAnsi="宋体" w:cs="宋体" w:hint="eastAsia"/>
                <w:kern w:val="0"/>
                <w:sz w:val="20"/>
                <w:szCs w:val="20"/>
                <w:lang w:bidi="ar"/>
              </w:rPr>
              <w:t>支付</w:t>
            </w:r>
            <w:r>
              <w:rPr>
                <w:rFonts w:eastAsia="宋体" w:cs="Times New Roman"/>
                <w:kern w:val="0"/>
                <w:sz w:val="20"/>
                <w:szCs w:val="20"/>
                <w:lang w:bidi="ar"/>
              </w:rPr>
              <w:t>3</w:t>
            </w:r>
            <w:r>
              <w:rPr>
                <w:rFonts w:ascii="宋体" w:eastAsia="宋体" w:hAnsi="宋体" w:cs="宋体" w:hint="eastAsia"/>
                <w:kern w:val="0"/>
                <w:sz w:val="20"/>
                <w:szCs w:val="20"/>
                <w:lang w:bidi="ar"/>
              </w:rPr>
              <w:t>家技术单位合同款共</w:t>
            </w:r>
            <w:r>
              <w:rPr>
                <w:rFonts w:eastAsia="宋体" w:cs="Times New Roman"/>
                <w:kern w:val="0"/>
                <w:sz w:val="20"/>
                <w:szCs w:val="20"/>
                <w:lang w:bidi="ar"/>
              </w:rPr>
              <w:t>67.17</w:t>
            </w:r>
            <w:r>
              <w:rPr>
                <w:rFonts w:ascii="宋体" w:eastAsia="宋体" w:hAnsi="宋体" w:cs="宋体" w:hint="eastAsia"/>
                <w:kern w:val="0"/>
                <w:sz w:val="20"/>
                <w:szCs w:val="20"/>
                <w:lang w:bidi="ar"/>
              </w:rPr>
              <w:t>万元。</w:t>
            </w:r>
          </w:p>
        </w:tc>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C58" w:rsidRDefault="00056C58">
            <w:pPr>
              <w:widowControl/>
              <w:spacing w:line="240" w:lineRule="exact"/>
              <w:ind w:firstLineChars="0" w:firstLine="0"/>
              <w:jc w:val="left"/>
              <w:rPr>
                <w:rFonts w:eastAsia="宋体" w:cs="Times New Roman"/>
                <w:sz w:val="20"/>
                <w:szCs w:val="20"/>
              </w:rPr>
            </w:pPr>
          </w:p>
        </w:tc>
      </w:tr>
    </w:tbl>
    <w:p w:rsidR="00056C58" w:rsidRDefault="00056C58">
      <w:pPr>
        <w:ind w:firstLineChars="0" w:firstLine="0"/>
        <w:rPr>
          <w:rStyle w:val="font61"/>
          <w:rFonts w:ascii="Times New Roman" w:hAnsi="Times New Roman" w:cs="Times New Roman" w:hint="default"/>
          <w:color w:val="auto"/>
          <w:sz w:val="32"/>
          <w:szCs w:val="32"/>
          <w:lang w:bidi="ar"/>
        </w:rPr>
      </w:pPr>
    </w:p>
    <w:sectPr w:rsidR="00056C58">
      <w:pgSz w:w="16838" w:h="11906" w:orient="landscape"/>
      <w:pgMar w:top="1984" w:right="1417" w:bottom="1361" w:left="1417" w:header="851" w:footer="850" w:gutter="0"/>
      <w:pgNumType w:start="1"/>
      <w:cols w:space="0"/>
      <w:docGrid w:type="lines" w:linePitch="4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DE1" w:rsidRDefault="00190DE1">
      <w:pPr>
        <w:spacing w:line="240" w:lineRule="auto"/>
        <w:ind w:firstLine="640"/>
      </w:pPr>
      <w:r>
        <w:separator/>
      </w:r>
    </w:p>
  </w:endnote>
  <w:endnote w:type="continuationSeparator" w:id="0">
    <w:p w:rsidR="00190DE1" w:rsidRDefault="00190DE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charset w:val="00"/>
    <w:family w:val="roman"/>
    <w:pitch w:val="variable"/>
    <w:sig w:usb0="E00002FF" w:usb1="400004FF" w:usb2="00000000" w:usb3="00000000" w:csb0="0000019F" w:csb1="00000000"/>
  </w:font>
  <w:font w:name="楷体">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Calibri">
    <w:charset w:val="00"/>
    <w:family w:val="swiss"/>
    <w:pitch w:val="variable"/>
    <w:sig w:usb0="E10002FF" w:usb1="4000ACFF" w:usb2="00000009" w:usb3="00000000" w:csb0="0000019F" w:csb1="00000000"/>
  </w:font>
  <w:font w:name="方正小标宋简体">
    <w:charset w:val="86"/>
    <w:family w:val="auto"/>
    <w:pitch w:val="variable"/>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C58" w:rsidRDefault="00056C58">
    <w:pPr>
      <w:pStyle w:val="af"/>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C58" w:rsidRDefault="00056C58">
    <w:pPr>
      <w:pStyle w:val="af"/>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C58" w:rsidRDefault="00056C58">
    <w:pPr>
      <w:pStyle w:val="af"/>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C58" w:rsidRDefault="00056C58">
    <w:pPr>
      <w:ind w:firstLine="640"/>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C58" w:rsidRDefault="00190DE1">
    <w:pPr>
      <w:ind w:firstLine="64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6C58" w:rsidRDefault="00190DE1">
                          <w:pPr>
                            <w:pStyle w:val="af"/>
                            <w:ind w:firstLine="360"/>
                          </w:pPr>
                          <w:r>
                            <w:fldChar w:fldCharType="begin"/>
                          </w:r>
                          <w:r>
                            <w:instrText xml:space="preserve"> PAGE  \* MERGEFORMAT </w:instrText>
                          </w:r>
                          <w:r>
                            <w:fldChar w:fldCharType="separate"/>
                          </w:r>
                          <w:r w:rsidR="00E37251">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056C58" w:rsidRDefault="00190DE1">
                    <w:pPr>
                      <w:pStyle w:val="af"/>
                      <w:ind w:firstLine="360"/>
                    </w:pPr>
                    <w:r>
                      <w:fldChar w:fldCharType="begin"/>
                    </w:r>
                    <w:r>
                      <w:instrText xml:space="preserve"> PAGE  \* MERGEFORMAT </w:instrText>
                    </w:r>
                    <w:r>
                      <w:fldChar w:fldCharType="separate"/>
                    </w:r>
                    <w:r w:rsidR="00E37251">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DE1" w:rsidRDefault="00190DE1">
      <w:pPr>
        <w:spacing w:line="240" w:lineRule="auto"/>
        <w:ind w:firstLine="640"/>
      </w:pPr>
      <w:r>
        <w:separator/>
      </w:r>
    </w:p>
  </w:footnote>
  <w:footnote w:type="continuationSeparator" w:id="0">
    <w:p w:rsidR="00190DE1" w:rsidRDefault="00190DE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C58" w:rsidRDefault="00056C58">
    <w:pPr>
      <w:pStyle w:val="af1"/>
      <w:pBdr>
        <w:bottom w:val="none" w:sz="0" w:space="0" w:color="auto"/>
      </w:pBd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C58" w:rsidRDefault="00056C58">
    <w:pPr>
      <w:pStyle w:val="af1"/>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C58" w:rsidRDefault="00056C58">
    <w:pPr>
      <w:pStyle w:val="af1"/>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C58" w:rsidRDefault="00056C58">
    <w:pPr>
      <w:pStyle w:val="af1"/>
      <w:pBdr>
        <w:bottom w:val="none" w:sz="0" w:space="0" w:color="auto"/>
      </w:pBdr>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C58" w:rsidRDefault="00056C58">
    <w:pPr>
      <w:pStyle w:val="af1"/>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gutterAtTop/>
  <w:hideSpellingErrors/>
  <w:defaultTabStop w:val="420"/>
  <w:drawingGridHorizontalSpacing w:val="160"/>
  <w:drawingGridVerticalSpacing w:val="23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0BA"/>
    <w:rsid w:val="00037CA4"/>
    <w:rsid w:val="000430E4"/>
    <w:rsid w:val="00052DAA"/>
    <w:rsid w:val="00056C58"/>
    <w:rsid w:val="00066181"/>
    <w:rsid w:val="000764B2"/>
    <w:rsid w:val="0008281F"/>
    <w:rsid w:val="00087ADF"/>
    <w:rsid w:val="00092697"/>
    <w:rsid w:val="000A166C"/>
    <w:rsid w:val="000A611E"/>
    <w:rsid w:val="000B00F3"/>
    <w:rsid w:val="000C4B99"/>
    <w:rsid w:val="000C4D35"/>
    <w:rsid w:val="000D0619"/>
    <w:rsid w:val="000D24D0"/>
    <w:rsid w:val="000F0A25"/>
    <w:rsid w:val="000F3A1A"/>
    <w:rsid w:val="000F4176"/>
    <w:rsid w:val="000F7513"/>
    <w:rsid w:val="00100FFC"/>
    <w:rsid w:val="00103C7B"/>
    <w:rsid w:val="0011523A"/>
    <w:rsid w:val="00117165"/>
    <w:rsid w:val="001206DC"/>
    <w:rsid w:val="001341A9"/>
    <w:rsid w:val="00172A27"/>
    <w:rsid w:val="00190DE1"/>
    <w:rsid w:val="00194B80"/>
    <w:rsid w:val="001971A4"/>
    <w:rsid w:val="001A4695"/>
    <w:rsid w:val="001B409B"/>
    <w:rsid w:val="001B5285"/>
    <w:rsid w:val="001C15D2"/>
    <w:rsid w:val="001C4711"/>
    <w:rsid w:val="001C4821"/>
    <w:rsid w:val="001C54FA"/>
    <w:rsid w:val="001C5BCA"/>
    <w:rsid w:val="001D0E1C"/>
    <w:rsid w:val="001D0FF0"/>
    <w:rsid w:val="001D43D9"/>
    <w:rsid w:val="001E0DE7"/>
    <w:rsid w:val="001E2340"/>
    <w:rsid w:val="001E78DA"/>
    <w:rsid w:val="00201FBF"/>
    <w:rsid w:val="00211898"/>
    <w:rsid w:val="00215B8B"/>
    <w:rsid w:val="002179CA"/>
    <w:rsid w:val="00220728"/>
    <w:rsid w:val="00221182"/>
    <w:rsid w:val="002327C0"/>
    <w:rsid w:val="00233E1B"/>
    <w:rsid w:val="00241323"/>
    <w:rsid w:val="002429FE"/>
    <w:rsid w:val="00244B31"/>
    <w:rsid w:val="00245EFB"/>
    <w:rsid w:val="002568A8"/>
    <w:rsid w:val="00262D58"/>
    <w:rsid w:val="0026379E"/>
    <w:rsid w:val="00270359"/>
    <w:rsid w:val="002736BF"/>
    <w:rsid w:val="00293869"/>
    <w:rsid w:val="002B63D7"/>
    <w:rsid w:val="002C4920"/>
    <w:rsid w:val="002D052D"/>
    <w:rsid w:val="002D1074"/>
    <w:rsid w:val="002E3895"/>
    <w:rsid w:val="002E6F5C"/>
    <w:rsid w:val="002F3928"/>
    <w:rsid w:val="0030176D"/>
    <w:rsid w:val="003145B0"/>
    <w:rsid w:val="00317989"/>
    <w:rsid w:val="00326A9E"/>
    <w:rsid w:val="00330237"/>
    <w:rsid w:val="00334D37"/>
    <w:rsid w:val="00335DE1"/>
    <w:rsid w:val="00346066"/>
    <w:rsid w:val="003500A4"/>
    <w:rsid w:val="0035105F"/>
    <w:rsid w:val="003520A8"/>
    <w:rsid w:val="0035497D"/>
    <w:rsid w:val="0036253B"/>
    <w:rsid w:val="00363427"/>
    <w:rsid w:val="00364226"/>
    <w:rsid w:val="00382CD1"/>
    <w:rsid w:val="00390E08"/>
    <w:rsid w:val="003B3D8F"/>
    <w:rsid w:val="003C07A3"/>
    <w:rsid w:val="003C2173"/>
    <w:rsid w:val="003C3B48"/>
    <w:rsid w:val="003C4B72"/>
    <w:rsid w:val="003D7E81"/>
    <w:rsid w:val="003F1A51"/>
    <w:rsid w:val="003F54FC"/>
    <w:rsid w:val="00413ACD"/>
    <w:rsid w:val="00416FC8"/>
    <w:rsid w:val="00420D22"/>
    <w:rsid w:val="00427D75"/>
    <w:rsid w:val="00440A3B"/>
    <w:rsid w:val="004636BA"/>
    <w:rsid w:val="00486256"/>
    <w:rsid w:val="0049415B"/>
    <w:rsid w:val="004A198F"/>
    <w:rsid w:val="004A31C3"/>
    <w:rsid w:val="004A4433"/>
    <w:rsid w:val="004A5CAD"/>
    <w:rsid w:val="004B206A"/>
    <w:rsid w:val="004B5B5A"/>
    <w:rsid w:val="004B60E9"/>
    <w:rsid w:val="004B7DEE"/>
    <w:rsid w:val="004C3DD6"/>
    <w:rsid w:val="004D6845"/>
    <w:rsid w:val="004D7995"/>
    <w:rsid w:val="004E12A3"/>
    <w:rsid w:val="004E33CE"/>
    <w:rsid w:val="004E5CCB"/>
    <w:rsid w:val="00502CF0"/>
    <w:rsid w:val="00502F24"/>
    <w:rsid w:val="00511C40"/>
    <w:rsid w:val="0052790F"/>
    <w:rsid w:val="00535D19"/>
    <w:rsid w:val="00540874"/>
    <w:rsid w:val="00542860"/>
    <w:rsid w:val="00546A7E"/>
    <w:rsid w:val="00553C29"/>
    <w:rsid w:val="00554BE5"/>
    <w:rsid w:val="00571499"/>
    <w:rsid w:val="00574B7C"/>
    <w:rsid w:val="00582696"/>
    <w:rsid w:val="005A128B"/>
    <w:rsid w:val="005A1BDB"/>
    <w:rsid w:val="005A2A2F"/>
    <w:rsid w:val="005A319D"/>
    <w:rsid w:val="005A7366"/>
    <w:rsid w:val="005B20A1"/>
    <w:rsid w:val="005C6950"/>
    <w:rsid w:val="005C70A2"/>
    <w:rsid w:val="005C7F7E"/>
    <w:rsid w:val="005D0507"/>
    <w:rsid w:val="005E6743"/>
    <w:rsid w:val="005E6D7B"/>
    <w:rsid w:val="0060619F"/>
    <w:rsid w:val="00606533"/>
    <w:rsid w:val="0061334A"/>
    <w:rsid w:val="00621A40"/>
    <w:rsid w:val="00632C08"/>
    <w:rsid w:val="00643BA4"/>
    <w:rsid w:val="006469EF"/>
    <w:rsid w:val="00651029"/>
    <w:rsid w:val="0065258E"/>
    <w:rsid w:val="00654ED9"/>
    <w:rsid w:val="00655797"/>
    <w:rsid w:val="00656CB3"/>
    <w:rsid w:val="006655AE"/>
    <w:rsid w:val="00665B33"/>
    <w:rsid w:val="00680297"/>
    <w:rsid w:val="00690E12"/>
    <w:rsid w:val="00691AB8"/>
    <w:rsid w:val="006973A0"/>
    <w:rsid w:val="006A1B09"/>
    <w:rsid w:val="006A2616"/>
    <w:rsid w:val="006A3736"/>
    <w:rsid w:val="006B2E2B"/>
    <w:rsid w:val="006B4A0C"/>
    <w:rsid w:val="006C1017"/>
    <w:rsid w:val="006C4095"/>
    <w:rsid w:val="006C5C64"/>
    <w:rsid w:val="006C5F62"/>
    <w:rsid w:val="006C6E7D"/>
    <w:rsid w:val="006D7BC7"/>
    <w:rsid w:val="006E3211"/>
    <w:rsid w:val="006E3667"/>
    <w:rsid w:val="006F5610"/>
    <w:rsid w:val="006F757D"/>
    <w:rsid w:val="00704592"/>
    <w:rsid w:val="00723DDF"/>
    <w:rsid w:val="00726803"/>
    <w:rsid w:val="007319A3"/>
    <w:rsid w:val="0074768F"/>
    <w:rsid w:val="00752365"/>
    <w:rsid w:val="0075419D"/>
    <w:rsid w:val="00757633"/>
    <w:rsid w:val="00761DCB"/>
    <w:rsid w:val="00767A9E"/>
    <w:rsid w:val="007927A1"/>
    <w:rsid w:val="00794370"/>
    <w:rsid w:val="007A0177"/>
    <w:rsid w:val="007A7002"/>
    <w:rsid w:val="007C5294"/>
    <w:rsid w:val="007C58C4"/>
    <w:rsid w:val="007C7BC5"/>
    <w:rsid w:val="007D099F"/>
    <w:rsid w:val="007E1ECB"/>
    <w:rsid w:val="007E35F2"/>
    <w:rsid w:val="007E3C22"/>
    <w:rsid w:val="007E6A8D"/>
    <w:rsid w:val="007F5716"/>
    <w:rsid w:val="007F58A3"/>
    <w:rsid w:val="00800B1F"/>
    <w:rsid w:val="00802667"/>
    <w:rsid w:val="008079D3"/>
    <w:rsid w:val="00824969"/>
    <w:rsid w:val="00826694"/>
    <w:rsid w:val="008346AC"/>
    <w:rsid w:val="008358C3"/>
    <w:rsid w:val="00841346"/>
    <w:rsid w:val="00841894"/>
    <w:rsid w:val="00842E5B"/>
    <w:rsid w:val="00843D3D"/>
    <w:rsid w:val="00846068"/>
    <w:rsid w:val="008471A6"/>
    <w:rsid w:val="00854B8F"/>
    <w:rsid w:val="00865AEC"/>
    <w:rsid w:val="00872569"/>
    <w:rsid w:val="0087648B"/>
    <w:rsid w:val="00877854"/>
    <w:rsid w:val="00877EF7"/>
    <w:rsid w:val="008810E3"/>
    <w:rsid w:val="00883A17"/>
    <w:rsid w:val="008877CF"/>
    <w:rsid w:val="008A054D"/>
    <w:rsid w:val="008B175A"/>
    <w:rsid w:val="008B378B"/>
    <w:rsid w:val="008B3B97"/>
    <w:rsid w:val="008B7AFC"/>
    <w:rsid w:val="008D1995"/>
    <w:rsid w:val="008E4A32"/>
    <w:rsid w:val="008E4AAD"/>
    <w:rsid w:val="008F68CD"/>
    <w:rsid w:val="008F6DA6"/>
    <w:rsid w:val="008F7A90"/>
    <w:rsid w:val="00901B5E"/>
    <w:rsid w:val="00905AA1"/>
    <w:rsid w:val="00910348"/>
    <w:rsid w:val="009115AC"/>
    <w:rsid w:val="009243FC"/>
    <w:rsid w:val="00944B7F"/>
    <w:rsid w:val="0095033D"/>
    <w:rsid w:val="00962762"/>
    <w:rsid w:val="00974BEF"/>
    <w:rsid w:val="0098216F"/>
    <w:rsid w:val="0099419C"/>
    <w:rsid w:val="00996487"/>
    <w:rsid w:val="009C50C5"/>
    <w:rsid w:val="009D039A"/>
    <w:rsid w:val="009D5F30"/>
    <w:rsid w:val="009F31E5"/>
    <w:rsid w:val="009F47A9"/>
    <w:rsid w:val="009F660F"/>
    <w:rsid w:val="00A02895"/>
    <w:rsid w:val="00A16483"/>
    <w:rsid w:val="00A35B0B"/>
    <w:rsid w:val="00A51A48"/>
    <w:rsid w:val="00A6568A"/>
    <w:rsid w:val="00A66A28"/>
    <w:rsid w:val="00A71171"/>
    <w:rsid w:val="00A7145C"/>
    <w:rsid w:val="00A77880"/>
    <w:rsid w:val="00A8096E"/>
    <w:rsid w:val="00A83075"/>
    <w:rsid w:val="00A839B7"/>
    <w:rsid w:val="00A874C1"/>
    <w:rsid w:val="00A92453"/>
    <w:rsid w:val="00A93779"/>
    <w:rsid w:val="00AA0704"/>
    <w:rsid w:val="00AA0C3B"/>
    <w:rsid w:val="00AA2EBF"/>
    <w:rsid w:val="00AA46E2"/>
    <w:rsid w:val="00AB2E0B"/>
    <w:rsid w:val="00AB5D78"/>
    <w:rsid w:val="00AC4D01"/>
    <w:rsid w:val="00AD15BC"/>
    <w:rsid w:val="00AD1FEF"/>
    <w:rsid w:val="00AD75FF"/>
    <w:rsid w:val="00AD7F58"/>
    <w:rsid w:val="00AE0048"/>
    <w:rsid w:val="00B0772A"/>
    <w:rsid w:val="00B2719E"/>
    <w:rsid w:val="00B27782"/>
    <w:rsid w:val="00B40805"/>
    <w:rsid w:val="00B40FDD"/>
    <w:rsid w:val="00B4729A"/>
    <w:rsid w:val="00B55864"/>
    <w:rsid w:val="00B6583E"/>
    <w:rsid w:val="00B75DC3"/>
    <w:rsid w:val="00B8069D"/>
    <w:rsid w:val="00B81723"/>
    <w:rsid w:val="00B832E8"/>
    <w:rsid w:val="00B86D19"/>
    <w:rsid w:val="00BA2865"/>
    <w:rsid w:val="00BA2F7B"/>
    <w:rsid w:val="00BA7CCF"/>
    <w:rsid w:val="00BB6917"/>
    <w:rsid w:val="00BC1BF7"/>
    <w:rsid w:val="00BE211A"/>
    <w:rsid w:val="00BE2987"/>
    <w:rsid w:val="00BE3BC8"/>
    <w:rsid w:val="00BE4AB5"/>
    <w:rsid w:val="00C010EB"/>
    <w:rsid w:val="00C03CF8"/>
    <w:rsid w:val="00C15417"/>
    <w:rsid w:val="00C24FA3"/>
    <w:rsid w:val="00C25D1E"/>
    <w:rsid w:val="00C26983"/>
    <w:rsid w:val="00C30B8A"/>
    <w:rsid w:val="00C32306"/>
    <w:rsid w:val="00C463CE"/>
    <w:rsid w:val="00C53260"/>
    <w:rsid w:val="00C64A81"/>
    <w:rsid w:val="00C64EDF"/>
    <w:rsid w:val="00C70B13"/>
    <w:rsid w:val="00C724D9"/>
    <w:rsid w:val="00C76457"/>
    <w:rsid w:val="00C84ED4"/>
    <w:rsid w:val="00C90D92"/>
    <w:rsid w:val="00C9490B"/>
    <w:rsid w:val="00C97498"/>
    <w:rsid w:val="00CA1478"/>
    <w:rsid w:val="00CA3433"/>
    <w:rsid w:val="00CA7E86"/>
    <w:rsid w:val="00CB69E8"/>
    <w:rsid w:val="00CC3021"/>
    <w:rsid w:val="00CE22D5"/>
    <w:rsid w:val="00CE2BBA"/>
    <w:rsid w:val="00CE6CCB"/>
    <w:rsid w:val="00CE7D16"/>
    <w:rsid w:val="00CF1B9A"/>
    <w:rsid w:val="00D24DDC"/>
    <w:rsid w:val="00D25F4F"/>
    <w:rsid w:val="00D27766"/>
    <w:rsid w:val="00D277AF"/>
    <w:rsid w:val="00D36560"/>
    <w:rsid w:val="00D36B22"/>
    <w:rsid w:val="00D36BFA"/>
    <w:rsid w:val="00D4242B"/>
    <w:rsid w:val="00D43546"/>
    <w:rsid w:val="00D60565"/>
    <w:rsid w:val="00D60814"/>
    <w:rsid w:val="00D77549"/>
    <w:rsid w:val="00D82291"/>
    <w:rsid w:val="00D854EF"/>
    <w:rsid w:val="00D86123"/>
    <w:rsid w:val="00D87AB5"/>
    <w:rsid w:val="00D926CB"/>
    <w:rsid w:val="00DC1469"/>
    <w:rsid w:val="00DC2705"/>
    <w:rsid w:val="00DD0C54"/>
    <w:rsid w:val="00DD3D91"/>
    <w:rsid w:val="00DD5AF9"/>
    <w:rsid w:val="00DE10DE"/>
    <w:rsid w:val="00DE1F42"/>
    <w:rsid w:val="00DE2552"/>
    <w:rsid w:val="00DE3632"/>
    <w:rsid w:val="00DE3686"/>
    <w:rsid w:val="00DF0ECD"/>
    <w:rsid w:val="00DF14F6"/>
    <w:rsid w:val="00DF20D6"/>
    <w:rsid w:val="00DF75A3"/>
    <w:rsid w:val="00DF78FA"/>
    <w:rsid w:val="00E05FAE"/>
    <w:rsid w:val="00E0784B"/>
    <w:rsid w:val="00E133AD"/>
    <w:rsid w:val="00E16D12"/>
    <w:rsid w:val="00E1741B"/>
    <w:rsid w:val="00E17E29"/>
    <w:rsid w:val="00E231CB"/>
    <w:rsid w:val="00E2626F"/>
    <w:rsid w:val="00E31DC7"/>
    <w:rsid w:val="00E37251"/>
    <w:rsid w:val="00E41802"/>
    <w:rsid w:val="00E46ADF"/>
    <w:rsid w:val="00E46FC6"/>
    <w:rsid w:val="00E508BA"/>
    <w:rsid w:val="00E517C4"/>
    <w:rsid w:val="00E604E2"/>
    <w:rsid w:val="00E60973"/>
    <w:rsid w:val="00E61531"/>
    <w:rsid w:val="00E638D3"/>
    <w:rsid w:val="00E81C14"/>
    <w:rsid w:val="00E81FA4"/>
    <w:rsid w:val="00E8313E"/>
    <w:rsid w:val="00E87F80"/>
    <w:rsid w:val="00E92E32"/>
    <w:rsid w:val="00EA74E2"/>
    <w:rsid w:val="00EB6F8C"/>
    <w:rsid w:val="00EC6BFB"/>
    <w:rsid w:val="00EE36D5"/>
    <w:rsid w:val="00EE5D91"/>
    <w:rsid w:val="00EF1E0D"/>
    <w:rsid w:val="00F03685"/>
    <w:rsid w:val="00F04557"/>
    <w:rsid w:val="00F109B3"/>
    <w:rsid w:val="00F1441D"/>
    <w:rsid w:val="00F229A6"/>
    <w:rsid w:val="00F24014"/>
    <w:rsid w:val="00F27193"/>
    <w:rsid w:val="00F27B5F"/>
    <w:rsid w:val="00F33FD0"/>
    <w:rsid w:val="00F36628"/>
    <w:rsid w:val="00F400C7"/>
    <w:rsid w:val="00F4364A"/>
    <w:rsid w:val="00F45319"/>
    <w:rsid w:val="00F47157"/>
    <w:rsid w:val="00F63442"/>
    <w:rsid w:val="00F65577"/>
    <w:rsid w:val="00F759DE"/>
    <w:rsid w:val="00F75AC1"/>
    <w:rsid w:val="00F77A3B"/>
    <w:rsid w:val="00F8177A"/>
    <w:rsid w:val="00FA7C72"/>
    <w:rsid w:val="00FB683D"/>
    <w:rsid w:val="00FC1F51"/>
    <w:rsid w:val="00FC41FB"/>
    <w:rsid w:val="00FC6C89"/>
    <w:rsid w:val="00FD73E1"/>
    <w:rsid w:val="00FF44A4"/>
    <w:rsid w:val="00FF6645"/>
    <w:rsid w:val="031C3595"/>
    <w:rsid w:val="05072F61"/>
    <w:rsid w:val="06A80D85"/>
    <w:rsid w:val="070600ED"/>
    <w:rsid w:val="085F2730"/>
    <w:rsid w:val="098570DD"/>
    <w:rsid w:val="0AE82BC6"/>
    <w:rsid w:val="0B2863B7"/>
    <w:rsid w:val="0CC15C46"/>
    <w:rsid w:val="0D66011F"/>
    <w:rsid w:val="0DFC3E75"/>
    <w:rsid w:val="1005223A"/>
    <w:rsid w:val="129E4A9F"/>
    <w:rsid w:val="12A02DE1"/>
    <w:rsid w:val="139750EE"/>
    <w:rsid w:val="13B616AA"/>
    <w:rsid w:val="14B1138A"/>
    <w:rsid w:val="14EC3970"/>
    <w:rsid w:val="150079F9"/>
    <w:rsid w:val="15785B89"/>
    <w:rsid w:val="16F55F66"/>
    <w:rsid w:val="17962530"/>
    <w:rsid w:val="17F8523A"/>
    <w:rsid w:val="18FA7FDA"/>
    <w:rsid w:val="1A213BB6"/>
    <w:rsid w:val="1C114025"/>
    <w:rsid w:val="1CC23DC8"/>
    <w:rsid w:val="1D3530A1"/>
    <w:rsid w:val="1F3E2BFC"/>
    <w:rsid w:val="1FDF78F9"/>
    <w:rsid w:val="2012335B"/>
    <w:rsid w:val="203228AD"/>
    <w:rsid w:val="20F82F95"/>
    <w:rsid w:val="21C4178A"/>
    <w:rsid w:val="25A3473A"/>
    <w:rsid w:val="28B50008"/>
    <w:rsid w:val="291D3D4D"/>
    <w:rsid w:val="2CBD28A0"/>
    <w:rsid w:val="2D413C11"/>
    <w:rsid w:val="2E18084D"/>
    <w:rsid w:val="2F3B1AB0"/>
    <w:rsid w:val="313227BD"/>
    <w:rsid w:val="324046D9"/>
    <w:rsid w:val="32737ACF"/>
    <w:rsid w:val="37456AFC"/>
    <w:rsid w:val="37946978"/>
    <w:rsid w:val="391A2CDC"/>
    <w:rsid w:val="3B8203FB"/>
    <w:rsid w:val="3F2825F3"/>
    <w:rsid w:val="40684143"/>
    <w:rsid w:val="420F5C2B"/>
    <w:rsid w:val="44461F7E"/>
    <w:rsid w:val="469D5FDE"/>
    <w:rsid w:val="47A52C67"/>
    <w:rsid w:val="47D50ABB"/>
    <w:rsid w:val="47DC08B5"/>
    <w:rsid w:val="4A5E116B"/>
    <w:rsid w:val="4B2C49D7"/>
    <w:rsid w:val="4C0E5189"/>
    <w:rsid w:val="4C353F2B"/>
    <w:rsid w:val="4FD637BB"/>
    <w:rsid w:val="531639B1"/>
    <w:rsid w:val="54931E3E"/>
    <w:rsid w:val="55AB3DF7"/>
    <w:rsid w:val="58F63C68"/>
    <w:rsid w:val="59177B6A"/>
    <w:rsid w:val="59D35616"/>
    <w:rsid w:val="5B66528E"/>
    <w:rsid w:val="5C557C7F"/>
    <w:rsid w:val="5DCE17B6"/>
    <w:rsid w:val="5DCF2636"/>
    <w:rsid w:val="5F635133"/>
    <w:rsid w:val="617022A0"/>
    <w:rsid w:val="652E2B7C"/>
    <w:rsid w:val="658D6E3B"/>
    <w:rsid w:val="670B2C8D"/>
    <w:rsid w:val="694F55C6"/>
    <w:rsid w:val="6BE93818"/>
    <w:rsid w:val="6E1F4825"/>
    <w:rsid w:val="6F7F4CE9"/>
    <w:rsid w:val="7169758F"/>
    <w:rsid w:val="74630A91"/>
    <w:rsid w:val="75F61BB0"/>
    <w:rsid w:val="7AA63FC0"/>
    <w:rsid w:val="7D12264D"/>
    <w:rsid w:val="7DD779E2"/>
    <w:rsid w:val="7E173D5B"/>
    <w:rsid w:val="7E5B11E0"/>
    <w:rsid w:val="7FF1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0FD545"/>
  <w15:docId w15:val="{F8CA9E27-CD19-45D3-9250-A335D8A1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ind w:firstLineChars="200" w:firstLine="200"/>
      <w:jc w:val="both"/>
    </w:pPr>
    <w:rPr>
      <w:rFonts w:eastAsia="仿宋_GB2312" w:cstheme="minorBidi"/>
      <w:kern w:val="2"/>
      <w:sz w:val="32"/>
      <w:szCs w:val="22"/>
    </w:rPr>
  </w:style>
  <w:style w:type="paragraph" w:styleId="1">
    <w:name w:val="heading 1"/>
    <w:basedOn w:val="a"/>
    <w:next w:val="a"/>
    <w:link w:val="10"/>
    <w:uiPriority w:val="9"/>
    <w:qFormat/>
    <w:pPr>
      <w:spacing w:line="600" w:lineRule="exact"/>
      <w:outlineLvl w:val="0"/>
    </w:pPr>
    <w:rPr>
      <w:rFonts w:eastAsia="黑体"/>
      <w:bCs/>
      <w:kern w:val="44"/>
      <w:szCs w:val="44"/>
    </w:rPr>
  </w:style>
  <w:style w:type="paragraph" w:styleId="2">
    <w:name w:val="heading 2"/>
    <w:basedOn w:val="a"/>
    <w:next w:val="a"/>
    <w:link w:val="20"/>
    <w:uiPriority w:val="9"/>
    <w:unhideWhenUsed/>
    <w:qFormat/>
    <w:pPr>
      <w:keepNext/>
      <w:keepLines/>
      <w:widowControl/>
      <w:spacing w:line="600" w:lineRule="exact"/>
      <w:outlineLvl w:val="1"/>
    </w:pPr>
    <w:rPr>
      <w:rFonts w:asciiTheme="majorHAnsi" w:eastAsia="楷体" w:hAnsiTheme="majorHAnsi" w:cstheme="majorBidi"/>
      <w:b/>
      <w:bCs/>
      <w:szCs w:val="32"/>
    </w:rPr>
  </w:style>
  <w:style w:type="paragraph" w:styleId="3">
    <w:name w:val="heading 3"/>
    <w:basedOn w:val="a"/>
    <w:next w:val="a"/>
    <w:link w:val="30"/>
    <w:uiPriority w:val="9"/>
    <w:unhideWhenUsed/>
    <w:qFormat/>
    <w:pPr>
      <w:spacing w:line="600" w:lineRule="exac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style>
  <w:style w:type="paragraph" w:styleId="a4">
    <w:name w:val="Normal Indent"/>
    <w:qFormat/>
    <w:pPr>
      <w:widowControl w:val="0"/>
      <w:spacing w:line="560" w:lineRule="exact"/>
      <w:ind w:firstLineChars="200" w:firstLine="420"/>
      <w:jc w:val="both"/>
    </w:pPr>
    <w:rPr>
      <w:rFonts w:eastAsia="仿宋_GB2312" w:cstheme="minorBidi"/>
      <w:kern w:val="2"/>
      <w:sz w:val="32"/>
      <w:szCs w:val="22"/>
    </w:rPr>
  </w:style>
  <w:style w:type="paragraph" w:styleId="a5">
    <w:name w:val="Document Map"/>
    <w:basedOn w:val="a"/>
    <w:link w:val="a6"/>
    <w:uiPriority w:val="99"/>
    <w:semiHidden/>
    <w:unhideWhenUsed/>
    <w:qFormat/>
    <w:rPr>
      <w:rFonts w:ascii="宋体" w:eastAsia="宋体" w:cs="Times New Roman"/>
      <w:sz w:val="18"/>
      <w:szCs w:val="18"/>
    </w:rPr>
  </w:style>
  <w:style w:type="paragraph" w:styleId="a7">
    <w:name w:val="annotation text"/>
    <w:basedOn w:val="a"/>
    <w:link w:val="a8"/>
    <w:uiPriority w:val="99"/>
    <w:unhideWhenUsed/>
    <w:qFormat/>
    <w:pPr>
      <w:jc w:val="left"/>
    </w:pPr>
  </w:style>
  <w:style w:type="paragraph" w:styleId="a9">
    <w:name w:val="Body Text Indent"/>
    <w:basedOn w:val="a"/>
    <w:link w:val="aa"/>
    <w:qFormat/>
    <w:pPr>
      <w:spacing w:after="120"/>
      <w:ind w:leftChars="200" w:left="420"/>
    </w:pPr>
  </w:style>
  <w:style w:type="paragraph" w:styleId="31">
    <w:name w:val="toc 3"/>
    <w:basedOn w:val="a"/>
    <w:next w:val="a"/>
    <w:uiPriority w:val="39"/>
    <w:semiHidden/>
    <w:unhideWhenUsed/>
    <w:qFormat/>
    <w:pPr>
      <w:widowControl/>
      <w:spacing w:after="100" w:line="276" w:lineRule="auto"/>
      <w:ind w:left="440"/>
      <w:jc w:val="left"/>
    </w:pPr>
    <w:rPr>
      <w:kern w:val="0"/>
      <w:sz w:val="22"/>
    </w:rPr>
  </w:style>
  <w:style w:type="paragraph" w:styleId="ab">
    <w:name w:val="Plain Text"/>
    <w:basedOn w:val="a"/>
    <w:link w:val="ac"/>
    <w:qFormat/>
    <w:pPr>
      <w:jc w:val="left"/>
    </w:pPr>
    <w:rPr>
      <w:rFonts w:ascii="宋体" w:eastAsia="等线" w:hAnsi="Courier New" w:cs="Times New Roman"/>
      <w:kern w:val="0"/>
      <w:sz w:val="22"/>
      <w:szCs w:val="20"/>
      <w:lang w:eastAsia="en-US"/>
    </w:rPr>
  </w:style>
  <w:style w:type="paragraph" w:styleId="ad">
    <w:name w:val="Balloon Text"/>
    <w:basedOn w:val="a"/>
    <w:link w:val="ae"/>
    <w:uiPriority w:val="99"/>
    <w:semiHidden/>
    <w:unhideWhenUsed/>
    <w:qFormat/>
    <w:rPr>
      <w:rFonts w:eastAsia="宋体" w:cs="Times New Roman"/>
      <w:kern w:val="0"/>
      <w:sz w:val="18"/>
      <w:szCs w:val="18"/>
    </w:rPr>
  </w:style>
  <w:style w:type="paragraph" w:styleId="af">
    <w:name w:val="footer"/>
    <w:basedOn w:val="a"/>
    <w:link w:val="af0"/>
    <w:uiPriority w:val="99"/>
    <w:unhideWhenUsed/>
    <w:qFormat/>
    <w:pPr>
      <w:tabs>
        <w:tab w:val="center" w:pos="4153"/>
        <w:tab w:val="right" w:pos="8306"/>
      </w:tabs>
      <w:snapToGrid w:val="0"/>
      <w:jc w:val="left"/>
    </w:pPr>
    <w:rPr>
      <w:rFonts w:eastAsia="宋体" w:cs="Times New Roman"/>
      <w:kern w:val="0"/>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rFonts w:eastAsia="宋体" w:cs="Times New Roman"/>
      <w:kern w:val="0"/>
      <w:sz w:val="18"/>
      <w:szCs w:val="18"/>
    </w:rPr>
  </w:style>
  <w:style w:type="paragraph" w:styleId="11">
    <w:name w:val="toc 1"/>
    <w:basedOn w:val="a"/>
    <w:next w:val="a"/>
    <w:uiPriority w:val="39"/>
    <w:unhideWhenUsed/>
    <w:qFormat/>
    <w:pPr>
      <w:tabs>
        <w:tab w:val="right" w:leader="dot" w:pos="8720"/>
      </w:tabs>
      <w:spacing w:line="400" w:lineRule="exact"/>
    </w:pPr>
    <w:rPr>
      <w:rFonts w:ascii="黑体" w:eastAsia="黑体" w:hAnsi="黑体"/>
      <w:sz w:val="24"/>
      <w:szCs w:val="24"/>
    </w:rPr>
  </w:style>
  <w:style w:type="paragraph" w:styleId="21">
    <w:name w:val="toc 2"/>
    <w:basedOn w:val="a"/>
    <w:next w:val="a"/>
    <w:uiPriority w:val="39"/>
    <w:unhideWhenUsed/>
    <w:qFormat/>
    <w:pPr>
      <w:widowControl/>
      <w:spacing w:after="100" w:line="276" w:lineRule="auto"/>
      <w:ind w:left="220"/>
      <w:jc w:val="left"/>
    </w:pPr>
    <w:rPr>
      <w:kern w:val="0"/>
      <w:sz w:val="22"/>
    </w:rPr>
  </w:style>
  <w:style w:type="paragraph" w:styleId="af3">
    <w:name w:val="Normal (Web)"/>
    <w:basedOn w:val="a"/>
    <w:uiPriority w:val="99"/>
    <w:semiHidden/>
    <w:unhideWhenUsed/>
    <w:qFormat/>
    <w:pPr>
      <w:spacing w:beforeAutospacing="1" w:afterAutospacing="1"/>
      <w:jc w:val="left"/>
    </w:pPr>
    <w:rPr>
      <w:rFonts w:cs="Times New Roman"/>
      <w:kern w:val="0"/>
      <w:sz w:val="24"/>
    </w:rPr>
  </w:style>
  <w:style w:type="paragraph" w:styleId="af4">
    <w:name w:val="Title"/>
    <w:basedOn w:val="a"/>
    <w:next w:val="a"/>
    <w:link w:val="af5"/>
    <w:uiPriority w:val="99"/>
    <w:qFormat/>
    <w:pPr>
      <w:spacing w:before="240" w:after="60"/>
      <w:jc w:val="center"/>
      <w:outlineLvl w:val="0"/>
    </w:pPr>
    <w:rPr>
      <w:rFonts w:ascii="Cambria" w:eastAsiaTheme="minorHAnsi" w:hAnsi="Cambria" w:cs="Times New Roman"/>
      <w:b/>
      <w:bCs/>
      <w:kern w:val="0"/>
      <w:szCs w:val="32"/>
      <w:lang w:eastAsia="en-US"/>
    </w:rPr>
  </w:style>
  <w:style w:type="paragraph" w:styleId="af6">
    <w:name w:val="annotation subject"/>
    <w:basedOn w:val="a7"/>
    <w:next w:val="a7"/>
    <w:link w:val="af7"/>
    <w:uiPriority w:val="99"/>
    <w:semiHidden/>
    <w:unhideWhenUsed/>
    <w:qFormat/>
    <w:rPr>
      <w:rFonts w:eastAsia="宋体" w:cs="Times New Roman"/>
      <w:b/>
      <w:bCs/>
    </w:rPr>
  </w:style>
  <w:style w:type="paragraph" w:styleId="22">
    <w:name w:val="Body Text First Indent 2"/>
    <w:basedOn w:val="a9"/>
    <w:qFormat/>
    <w:pPr>
      <w:ind w:firstLine="420"/>
    </w:pPr>
  </w:style>
  <w:style w:type="character" w:styleId="af8">
    <w:name w:val="Strong"/>
    <w:basedOn w:val="a0"/>
    <w:uiPriority w:val="22"/>
    <w:qFormat/>
    <w:rPr>
      <w:b/>
    </w:rPr>
  </w:style>
  <w:style w:type="character" w:styleId="af9">
    <w:name w:val="page number"/>
    <w:basedOn w:val="a0"/>
    <w:unhideWhenUsed/>
    <w:qFormat/>
    <w:rPr>
      <w:rFonts w:hint="default"/>
      <w:sz w:val="24"/>
    </w:rPr>
  </w:style>
  <w:style w:type="character" w:styleId="afa">
    <w:name w:val="Hyperlink"/>
    <w:basedOn w:val="a0"/>
    <w:uiPriority w:val="99"/>
    <w:unhideWhenUsed/>
    <w:qFormat/>
    <w:rPr>
      <w:color w:val="0000FF" w:themeColor="hyperlink"/>
      <w:u w:val="single"/>
    </w:rPr>
  </w:style>
  <w:style w:type="character" w:styleId="afb">
    <w:name w:val="annotation reference"/>
    <w:basedOn w:val="a0"/>
    <w:uiPriority w:val="99"/>
    <w:semiHidden/>
    <w:unhideWhenUsed/>
    <w:qFormat/>
    <w:rPr>
      <w:sz w:val="21"/>
      <w:szCs w:val="21"/>
    </w:rPr>
  </w:style>
  <w:style w:type="character" w:customStyle="1" w:styleId="30">
    <w:name w:val="标题 3 字符"/>
    <w:basedOn w:val="a0"/>
    <w:link w:val="3"/>
    <w:uiPriority w:val="9"/>
    <w:qFormat/>
    <w:rPr>
      <w:rFonts w:ascii="Times New Roman" w:eastAsia="仿宋_GB2312" w:hAnsi="Times New Roman" w:cstheme="minorBidi"/>
      <w:b/>
      <w:bCs/>
      <w:kern w:val="2"/>
      <w:sz w:val="32"/>
      <w:szCs w:val="32"/>
    </w:rPr>
  </w:style>
  <w:style w:type="character" w:customStyle="1" w:styleId="af5">
    <w:name w:val="标题 字符"/>
    <w:basedOn w:val="a0"/>
    <w:link w:val="af4"/>
    <w:uiPriority w:val="99"/>
    <w:qFormat/>
    <w:rPr>
      <w:rFonts w:ascii="Cambria" w:eastAsiaTheme="minorHAnsi" w:hAnsi="Cambria"/>
      <w:b/>
      <w:bCs/>
      <w:sz w:val="32"/>
      <w:szCs w:val="32"/>
      <w:lang w:eastAsia="en-US"/>
    </w:rPr>
  </w:style>
  <w:style w:type="character" w:customStyle="1" w:styleId="ac">
    <w:name w:val="纯文本 字符"/>
    <w:basedOn w:val="a0"/>
    <w:link w:val="ab"/>
    <w:qFormat/>
    <w:rPr>
      <w:rFonts w:ascii="宋体" w:eastAsia="等线" w:hAnsi="Courier New"/>
      <w:sz w:val="22"/>
      <w:lang w:eastAsia="en-US"/>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e">
    <w:name w:val="批注框文本 字符"/>
    <w:basedOn w:val="a0"/>
    <w:link w:val="ad"/>
    <w:uiPriority w:val="99"/>
    <w:semiHidden/>
    <w:qFormat/>
    <w:rPr>
      <w:sz w:val="18"/>
      <w:szCs w:val="18"/>
    </w:rPr>
  </w:style>
  <w:style w:type="character" w:customStyle="1" w:styleId="a6">
    <w:name w:val="文档结构图 字符"/>
    <w:basedOn w:val="a0"/>
    <w:link w:val="a5"/>
    <w:uiPriority w:val="99"/>
    <w:semiHidden/>
    <w:qFormat/>
    <w:rPr>
      <w:rFonts w:ascii="宋体"/>
      <w:kern w:val="2"/>
      <w:sz w:val="18"/>
      <w:szCs w:val="18"/>
    </w:rPr>
  </w:style>
  <w:style w:type="character" w:customStyle="1" w:styleId="a8">
    <w:name w:val="批注文字 字符"/>
    <w:basedOn w:val="a0"/>
    <w:link w:val="a7"/>
    <w:uiPriority w:val="99"/>
    <w:semiHidden/>
    <w:qFormat/>
    <w:rPr>
      <w:kern w:val="2"/>
      <w:sz w:val="21"/>
      <w:szCs w:val="22"/>
    </w:rPr>
  </w:style>
  <w:style w:type="character" w:customStyle="1" w:styleId="af7">
    <w:name w:val="批注主题 字符"/>
    <w:basedOn w:val="a8"/>
    <w:link w:val="af6"/>
    <w:uiPriority w:val="99"/>
    <w:semiHidden/>
    <w:qFormat/>
    <w:rPr>
      <w:b/>
      <w:bCs/>
      <w:kern w:val="2"/>
      <w:sz w:val="21"/>
      <w:szCs w:val="22"/>
    </w:rPr>
  </w:style>
  <w:style w:type="paragraph" w:customStyle="1" w:styleId="Index5">
    <w:name w:val="Index5"/>
    <w:basedOn w:val="a"/>
    <w:next w:val="a"/>
    <w:qFormat/>
    <w:pPr>
      <w:ind w:left="1680"/>
    </w:pPr>
  </w:style>
  <w:style w:type="character" w:customStyle="1" w:styleId="10">
    <w:name w:val="标题 1 字符"/>
    <w:basedOn w:val="a0"/>
    <w:link w:val="1"/>
    <w:uiPriority w:val="9"/>
    <w:qFormat/>
    <w:rPr>
      <w:rFonts w:ascii="Times New Roman" w:eastAsia="黑体" w:hAnsi="Times New Roman" w:cstheme="minorBidi"/>
      <w:bCs/>
      <w:kern w:val="44"/>
      <w:sz w:val="32"/>
      <w:szCs w:val="44"/>
    </w:rPr>
  </w:style>
  <w:style w:type="paragraph" w:customStyle="1" w:styleId="TOC1">
    <w:name w:val="TOC 标题1"/>
    <w:basedOn w:val="1"/>
    <w:next w:val="a"/>
    <w:uiPriority w:val="39"/>
    <w:semiHidden/>
    <w:unhideWhenUsed/>
    <w:qFormat/>
    <w:pPr>
      <w:outlineLvl w:val="9"/>
    </w:pPr>
  </w:style>
  <w:style w:type="character" w:customStyle="1" w:styleId="2Char">
    <w:name w:val="标题 2 Char"/>
    <w:basedOn w:val="a0"/>
    <w:uiPriority w:val="9"/>
    <w:qFormat/>
    <w:rPr>
      <w:rFonts w:asciiTheme="majorHAnsi" w:eastAsia="楷体" w:hAnsiTheme="majorHAnsi" w:cstheme="majorBidi"/>
      <w:b/>
      <w:bCs/>
      <w:kern w:val="2"/>
      <w:sz w:val="32"/>
      <w:szCs w:val="32"/>
    </w:rPr>
  </w:style>
  <w:style w:type="paragraph" w:styleId="afc">
    <w:name w:val="List Paragraph"/>
    <w:basedOn w:val="a"/>
    <w:uiPriority w:val="99"/>
    <w:unhideWhenUsed/>
    <w:qFormat/>
    <w:pPr>
      <w:ind w:firstLine="420"/>
    </w:p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Times New Roman" w:hAnsi="Times New Roman" w:cs="Times New Roman" w:hint="default"/>
      <w:b/>
      <w:bCs/>
      <w:color w:val="000000"/>
      <w:sz w:val="36"/>
      <w:szCs w:val="36"/>
      <w:u w:val="none"/>
    </w:rPr>
  </w:style>
  <w:style w:type="character" w:customStyle="1" w:styleId="font81">
    <w:name w:val="font81"/>
    <w:basedOn w:val="a0"/>
    <w:qFormat/>
    <w:rPr>
      <w:rFonts w:ascii="宋体" w:eastAsia="宋体" w:hAnsi="宋体" w:cs="宋体" w:hint="eastAsia"/>
      <w:b/>
      <w:bCs/>
      <w:color w:val="000000"/>
      <w:sz w:val="36"/>
      <w:szCs w:val="36"/>
      <w:u w:val="none"/>
    </w:rPr>
  </w:style>
  <w:style w:type="character" w:customStyle="1" w:styleId="font71">
    <w:name w:val="font71"/>
    <w:basedOn w:val="a0"/>
    <w:qFormat/>
    <w:rPr>
      <w:rFonts w:ascii="宋体" w:eastAsia="宋体" w:hAnsi="宋体" w:cs="宋体" w:hint="eastAsia"/>
      <w:b/>
      <w:bCs/>
      <w:color w:val="000000"/>
      <w:sz w:val="20"/>
      <w:szCs w:val="20"/>
      <w:u w:val="none"/>
    </w:rPr>
  </w:style>
  <w:style w:type="character" w:customStyle="1" w:styleId="font21">
    <w:name w:val="font21"/>
    <w:basedOn w:val="a0"/>
    <w:qFormat/>
    <w:rPr>
      <w:rFonts w:ascii="Times New Roman" w:hAnsi="Times New Roman" w:cs="Times New Roman" w:hint="default"/>
      <w:b/>
      <w:bCs/>
      <w:color w:val="000000"/>
      <w:sz w:val="20"/>
      <w:szCs w:val="20"/>
      <w:u w:val="none"/>
    </w:rPr>
  </w:style>
  <w:style w:type="character" w:customStyle="1" w:styleId="font51">
    <w:name w:val="font51"/>
    <w:basedOn w:val="a0"/>
    <w:qFormat/>
    <w:rPr>
      <w:rFonts w:ascii="宋体" w:eastAsia="宋体" w:hAnsi="宋体" w:cs="宋体" w:hint="eastAsia"/>
      <w:b/>
      <w:bCs/>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20">
    <w:name w:val="标题 2 字符"/>
    <w:basedOn w:val="a0"/>
    <w:link w:val="2"/>
    <w:uiPriority w:val="9"/>
    <w:qFormat/>
    <w:rPr>
      <w:rFonts w:asciiTheme="majorHAnsi" w:eastAsia="楷体" w:hAnsiTheme="majorHAnsi" w:cstheme="majorBidi"/>
      <w:b/>
      <w:bCs/>
      <w:kern w:val="2"/>
      <w:sz w:val="32"/>
      <w:szCs w:val="32"/>
    </w:rPr>
  </w:style>
  <w:style w:type="character" w:customStyle="1" w:styleId="aa">
    <w:name w:val="正文文本缩进 字符"/>
    <w:link w:val="a9"/>
    <w:qFormat/>
  </w:style>
  <w:style w:type="character" w:customStyle="1" w:styleId="font11">
    <w:name w:val="font11"/>
    <w:basedOn w:val="a0"/>
    <w:qFormat/>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baike.baidu.com/item/%E8%A1%8C%E6%94%BF%E4%BA%8B%E4%B8%9A%E5%8D%95%E4%BD%8D/92384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0A61B9-84EE-45AD-BF63-954A235F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7773</Words>
  <Characters>44308</Characters>
  <Application>Microsoft Office Word</Application>
  <DocSecurity>0</DocSecurity>
  <Lines>369</Lines>
  <Paragraphs>103</Paragraphs>
  <ScaleCrop>false</ScaleCrop>
  <Company>Microsoft</Company>
  <LinksUpToDate>false</LinksUpToDate>
  <CharactersWithSpaces>51978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熊爱平</cp:lastModifiedBy>
  <cp:revision>7</cp:revision>
  <cp:lastPrinted>2021-11-02T03:07:00Z</cp:lastPrinted>
  <dcterms:created xsi:type="dcterms:W3CDTF">2020-08-10T02:29:00Z</dcterms:created>
  <dcterms:modified xsi:type="dcterms:W3CDTF">2021-12-27T03:54:00Z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ICV">
    <vt:lpwstr>E68A1D05E1DD4445B76F4F55980C8131</vt:lpwstr>
  </property>
</Properties>
</file>