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/>
          <w:bCs/>
          <w:color w:val="000000"/>
          <w:kern w:val="0"/>
          <w:sz w:val="44"/>
          <w:szCs w:val="44"/>
        </w:rPr>
        <w:t>2015年省级农村土地整治项目资金额度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/>
          <w:bCs/>
          <w:color w:val="000000"/>
          <w:kern w:val="0"/>
          <w:sz w:val="44"/>
          <w:szCs w:val="44"/>
        </w:rPr>
        <w:t>和建设规模控制表</w:t>
      </w:r>
    </w:p>
    <w:p>
      <w:pPr>
        <w:widowControl/>
        <w:spacing w:line="560" w:lineRule="exact"/>
        <w:jc w:val="right"/>
        <w:rPr>
          <w:rFonts w:hint="eastAsia" w:ascii="宋体" w:hAnsi="宋体" w:eastAsia="宋体"/>
          <w:b/>
          <w:kern w:val="0"/>
        </w:rPr>
      </w:pPr>
      <w:r>
        <w:rPr>
          <w:rFonts w:hint="eastAsia" w:ascii="宋体" w:hAnsi="宋体" w:eastAsia="宋体" w:cs="仿宋_GB2312"/>
          <w:color w:val="000000"/>
          <w:kern w:val="0"/>
          <w:sz w:val="24"/>
          <w:szCs w:val="24"/>
        </w:rPr>
        <w:t>单位：万元、亩</w:t>
      </w:r>
    </w:p>
    <w:tbl>
      <w:tblPr>
        <w:tblStyle w:val="3"/>
        <w:tblW w:w="903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74"/>
        <w:gridCol w:w="1560"/>
        <w:gridCol w:w="3286"/>
        <w:gridCol w:w="351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资金额度（不超过）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建设规模（不低于）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250000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长沙市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7840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39200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株洲市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4565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22825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湘潭市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2690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13450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衡阳市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3352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16760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邵阳市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5645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岳阳市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4732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23660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常德市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6338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31690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张家界市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3250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益阳市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5552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27760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郴州市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永州市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2809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14045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怀化市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2471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12355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7" w:hRule="atLeast"/>
        </w:trPr>
        <w:tc>
          <w:tcPr>
            <w:tcW w:w="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自治州</w:t>
            </w:r>
          </w:p>
        </w:tc>
        <w:tc>
          <w:tcPr>
            <w:tcW w:w="3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1958</w:t>
            </w:r>
          </w:p>
        </w:tc>
        <w:tc>
          <w:tcPr>
            <w:tcW w:w="3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9790</w:t>
            </w:r>
          </w:p>
        </w:tc>
      </w:tr>
    </w:tbl>
    <w:p>
      <w:pPr>
        <w:widowControl/>
        <w:spacing w:line="560" w:lineRule="exact"/>
        <w:jc w:val="left"/>
        <w:rPr>
          <w:rFonts w:hint="eastAsia" w:eastAsia="黑体"/>
          <w:b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07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2016-10-21T01:40:31Z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