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</w:rPr>
      </w:pPr>
      <w:r>
        <w:rPr>
          <w:rFonts w:eastAsia="仿宋_GB2312"/>
          <w:sz w:val="32"/>
        </w:rPr>
        <w:t>附件</w:t>
      </w:r>
    </w:p>
    <w:p>
      <w:pPr>
        <w:rPr>
          <w:rFonts w:hint="eastAsia" w:eastAsia="仿宋_GB2312"/>
          <w:szCs w:val="21"/>
        </w:rPr>
      </w:pPr>
    </w:p>
    <w:p>
      <w:pPr>
        <w:jc w:val="center"/>
        <w:rPr>
          <w:rFonts w:hint="eastAsia" w:ascii="方正小标宋简体" w:hAnsi="黑体" w:eastAsia="方正小标宋简体"/>
          <w:sz w:val="44"/>
        </w:rPr>
      </w:pPr>
      <w:r>
        <w:rPr>
          <w:rFonts w:hint="eastAsia" w:ascii="方正小标宋简体" w:hAnsi="黑体" w:eastAsia="方正小标宋简体"/>
          <w:sz w:val="44"/>
        </w:rPr>
        <w:t>2017年湖南省测绘资质巡查与测绘地理信息成果质量抽检结果</w:t>
      </w:r>
    </w:p>
    <w:p>
      <w:pPr>
        <w:spacing w:line="400" w:lineRule="exact"/>
        <w:jc w:val="center"/>
        <w:rPr>
          <w:rFonts w:hint="eastAsia" w:ascii="方正小标宋简体" w:eastAsia="方正小标宋简体"/>
        </w:rPr>
      </w:pPr>
    </w:p>
    <w:p>
      <w:pPr>
        <w:spacing w:line="400" w:lineRule="exact"/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（一）测绘成果合格的单位（68家）</w:t>
      </w:r>
    </w:p>
    <w:tbl>
      <w:tblPr>
        <w:tblStyle w:val="6"/>
        <w:tblW w:w="1404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4066"/>
        <w:gridCol w:w="680"/>
        <w:gridCol w:w="4262"/>
        <w:gridCol w:w="1311"/>
        <w:gridCol w:w="307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eastAsia="黑体"/>
                <w:b/>
              </w:rPr>
              <w:t>序号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eastAsia="黑体"/>
                <w:b/>
              </w:rPr>
              <w:t>受检单位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eastAsia="黑体"/>
                <w:b/>
              </w:rPr>
              <w:t>资质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 w:eastAsia="黑体"/>
                <w:b/>
              </w:rPr>
              <w:t>抽检项目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eastAsia="黑体"/>
                <w:b/>
              </w:rPr>
              <w:t>检查结果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黑体"/>
                <w:b/>
              </w:rPr>
            </w:pPr>
            <w:r>
              <w:rPr>
                <w:rFonts w:hint="eastAsia" w:eastAsia="黑体"/>
                <w:b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中国水电顾问集团中南勘测设计研究院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甲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三一十里平坦二期风电场工程1:2000地形测量（国家测绘地理信息局抽查）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湖南省地图出版社有限责任公司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甲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长沙县交通图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3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湖南有色测绘院有限公司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甲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洞口县县城地下管线普查项目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4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湖南省国土资源规划院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甲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娄底市娄星区石井镇一般建制城镇地籍总调查（1:500地籍图）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5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湖南省水工环地质工程勘察院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甲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衡南县GPS-E级控制网测量项目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样本质量等级为优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6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湖南省勘测设计院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甲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长沙国际金融中心基坑监测”（国家测绘地理信息局抽查）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8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湖南省勘察测绘院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甲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长沙经开区园区土地利用情况调查清理（1:500地形图）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样本质量等级为优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9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湖南省资源规划勘测院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甲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湘乡市金薮乡普岭村等五个村综合改革试点县高标准农田建设项目</w:t>
            </w:r>
          </w:p>
          <w:p>
            <w:pPr>
              <w:spacing w:line="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(1:2000地形图)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10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湖南省地质测绘院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甲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衡阳市本级违法用地、违规建设用地检查图（1:2000DOM）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样本质量等级为优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11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衡阳市规划设计院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甲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滨江新城扩区1:500地形图测量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样本质量等级为优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12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湖南省遥感中心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乙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湖南省农垦国有土地使用权权籍调查工作底图制作项目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13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湖南省农林工业勘察设计研究总院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乙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开福区黑臭水体整治（一期）项目工程测量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样本质量等级为优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ind w:firstLine="105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14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长沙安平测绘科技有限公司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乙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跳马镇石燕湖路与石鸭路带状地形图测量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315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样本质量等级为优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15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fldChar w:fldCharType="begin" w:fldLock="1"/>
            </w:r>
            <w:r>
              <w:rPr>
                <w:rFonts w:hint="eastAsia" w:ascii="宋体"/>
              </w:rPr>
              <w:instrText xml:space="preserve"> HYPERLINK \l "javascript:__doPostBack('GVList$ctl02$UnitNameLink','')" </w:instrText>
            </w:r>
            <w:r>
              <w:rPr>
                <w:rFonts w:hint="eastAsia" w:ascii="宋体"/>
              </w:rPr>
              <w:fldChar w:fldCharType="separate"/>
            </w:r>
            <w:r>
              <w:rPr>
                <w:rFonts w:hint="eastAsia" w:ascii="宋体"/>
              </w:rPr>
              <w:t>长沙多维测绘科技有限公司</w:t>
            </w:r>
            <w:r>
              <w:rPr>
                <w:rFonts w:hint="eastAsia" w:ascii="宋体"/>
              </w:rPr>
              <w:fldChar w:fldCharType="end"/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乙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黄兴镇仙人市村俩安用地1：500数字化地形图测绘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轻微失信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16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湖南核工业岩土工程勘察设计研究院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乙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自然岭村排水改造工程现状地形图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轻微失信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18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湖南天源国土资源勘查有限公司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乙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长沙县高旺环保建材厂工程测量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轻微失信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19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湖南中核建设工程公司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乙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宁乡县高新区邦普项目用地地形图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轻微失信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20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湖南省湘核建设有限公司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乙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华容县幸福乡1:1000地形测量成果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21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湖南省航务勘察设计研究院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乙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湘江趸船综合整治锚地建设工程测量(一级GPS控制网)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22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fldChar w:fldCharType="begin" w:fldLock="1"/>
            </w:r>
            <w:r>
              <w:rPr>
                <w:rFonts w:hint="eastAsia" w:ascii="宋体"/>
              </w:rPr>
              <w:instrText xml:space="preserve"> HYPERLINK \l "javascript:__doPostBack('GVList$ctl09$UnitNameLink','')" </w:instrText>
            </w:r>
            <w:r>
              <w:rPr>
                <w:rFonts w:hint="eastAsia" w:ascii="宋体"/>
              </w:rPr>
              <w:fldChar w:fldCharType="separate"/>
            </w:r>
            <w:r>
              <w:rPr>
                <w:rFonts w:hint="eastAsia" w:ascii="宋体"/>
              </w:rPr>
              <w:t>湖南化工地质工程勘察院</w:t>
            </w:r>
            <w:r>
              <w:rPr>
                <w:rFonts w:hint="eastAsia" w:ascii="宋体"/>
              </w:rPr>
              <w:fldChar w:fldCharType="end"/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乙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长沙市雅礼中学地下停车场建设及田径场改造项目基坑监测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23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湖南省有色地质勘查研究院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乙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蒙华铁路（浏阳段）1:500地形图测量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315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轻微失信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24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湖南省城乡建设勘测院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乙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省水运</w:t>
            </w:r>
            <w:r>
              <w:rPr>
                <w:rFonts w:ascii="宋体"/>
              </w:rPr>
              <w:t>集团衡东土地数字化地形图测绘</w:t>
            </w:r>
            <w:r>
              <w:rPr>
                <w:rFonts w:hint="eastAsia" w:ascii="宋体"/>
              </w:rPr>
              <w:t>项目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25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衡山县房产测绘所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丁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金盛华</w:t>
            </w:r>
            <w:r>
              <w:rPr>
                <w:rFonts w:ascii="宋体"/>
              </w:rPr>
              <w:t>城06栋不动产发证项目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26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浏阳市规划勘察测绘院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乙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蒙华铁路浏阳火车站安置区1:500数字化地形图测量项目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315" w:firstLineChars="150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525"/>
              <w:jc w:val="center"/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27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湖南山和勘测设计有限公司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乙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浏阳市北盛镇鳌江片区地形图测量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28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长沙市房地产测绘队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乙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城际新苑11栋房产测绘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29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长沙市望城区房地产测绘队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丙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富基世纪公园26-27/28-29栋房产测绘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30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长沙市天心区天宏房地产测绘队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丁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长沙沃华经贸有限公司房产测绘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31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中国建筑材料工业地质勘查中心</w:t>
            </w:r>
          </w:p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湖南总队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乙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金色沙堤安置小区基坑及高边坡监测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32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茶陵县规划测绘队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丙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桂阳县东风学校用地勘测定界项目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轻微失信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33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株洲市远大测绘有限公司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丙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云龙水上乐园水疗馆竣工测量图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34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炎陵县国土资源局测绘队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丁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炎陵县农村物流公司测量图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轻微失信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35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湘潭市蓝图测绘工程有限公司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丙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湘潭隆平科技创新博览园高尔夫球场现状地形测绘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36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湖南聚源电力勘测设计有限公司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丁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ascii="宋体"/>
              </w:rPr>
              <w:t>湘潭射埠</w:t>
            </w:r>
            <w:r>
              <w:rPr>
                <w:rFonts w:hint="eastAsia" w:ascii="宋体"/>
              </w:rPr>
              <w:t>~</w:t>
            </w:r>
            <w:r>
              <w:rPr>
                <w:rFonts w:ascii="宋体"/>
              </w:rPr>
              <w:t>月塘35千伏线路</w:t>
            </w:r>
            <w:r>
              <w:rPr>
                <w:rFonts w:hint="eastAsia" w:ascii="宋体"/>
              </w:rPr>
              <w:t>勘测工程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ind w:firstLine="315" w:firstLineChars="150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ind w:firstLine="630"/>
              <w:jc w:val="center"/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37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邵阳市城市规划设计研究院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乙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保城花苑规划验收地形修测图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ind w:firstLine="315" w:firstLineChars="150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ind w:firstLine="945" w:firstLineChars="450"/>
              <w:rPr>
                <w:rFonts w:hint="eastAsia" w:ascii="宋体"/>
              </w:rPr>
            </w:pPr>
            <w:r>
              <w:rPr>
                <w:rFonts w:hint="eastAsia" w:ascii="宋体"/>
              </w:rPr>
              <w:t>轻微失信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39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湖南省大地测绘工程有限公司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丙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衡阳县板市乡往宜村土地综合整治1:2000地形图测量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ind w:firstLine="315" w:firstLineChars="150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ind w:firstLine="945" w:firstLineChars="450"/>
              <w:rPr>
                <w:rFonts w:hint="eastAsia" w:ascii="宋体"/>
              </w:rPr>
            </w:pPr>
            <w:r>
              <w:rPr>
                <w:rFonts w:hint="eastAsia" w:ascii="宋体"/>
              </w:rPr>
              <w:t>轻微失信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41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湖南金冠工程有限公司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丁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国网邵阳供电公司百春园职工家属区“三供一业”移交地形图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ind w:firstLine="945" w:firstLineChars="450"/>
              <w:rPr>
                <w:rFonts w:hint="eastAsia" w:ascii="宋体"/>
              </w:rPr>
            </w:pPr>
            <w:r>
              <w:rPr>
                <w:rFonts w:hint="eastAsia" w:ascii="宋体"/>
              </w:rPr>
              <w:t>轻微失信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42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邵阳县国土资源调查测绘站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丁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衡阳县板市乡往宜村土地综合整治1:2000地形图测量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ind w:firstLine="945" w:firstLineChars="450"/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43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岳阳百利勘测科技有限公司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乙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岳阳市赶山路工程测量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轻微失信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44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岳阳县建设规划勘测设计院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丙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亿丰时代广场地籍测量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轻微失信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45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ascii="宋体"/>
                <w:sz w:val="18"/>
                <w:shd w:val="clear" w:color="000000" w:fill="FFFFFF"/>
              </w:rPr>
              <w:t>湖南瑞信房地产评估规划测绘技术有限公司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丙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华容县城区1：500地形图测绘项目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轻微失信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46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澧县国土测绘队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丙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银谷西苑（一期）用地现状图测绘项目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47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湖南省常德工程勘察院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乙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丹溪路（沅水四桥-太阳大道）地形图测绘项目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48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临澧县城乡规划测绘队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丙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东城世家竣工测绘量图测绘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轻微失信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49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津市市城乡规划测绘设计有限公司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丙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海晨国际竣工平面图测绘项目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轻微失信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50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慈利县国土测绘队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乙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慈利县中南名门宗地图测绘项目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51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益阳大通湖通诚测绘有限公司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丁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渔光互补光伏发电二期1:1000现状图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52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益阳市交通规划勘测设计院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乙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S322</w:t>
            </w:r>
            <w:bookmarkStart w:id="0" w:name="OLE_LINK2"/>
            <w:r>
              <w:rPr>
                <w:rFonts w:hint="eastAsia" w:ascii="宋体"/>
              </w:rPr>
              <w:t>沅江漉湖至乐园公路</w:t>
            </w:r>
            <w:bookmarkEnd w:id="0"/>
            <w:r>
              <w:rPr>
                <w:rFonts w:hint="eastAsia" w:ascii="宋体"/>
              </w:rPr>
              <w:t>改造工程1:1000带状图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53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郴州市国土资源测绘队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乙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郴州市联发贸易有限公司土勘测定界项目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54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桂阳县国土资源测绘队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丙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桂阳县东风学校用地勘测定界项目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55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郴州市方圆土地规划咨询有限公司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</w:rPr>
              <w:t>丁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苏仙区白露塘镇柿竹园村土地开发竣工测绘项目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  <w:p>
            <w:pPr>
              <w:spacing w:line="36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56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临武县城乡规划技术服务室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丁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临武县武水大道陈举斌私宅竣工测量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57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道县水利水电勘测设计室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丁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小</w:t>
            </w:r>
            <w:r>
              <w:rPr>
                <w:rFonts w:ascii="宋体"/>
              </w:rPr>
              <w:t>坝头水库地形图</w:t>
            </w:r>
            <w:r>
              <w:rPr>
                <w:rFonts w:hint="eastAsia" w:ascii="宋体"/>
              </w:rPr>
              <w:t>项目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轻微失信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58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麻阳苗族自治县房地产测量事务所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丁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农资</w:t>
            </w:r>
            <w:r>
              <w:rPr>
                <w:rFonts w:ascii="宋体"/>
              </w:rPr>
              <w:t>市场二期2#、3#第一层房屋面积测算</w:t>
            </w:r>
            <w:r>
              <w:rPr>
                <w:rFonts w:hint="eastAsia" w:ascii="宋体"/>
              </w:rPr>
              <w:t>项目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轻微失信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59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辰溪县国土资源测绘队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丙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辰溪县</w:t>
            </w:r>
            <w:r>
              <w:rPr>
                <w:rFonts w:ascii="宋体"/>
              </w:rPr>
              <w:t>顺达物流仓储中心</w:t>
            </w:r>
            <w:r>
              <w:rPr>
                <w:rFonts w:hint="eastAsia" w:ascii="宋体"/>
              </w:rPr>
              <w:t>项目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轻微失信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</w:rPr>
              <w:t>60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溆浦县勘测规划室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丁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溆浦县二中</w:t>
            </w:r>
            <w:r>
              <w:rPr>
                <w:rFonts w:ascii="宋体"/>
              </w:rPr>
              <w:t>体育场</w:t>
            </w:r>
            <w:r>
              <w:rPr>
                <w:rFonts w:hint="eastAsia" w:ascii="宋体"/>
              </w:rPr>
              <w:t>项目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61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涟钢设计咨询有限公司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乙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涟钢西大门至东来村地形修测项目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轻微失信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62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湖南华伟勘测设计有限公司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丙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孙水河流域系统治理工程地形测量项目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轻微失信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63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  <w:sz w:val="20"/>
              </w:rPr>
            </w:pPr>
            <w:r>
              <w:rPr>
                <w:rFonts w:hint="eastAsia" w:ascii="宋体"/>
              </w:rPr>
              <w:t>新化县房地产测绘管理中心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</w:rPr>
              <w:t>丁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新化金沙绿岛2号、3号楼房产测绘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</w:rPr>
              <w:t>轻微失信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64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涟源市房地产测绘队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丁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涟源市盘龙湾2、8、9号楼房产测绘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轻微失信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65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涟源市城建规划与市政勘察设计院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丁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涟源市蓝溪学校竣工测量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轻微失信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66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永顺县房地产管理局测绘队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丁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永顺县人民</w:t>
            </w:r>
            <w:r>
              <w:rPr>
                <w:rFonts w:ascii="宋体"/>
              </w:rPr>
              <w:t>医院安置工程（</w:t>
            </w:r>
            <w:r>
              <w:rPr>
                <w:rFonts w:hint="eastAsia" w:ascii="宋体"/>
              </w:rPr>
              <w:t>天使</w:t>
            </w:r>
            <w:r>
              <w:rPr>
                <w:rFonts w:ascii="宋体"/>
              </w:rPr>
              <w:t>佳园一期）</w:t>
            </w:r>
            <w:r>
              <w:rPr>
                <w:rFonts w:hint="eastAsia" w:ascii="宋体"/>
              </w:rPr>
              <w:t>项目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轻微失信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67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永顺县国土综合服务中心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丙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永顺县长官</w:t>
            </w:r>
            <w:r>
              <w:rPr>
                <w:rFonts w:ascii="宋体"/>
              </w:rPr>
              <w:t>镇长坪村土地开发竣工项目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68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花垣县国土资源测绘队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丙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花垣县李梅</w:t>
            </w:r>
            <w:r>
              <w:rPr>
                <w:rFonts w:ascii="宋体"/>
              </w:rPr>
              <w:t>七采</w:t>
            </w:r>
            <w:r>
              <w:rPr>
                <w:rFonts w:hint="eastAsia" w:ascii="宋体"/>
              </w:rPr>
              <w:t>空</w:t>
            </w:r>
            <w:r>
              <w:rPr>
                <w:rFonts w:ascii="宋体"/>
              </w:rPr>
              <w:t>区</w:t>
            </w:r>
            <w:r>
              <w:rPr>
                <w:rFonts w:hint="eastAsia" w:ascii="宋体"/>
              </w:rPr>
              <w:t>实测</w:t>
            </w:r>
            <w:r>
              <w:rPr>
                <w:rFonts w:ascii="宋体"/>
              </w:rPr>
              <w:t>平面图项目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轻微失信</w:t>
            </w:r>
          </w:p>
        </w:tc>
      </w:tr>
    </w:tbl>
    <w:p>
      <w:pPr>
        <w:spacing w:line="360" w:lineRule="exact"/>
        <w:rPr>
          <w:rFonts w:hint="eastAsia" w:ascii="宋体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                        （二）测绘成果不合格的单位（11家）</w:t>
      </w:r>
    </w:p>
    <w:p>
      <w:pPr>
        <w:spacing w:line="360" w:lineRule="exact"/>
        <w:rPr>
          <w:rFonts w:hint="eastAsia"/>
        </w:rPr>
      </w:pPr>
    </w:p>
    <w:tbl>
      <w:tblPr>
        <w:tblStyle w:val="6"/>
        <w:tblW w:w="1422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4234"/>
        <w:gridCol w:w="823"/>
        <w:gridCol w:w="4129"/>
        <w:gridCol w:w="1311"/>
        <w:gridCol w:w="307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/>
              </w:rPr>
            </w:pPr>
            <w:r>
              <w:rPr>
                <w:rFonts w:eastAsia="黑体"/>
                <w:b/>
              </w:rPr>
              <w:t>序号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/>
              </w:rPr>
            </w:pPr>
            <w:r>
              <w:rPr>
                <w:rFonts w:eastAsia="黑体"/>
                <w:b/>
              </w:rPr>
              <w:t>受检单位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b/>
              </w:rPr>
            </w:pPr>
            <w:r>
              <w:rPr>
                <w:rFonts w:eastAsia="黑体"/>
                <w:b/>
              </w:rPr>
              <w:t>资质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b/>
              </w:rPr>
            </w:pPr>
            <w:r>
              <w:rPr>
                <w:rFonts w:hint="eastAsia" w:eastAsia="黑体"/>
                <w:b/>
              </w:rPr>
              <w:t>抽检项目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黑体"/>
                <w:b/>
              </w:rPr>
            </w:pPr>
            <w:r>
              <w:rPr>
                <w:rFonts w:hint="eastAsia" w:eastAsia="黑体"/>
                <w:b/>
              </w:rPr>
              <w:t>检查结果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黑体"/>
                <w:b/>
              </w:rPr>
            </w:pPr>
            <w:r>
              <w:rPr>
                <w:rFonts w:hint="eastAsia" w:eastAsia="黑体"/>
                <w:b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湖南盛鼎科技发展有限责任公司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乙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株洲县农业局重金属污染治理机构调整区面积测绘及验收项目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不合格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湖南省煤田地质局第六勘探队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乙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中材湘潭有限公司日新石灰1:1000地形测量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不合格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fldChar w:fldCharType="begin" w:fldLock="1"/>
            </w:r>
            <w:r>
              <w:rPr>
                <w:rFonts w:hint="eastAsia" w:ascii="宋体"/>
              </w:rPr>
              <w:instrText xml:space="preserve"> HYPERLINK \l "javascript:__doPostBack('GVList$ctl10$UnitNameLink','')" </w:instrText>
            </w:r>
            <w:r>
              <w:rPr>
                <w:rFonts w:hint="eastAsia" w:ascii="宋体"/>
              </w:rPr>
              <w:fldChar w:fldCharType="separate"/>
            </w:r>
            <w:r>
              <w:rPr>
                <w:rFonts w:hint="eastAsia" w:ascii="宋体"/>
              </w:rPr>
              <w:t>湖南省经济地理研究所</w:t>
            </w:r>
            <w:r>
              <w:rPr>
                <w:rFonts w:hint="eastAsia" w:ascii="宋体"/>
              </w:rPr>
              <w:fldChar w:fldCharType="end"/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乙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绥宁县农村集体土地所有权确权登记发证数据库成果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不合格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衡东县房地产测绘所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丁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洣水新城</w:t>
            </w:r>
            <w:r>
              <w:rPr>
                <w:rFonts w:ascii="宋体"/>
              </w:rPr>
              <w:t>1#房产测量项目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不合格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5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江华瑶族自治县房地产测绘事务所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丁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林俊平</w:t>
            </w:r>
            <w:r>
              <w:rPr>
                <w:rFonts w:ascii="宋体"/>
              </w:rPr>
              <w:t>自建房一层房产面积测算项目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不合格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6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江永规划建设测绘队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丁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盘王</w:t>
            </w:r>
            <w:r>
              <w:rPr>
                <w:rFonts w:ascii="宋体"/>
              </w:rPr>
              <w:t>大道用地</w:t>
            </w:r>
            <w:r>
              <w:rPr>
                <w:rFonts w:hint="eastAsia" w:ascii="宋体"/>
              </w:rPr>
              <w:t>规划</w:t>
            </w:r>
            <w:r>
              <w:rPr>
                <w:rFonts w:ascii="宋体"/>
              </w:rPr>
              <w:t>测量项目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不合格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7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桑植县城乡规划建设测绘队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丁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桑植县老年公寓竣工地形图测绘项目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不合格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8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ascii="宋体"/>
              </w:rPr>
              <w:t>桑植县房屋测绘队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丁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ascii="宋体"/>
              </w:rPr>
              <w:t>桑植县和瑞家苑房产测绘项目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不合格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9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ascii="宋体"/>
              </w:rPr>
              <w:t>湘潭市水利水电勘测设计院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丙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不合格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未</w:t>
            </w:r>
            <w:r>
              <w:rPr>
                <w:rFonts w:ascii="宋体"/>
              </w:rPr>
              <w:t>及时提交质量监督检查项目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10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麻阳苗族自治县水利电力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勘察设计室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丙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不合格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未及时提交质量监督检查项目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11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湖南华洋铜业股份有限公司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丁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不合格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未及时提交质量监督检查项目</w:t>
            </w:r>
          </w:p>
        </w:tc>
      </w:tr>
    </w:tbl>
    <w:p>
      <w:pPr>
        <w:spacing w:line="360" w:lineRule="exact"/>
        <w:rPr>
          <w:rFonts w:hint="eastAsia"/>
        </w:rPr>
      </w:pPr>
    </w:p>
    <w:p>
      <w:pPr>
        <w:spacing w:line="360" w:lineRule="exact"/>
        <w:rPr>
          <w:rFonts w:hint="eastAsia"/>
        </w:rPr>
      </w:pPr>
    </w:p>
    <w:p>
      <w:pPr>
        <w:spacing w:line="360" w:lineRule="exact"/>
        <w:rPr>
          <w:rFonts w:hint="eastAsia"/>
        </w:rPr>
      </w:pPr>
    </w:p>
    <w:p>
      <w:pPr>
        <w:spacing w:line="360" w:lineRule="exact"/>
        <w:jc w:val="center"/>
        <w:rPr>
          <w:rFonts w:hint="eastAsia" w:ascii="楷体" w:hAnsi="楷体" w:eastAsia="楷体"/>
          <w:sz w:val="32"/>
          <w:szCs w:val="32"/>
        </w:rPr>
      </w:pPr>
      <w:r>
        <w:br w:type="page"/>
      </w:r>
      <w:r>
        <w:rPr>
          <w:rFonts w:hint="eastAsia" w:ascii="楷体" w:hAnsi="楷体" w:eastAsia="楷体"/>
          <w:sz w:val="32"/>
          <w:szCs w:val="32"/>
        </w:rPr>
        <w:t>（三）存在超资质测绘等问题线索的单位（8家）</w:t>
      </w:r>
    </w:p>
    <w:p>
      <w:pPr>
        <w:autoSpaceDE w:val="0"/>
        <w:autoSpaceDN w:val="0"/>
        <w:jc w:val="left"/>
        <w:rPr>
          <w:rFonts w:ascii="Calibri"/>
        </w:rPr>
      </w:pPr>
    </w:p>
    <w:tbl>
      <w:tblPr>
        <w:tblStyle w:val="6"/>
        <w:tblW w:w="136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3982"/>
        <w:gridCol w:w="825"/>
        <w:gridCol w:w="4400"/>
        <w:gridCol w:w="37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eastAsia="黑体"/>
                <w:b/>
              </w:rPr>
              <w:t>序号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eastAsia="黑体"/>
                <w:b/>
              </w:rPr>
              <w:t>受检单位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eastAsia="黑体"/>
                <w:b/>
              </w:rPr>
              <w:t>资质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 w:eastAsia="黑体"/>
                <w:b/>
              </w:rPr>
              <w:t>发现问题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黑体"/>
                <w:b/>
              </w:rPr>
            </w:pPr>
            <w:r>
              <w:rPr>
                <w:rFonts w:hint="eastAsia" w:eastAsia="黑体"/>
                <w:b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长沙亿通测绘有限公司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丙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存在超资质测绘行为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由市局依法查处，省厅挂牌督办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湘潭市房地产测绘队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丙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存在超资质测绘行为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由市局依法查处，省厅挂牌督办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安化县房地产管理局测绘队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丁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存在超资质测绘行为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由市局依法查处，省厅挂牌督办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道县房屋产籍测绘事务所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丁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存在超资质测绘行为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由市局依法查处，省厅挂牌督办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5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辰溪县房屋产籍测量事务所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丁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存在</w:t>
            </w:r>
            <w:r>
              <w:rPr>
                <w:rFonts w:ascii="宋体"/>
              </w:rPr>
              <w:t>超资质测绘</w:t>
            </w:r>
            <w:r>
              <w:rPr>
                <w:rFonts w:hint="eastAsia" w:ascii="宋体"/>
              </w:rPr>
              <w:t>行为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由市局依法查处，省厅挂牌督办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6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ind w:firstLine="210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临湘市规划信息中心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丙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违反保密规定加工、处理和利用涉密测绘成果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由市局依法查处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7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浏阳市水利水电勘测设计院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丙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违反保密规定加工、处理和利用涉密测绘成果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由市局依法查处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8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株洲市远大测绘有限公司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丙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在监督管理工作中提供虚假材料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由市局依法查处</w:t>
            </w:r>
          </w:p>
        </w:tc>
      </w:tr>
    </w:tbl>
    <w:p>
      <w:pPr>
        <w:autoSpaceDE w:val="0"/>
        <w:autoSpaceDN w:val="0"/>
        <w:jc w:val="left"/>
        <w:rPr>
          <w:rFonts w:ascii="Calibri"/>
        </w:rPr>
      </w:pPr>
    </w:p>
    <w:p>
      <w:pPr>
        <w:spacing w:line="400" w:lineRule="exact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400" w:lineRule="exact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400" w:lineRule="exact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400" w:lineRule="exact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400" w:lineRule="exact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400" w:lineRule="exact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400" w:lineRule="exact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400" w:lineRule="exact"/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br w:type="page"/>
      </w:r>
      <w:r>
        <w:rPr>
          <w:rFonts w:hint="eastAsia" w:ascii="楷体" w:hAnsi="楷体" w:eastAsia="楷体"/>
          <w:sz w:val="32"/>
          <w:szCs w:val="32"/>
        </w:rPr>
        <w:t>（四）注销资质的单位（7家）</w:t>
      </w:r>
    </w:p>
    <w:p>
      <w:pPr>
        <w:spacing w:line="360" w:lineRule="exact"/>
        <w:jc w:val="left"/>
        <w:rPr>
          <w:rFonts w:hint="eastAsia"/>
          <w:b/>
          <w:sz w:val="32"/>
          <w:szCs w:val="32"/>
        </w:rPr>
      </w:pPr>
    </w:p>
    <w:tbl>
      <w:tblPr>
        <w:tblStyle w:val="6"/>
        <w:tblW w:w="1305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3803"/>
        <w:gridCol w:w="808"/>
        <w:gridCol w:w="3722"/>
        <w:gridCol w:w="37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eastAsia="黑体"/>
                <w:b/>
              </w:rPr>
              <w:t>序号</w:t>
            </w: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eastAsia="黑体"/>
                <w:b/>
              </w:rPr>
              <w:t>受检单位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eastAsia="黑体"/>
                <w:b/>
              </w:rPr>
              <w:t>资质</w:t>
            </w:r>
          </w:p>
        </w:tc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 w:eastAsia="黑体"/>
                <w:b/>
              </w:rPr>
              <w:t>发现问题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黑体"/>
                <w:b/>
              </w:rPr>
            </w:pPr>
            <w:r>
              <w:rPr>
                <w:rFonts w:hint="eastAsia" w:eastAsia="黑体"/>
                <w:b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衡南风华测绘有限公司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丁</w:t>
            </w:r>
          </w:p>
        </w:tc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缺测绘专业技术人员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依程序注销测绘资质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南岳区房屋产权管理中心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丁</w:t>
            </w:r>
          </w:p>
        </w:tc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缺测绘专业技术人员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依程序注销测绘资质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宁乡县房地产测绘队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丙</w:t>
            </w:r>
          </w:p>
        </w:tc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缺测绘专业技术人员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依程序注销测绘资质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4</w:t>
            </w: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浏阳市房地产测绘中心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丁</w:t>
            </w:r>
          </w:p>
        </w:tc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缺测绘专业技术人员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依程序注销测绘资质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5</w:t>
            </w: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ascii="宋体"/>
              </w:rPr>
              <w:t>湖南黑金时代长沙矿业有限公司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丁</w:t>
            </w:r>
          </w:p>
        </w:tc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缺测绘专业技术人员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依程序注销测绘资质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6</w:t>
            </w: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澧县房地产测量事务所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丁</w:t>
            </w:r>
          </w:p>
        </w:tc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缺测绘专业技术人员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依程序注销测绘资质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7</w:t>
            </w: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洪江市房地产测量事务所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丁</w:t>
            </w:r>
          </w:p>
        </w:tc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缺测绘专业技术人员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依程序注销测绘资质</w:t>
            </w:r>
          </w:p>
        </w:tc>
      </w:tr>
    </w:tbl>
    <w:p>
      <w:pPr>
        <w:spacing w:line="360" w:lineRule="exact"/>
        <w:jc w:val="left"/>
        <w:rPr>
          <w:rFonts w:hint="eastAsia"/>
          <w:b/>
          <w:sz w:val="32"/>
          <w:szCs w:val="32"/>
        </w:rPr>
      </w:pPr>
    </w:p>
    <w:p/>
    <w:p>
      <w:pPr>
        <w:spacing w:line="620" w:lineRule="exact"/>
        <w:ind w:right="-134" w:rightChars="-64"/>
        <w:rPr>
          <w:rFonts w:hint="eastAsia" w:eastAsia="仿宋_GB2312"/>
          <w:sz w:val="32"/>
        </w:rPr>
      </w:pPr>
    </w:p>
    <w:p>
      <w:pPr>
        <w:spacing w:line="620" w:lineRule="exact"/>
        <w:ind w:right="-134" w:rightChars="-64"/>
        <w:rPr>
          <w:rFonts w:hint="eastAsia" w:eastAsia="仿宋_GB2312"/>
          <w:sz w:val="32"/>
        </w:rPr>
      </w:pPr>
    </w:p>
    <w:p>
      <w:pPr>
        <w:spacing w:line="620" w:lineRule="exact"/>
        <w:ind w:right="-134" w:rightChars="-64"/>
        <w:rPr>
          <w:rFonts w:hint="eastAsia" w:eastAsia="仿宋_GB2312"/>
          <w:sz w:val="32"/>
        </w:rPr>
      </w:pPr>
    </w:p>
    <w:p>
      <w:pPr>
        <w:spacing w:line="620" w:lineRule="exact"/>
        <w:ind w:right="-134" w:rightChars="-64"/>
        <w:rPr>
          <w:rFonts w:eastAsia="仿宋_GB2312"/>
          <w:sz w:val="32"/>
        </w:rPr>
        <w:sectPr>
          <w:footerReference r:id="rId3" w:type="default"/>
          <w:footerReference r:id="rId4" w:type="even"/>
          <w:pgSz w:w="16840" w:h="11907" w:orient="landscape"/>
          <w:pgMar w:top="1134" w:right="1440" w:bottom="1134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eastAsia="仿宋_GB2312"/>
          <w:sz w:val="32"/>
        </w:rPr>
        <w:t xml:space="preserve"> </w:t>
      </w: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12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11D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1 Char Char Char Char Char Char Char Char Char"/>
    <w:basedOn w:val="1"/>
    <w:link w:val="3"/>
    <w:qFormat/>
    <w:uiPriority w:val="0"/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2018-04-27T09:13:58Z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