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AC" w:rsidRDefault="002648AC" w:rsidP="002648AC">
      <w:pPr>
        <w:spacing w:line="360" w:lineRule="auto"/>
        <w:jc w:val="center"/>
        <w:rPr>
          <w:rFonts w:ascii="华文新魏" w:eastAsia="华文新魏" w:hAnsi="宋体" w:hint="eastAsia"/>
          <w:spacing w:val="-12"/>
          <w:sz w:val="32"/>
          <w:szCs w:val="32"/>
        </w:rPr>
      </w:pPr>
      <w:r>
        <w:rPr>
          <w:rFonts w:ascii="华文新魏" w:eastAsia="华文新魏" w:hAnsi="宋体" w:hint="eastAsia"/>
          <w:spacing w:val="-12"/>
          <w:sz w:val="32"/>
          <w:szCs w:val="32"/>
        </w:rPr>
        <w:t>湖南省邵东县高桥铅锌矿（新增资源）</w:t>
      </w:r>
    </w:p>
    <w:p w:rsidR="002648AC" w:rsidRPr="00332C07" w:rsidRDefault="002648AC" w:rsidP="002648AC">
      <w:pPr>
        <w:spacing w:line="360" w:lineRule="auto"/>
        <w:jc w:val="center"/>
        <w:rPr>
          <w:rFonts w:ascii="华文新魏" w:eastAsia="华文新魏" w:hAnsi="宋体" w:hint="eastAsia"/>
          <w:b/>
          <w:sz w:val="32"/>
          <w:szCs w:val="32"/>
        </w:rPr>
      </w:pPr>
      <w:r>
        <w:rPr>
          <w:rFonts w:ascii="华文新魏" w:eastAsia="华文新魏" w:hAnsi="宋体" w:hint="eastAsia"/>
          <w:b/>
          <w:sz w:val="32"/>
          <w:szCs w:val="32"/>
        </w:rPr>
        <w:t>采矿权出让收益评估报告</w:t>
      </w:r>
    </w:p>
    <w:p w:rsidR="002648AC" w:rsidRPr="00332C07" w:rsidRDefault="002648AC" w:rsidP="002648AC">
      <w:pPr>
        <w:spacing w:line="360" w:lineRule="auto"/>
        <w:jc w:val="center"/>
        <w:rPr>
          <w:rFonts w:ascii="宋体" w:eastAsia="黑体" w:hAnsi="宋体" w:hint="eastAsia"/>
          <w:b/>
          <w:sz w:val="32"/>
          <w:szCs w:val="32"/>
        </w:rPr>
      </w:pPr>
      <w:r w:rsidRPr="00332C07">
        <w:rPr>
          <w:rFonts w:ascii="宋体" w:eastAsia="黑体" w:hAnsi="宋体" w:hint="eastAsia"/>
          <w:b/>
          <w:sz w:val="32"/>
          <w:szCs w:val="32"/>
        </w:rPr>
        <w:t>摘</w:t>
      </w:r>
      <w:r w:rsidRPr="00332C07">
        <w:rPr>
          <w:rFonts w:ascii="宋体" w:eastAsia="黑体" w:hAnsi="宋体" w:hint="eastAsia"/>
          <w:b/>
          <w:sz w:val="32"/>
          <w:szCs w:val="32"/>
        </w:rPr>
        <w:t xml:space="preserve">      </w:t>
      </w:r>
      <w:r w:rsidRPr="00332C07">
        <w:rPr>
          <w:rFonts w:ascii="宋体" w:eastAsia="黑体" w:hAnsi="宋体" w:hint="eastAsia"/>
          <w:b/>
          <w:sz w:val="32"/>
          <w:szCs w:val="32"/>
        </w:rPr>
        <w:t>要</w:t>
      </w:r>
    </w:p>
    <w:p w:rsidR="002648AC" w:rsidRPr="00C62126" w:rsidRDefault="002648AC" w:rsidP="002648AC">
      <w:pPr>
        <w:spacing w:beforeLines="50" w:afterLines="50" w:line="360" w:lineRule="auto"/>
        <w:jc w:val="center"/>
        <w:rPr>
          <w:rFonts w:ascii="宋体" w:hAnsi="宋体" w:hint="eastAsia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湘兴地</w:t>
      </w:r>
      <w:proofErr w:type="gramEnd"/>
      <w:r>
        <w:rPr>
          <w:rFonts w:ascii="宋体" w:hAnsi="宋体" w:hint="eastAsia"/>
          <w:bCs/>
          <w:sz w:val="24"/>
        </w:rPr>
        <w:t>采评（2018</w:t>
      </w:r>
      <w:r>
        <w:rPr>
          <w:rFonts w:ascii="宋体" w:hAnsi="宋体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40号</w:t>
      </w:r>
    </w:p>
    <w:p w:rsidR="002648AC" w:rsidRPr="005C2EBC" w:rsidRDefault="002648AC" w:rsidP="002648AC">
      <w:pPr>
        <w:spacing w:line="440" w:lineRule="exact"/>
        <w:ind w:firstLineChars="196" w:firstLine="472"/>
        <w:rPr>
          <w:rFonts w:ascii="宋体" w:hAnsi="宋体" w:cs="宋体" w:hint="eastAsia"/>
          <w:sz w:val="24"/>
        </w:rPr>
      </w:pPr>
      <w:r w:rsidRPr="005C2EBC">
        <w:rPr>
          <w:rFonts w:ascii="宋体" w:hAnsi="宋体" w:hint="eastAsia"/>
          <w:b/>
          <w:sz w:val="24"/>
        </w:rPr>
        <w:t>评估对象：</w:t>
      </w:r>
      <w:r>
        <w:rPr>
          <w:rFonts w:ascii="宋体" w:hAnsi="宋体" w:hint="eastAsia"/>
          <w:sz w:val="24"/>
        </w:rPr>
        <w:t>湖南省邵东县高桥铅锌矿（新增资源）</w:t>
      </w:r>
      <w:r w:rsidRPr="005C2EBC">
        <w:rPr>
          <w:rFonts w:ascii="宋体" w:hAnsi="宋体" w:hint="eastAsia"/>
          <w:sz w:val="24"/>
        </w:rPr>
        <w:t>采矿权</w:t>
      </w:r>
    </w:p>
    <w:p w:rsidR="002648AC" w:rsidRPr="005C2EBC" w:rsidRDefault="002648AC" w:rsidP="002648AC">
      <w:pPr>
        <w:spacing w:line="440" w:lineRule="exact"/>
        <w:ind w:firstLineChars="200" w:firstLine="482"/>
        <w:rPr>
          <w:rFonts w:ascii="宋体" w:hAnsi="宋体" w:hint="eastAsia"/>
          <w:sz w:val="24"/>
        </w:rPr>
      </w:pPr>
      <w:r w:rsidRPr="005C2EBC">
        <w:rPr>
          <w:rFonts w:ascii="宋体" w:hAnsi="宋体" w:hint="eastAsia"/>
          <w:b/>
          <w:sz w:val="24"/>
        </w:rPr>
        <w:t>评估委托人：</w:t>
      </w:r>
      <w:r w:rsidRPr="005C2EBC">
        <w:rPr>
          <w:rFonts w:ascii="宋体" w:hAnsi="宋体" w:hint="eastAsia"/>
          <w:sz w:val="24"/>
        </w:rPr>
        <w:t>湖南省国土资源厅</w:t>
      </w:r>
    </w:p>
    <w:p w:rsidR="002648AC" w:rsidRPr="005C2EBC" w:rsidRDefault="002648AC" w:rsidP="002648AC">
      <w:pPr>
        <w:spacing w:line="440" w:lineRule="exact"/>
        <w:ind w:firstLineChars="200" w:firstLine="482"/>
        <w:rPr>
          <w:rFonts w:ascii="宋体" w:hAnsi="宋体" w:hint="eastAsia"/>
          <w:sz w:val="24"/>
        </w:rPr>
      </w:pPr>
      <w:r w:rsidRPr="005C2EBC">
        <w:rPr>
          <w:rFonts w:ascii="宋体" w:hAnsi="宋体" w:hint="eastAsia"/>
          <w:b/>
          <w:sz w:val="24"/>
        </w:rPr>
        <w:t>评估机构：</w:t>
      </w:r>
      <w:r w:rsidRPr="005C2EBC">
        <w:rPr>
          <w:rFonts w:ascii="宋体" w:hAnsi="宋体" w:hint="eastAsia"/>
          <w:sz w:val="24"/>
        </w:rPr>
        <w:t>湖南兴地矿业</w:t>
      </w:r>
      <w:proofErr w:type="gramStart"/>
      <w:r w:rsidRPr="005C2EBC">
        <w:rPr>
          <w:rFonts w:ascii="宋体" w:hAnsi="宋体" w:hint="eastAsia"/>
          <w:sz w:val="24"/>
        </w:rPr>
        <w:t>权咨询</w:t>
      </w:r>
      <w:proofErr w:type="gramEnd"/>
      <w:r w:rsidRPr="005C2EBC">
        <w:rPr>
          <w:rFonts w:ascii="宋体" w:hAnsi="宋体" w:hint="eastAsia"/>
          <w:sz w:val="24"/>
        </w:rPr>
        <w:t>有限责任公司</w:t>
      </w:r>
    </w:p>
    <w:p w:rsidR="002648AC" w:rsidRPr="005C2EBC" w:rsidRDefault="002648AC" w:rsidP="002648AC">
      <w:pPr>
        <w:spacing w:line="440" w:lineRule="exact"/>
        <w:ind w:firstLineChars="200" w:firstLine="482"/>
        <w:rPr>
          <w:rFonts w:ascii="宋体" w:hAnsi="宋体" w:hint="eastAsia"/>
          <w:sz w:val="24"/>
        </w:rPr>
      </w:pPr>
      <w:r w:rsidRPr="005C2EBC">
        <w:rPr>
          <w:rFonts w:ascii="宋体" w:hAnsi="宋体" w:hint="eastAsia"/>
          <w:b/>
          <w:sz w:val="24"/>
        </w:rPr>
        <w:t>评估目的：</w:t>
      </w:r>
      <w:r>
        <w:rPr>
          <w:rFonts w:ascii="宋体" w:hAnsi="宋体" w:hint="eastAsia"/>
          <w:sz w:val="24"/>
        </w:rPr>
        <w:t>湖南省邵东县高桥铅锌矿申请办理采矿许可证延续登记，因铅锌有新增资源，且有新增矿种银，根据国家现行法律法规及湖南省国土资源厅的有关规定，需要对该新增资源及新增矿种进行评估，为确定矿业权出让收益</w:t>
      </w:r>
      <w:r>
        <w:rPr>
          <w:rFonts w:ascii="宋体" w:hAnsi="宋体" w:hint="eastAsia"/>
          <w:spacing w:val="-12"/>
          <w:sz w:val="24"/>
        </w:rPr>
        <w:t>提供</w:t>
      </w:r>
      <w:r w:rsidRPr="005C2EBC">
        <w:rPr>
          <w:rFonts w:ascii="宋体" w:hAnsi="宋体" w:hint="eastAsia"/>
          <w:sz w:val="24"/>
        </w:rPr>
        <w:t>参考意见。</w:t>
      </w:r>
    </w:p>
    <w:p w:rsidR="002648AC" w:rsidRPr="005C2EBC" w:rsidRDefault="002648AC" w:rsidP="002648AC">
      <w:pPr>
        <w:spacing w:line="440" w:lineRule="exact"/>
        <w:ind w:firstLineChars="200" w:firstLine="482"/>
        <w:rPr>
          <w:rFonts w:ascii="宋体" w:hAnsi="宋体" w:hint="eastAsia"/>
          <w:sz w:val="24"/>
        </w:rPr>
      </w:pPr>
      <w:r w:rsidRPr="005C2EBC">
        <w:rPr>
          <w:rFonts w:ascii="宋体" w:hAnsi="宋体" w:hint="eastAsia"/>
          <w:b/>
          <w:sz w:val="24"/>
        </w:rPr>
        <w:t>评估基准日：</w:t>
      </w:r>
      <w:r>
        <w:rPr>
          <w:rFonts w:ascii="宋体" w:hAnsi="宋体" w:hint="eastAsia"/>
          <w:sz w:val="24"/>
        </w:rPr>
        <w:t>2018年4月30日</w:t>
      </w:r>
    </w:p>
    <w:p w:rsidR="002648AC" w:rsidRPr="005C2EBC" w:rsidRDefault="002648AC" w:rsidP="002648AC">
      <w:pPr>
        <w:spacing w:line="440" w:lineRule="exact"/>
        <w:ind w:firstLineChars="200" w:firstLine="482"/>
        <w:rPr>
          <w:rFonts w:ascii="宋体" w:hAnsi="宋体" w:hint="eastAsia"/>
          <w:sz w:val="24"/>
        </w:rPr>
      </w:pPr>
      <w:r w:rsidRPr="005C2EBC">
        <w:rPr>
          <w:rFonts w:ascii="宋体" w:hAnsi="宋体" w:hint="eastAsia"/>
          <w:b/>
          <w:sz w:val="24"/>
        </w:rPr>
        <w:t>评估日期：</w:t>
      </w:r>
      <w:r w:rsidRPr="005C2EBC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 w:rsidRPr="005C2EBC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 w:rsidRPr="005C2EBC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23</w:t>
      </w:r>
      <w:r w:rsidRPr="005C2EBC">
        <w:rPr>
          <w:rFonts w:ascii="宋体" w:hAnsi="宋体" w:hint="eastAsia"/>
          <w:sz w:val="24"/>
        </w:rPr>
        <w:t>日至201</w:t>
      </w:r>
      <w:r>
        <w:rPr>
          <w:rFonts w:ascii="宋体" w:hAnsi="宋体" w:hint="eastAsia"/>
          <w:sz w:val="24"/>
        </w:rPr>
        <w:t>8</w:t>
      </w:r>
      <w:r w:rsidRPr="005C2EBC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 w:rsidRPr="005C2EBC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6</w:t>
      </w:r>
      <w:r w:rsidRPr="005C2EBC">
        <w:rPr>
          <w:rFonts w:ascii="宋体" w:hAnsi="宋体" w:hint="eastAsia"/>
          <w:sz w:val="24"/>
        </w:rPr>
        <w:t>日</w:t>
      </w:r>
    </w:p>
    <w:p w:rsidR="002648AC" w:rsidRPr="00033D2E" w:rsidRDefault="002648AC" w:rsidP="002648AC">
      <w:pPr>
        <w:spacing w:line="440" w:lineRule="exact"/>
        <w:ind w:firstLineChars="200" w:firstLine="482"/>
        <w:rPr>
          <w:rFonts w:ascii="宋体" w:hAnsi="宋体" w:hint="eastAsia"/>
          <w:sz w:val="24"/>
        </w:rPr>
      </w:pPr>
      <w:r w:rsidRPr="00033D2E">
        <w:rPr>
          <w:rFonts w:ascii="宋体" w:hAnsi="宋体" w:hint="eastAsia"/>
          <w:b/>
          <w:sz w:val="24"/>
        </w:rPr>
        <w:t>评估方法：</w:t>
      </w:r>
      <w:r w:rsidRPr="00033D2E">
        <w:rPr>
          <w:rFonts w:ascii="宋体" w:hAnsi="宋体" w:hint="eastAsia"/>
          <w:sz w:val="24"/>
        </w:rPr>
        <w:t>收入权益法</w:t>
      </w:r>
    </w:p>
    <w:p w:rsidR="002648AC" w:rsidRPr="0079543D" w:rsidRDefault="002648AC" w:rsidP="002648AC">
      <w:pPr>
        <w:spacing w:line="440" w:lineRule="exact"/>
        <w:ind w:firstLineChars="200" w:firstLine="482"/>
        <w:rPr>
          <w:rFonts w:ascii="宋体" w:hAnsi="宋体" w:hint="eastAsia"/>
          <w:sz w:val="24"/>
        </w:rPr>
      </w:pPr>
      <w:r w:rsidRPr="00C02783">
        <w:rPr>
          <w:rFonts w:ascii="宋体" w:hAnsi="宋体" w:hint="eastAsia"/>
          <w:b/>
          <w:bCs/>
          <w:sz w:val="24"/>
        </w:rPr>
        <w:t>评估基本参数：</w:t>
      </w:r>
      <w:r w:rsidRPr="00C02783">
        <w:rPr>
          <w:rFonts w:ascii="宋体" w:hAnsi="宋体" w:cs="Calibri" w:hint="eastAsia"/>
          <w:color w:val="000000"/>
          <w:sz w:val="24"/>
        </w:rPr>
        <w:t>截至</w:t>
      </w:r>
      <w:r w:rsidRPr="00C02783">
        <w:rPr>
          <w:rFonts w:ascii="宋体" w:hAnsi="宋体" w:cs="Calibri"/>
          <w:color w:val="000000"/>
          <w:sz w:val="24"/>
        </w:rPr>
        <w:t>2017</w:t>
      </w:r>
      <w:r w:rsidRPr="00C02783">
        <w:rPr>
          <w:rFonts w:ascii="宋体" w:hAnsi="宋体" w:cs="Calibri" w:hint="eastAsia"/>
          <w:color w:val="000000"/>
          <w:sz w:val="24"/>
        </w:rPr>
        <w:t>年</w:t>
      </w:r>
      <w:r w:rsidRPr="00C02783">
        <w:rPr>
          <w:rFonts w:ascii="宋体" w:hAnsi="宋体" w:cs="Calibri"/>
          <w:color w:val="000000"/>
          <w:sz w:val="24"/>
        </w:rPr>
        <w:t>8</w:t>
      </w:r>
      <w:r w:rsidRPr="00C02783">
        <w:rPr>
          <w:rFonts w:ascii="宋体" w:hAnsi="宋体" w:cs="Calibri" w:hint="eastAsia"/>
          <w:color w:val="000000"/>
          <w:sz w:val="24"/>
        </w:rPr>
        <w:t>月底止，</w:t>
      </w:r>
      <w:r>
        <w:rPr>
          <w:rFonts w:ascii="宋体" w:hAnsi="宋体" w:cs="Calibri" w:hint="eastAsia"/>
          <w:color w:val="000000"/>
          <w:sz w:val="24"/>
        </w:rPr>
        <w:t>矿山</w:t>
      </w:r>
      <w:r w:rsidRPr="00C02783">
        <w:rPr>
          <w:rFonts w:ascii="宋体" w:hAnsi="宋体" w:cs="Calibri" w:hint="eastAsia"/>
          <w:color w:val="000000"/>
          <w:sz w:val="24"/>
        </w:rPr>
        <w:t>保有资源储量（</w:t>
      </w:r>
      <w:r w:rsidRPr="00C02783">
        <w:rPr>
          <w:rFonts w:ascii="宋体" w:hAnsi="宋体" w:cs="Calibri"/>
          <w:color w:val="000000"/>
          <w:sz w:val="24"/>
        </w:rPr>
        <w:t>122b+332</w:t>
      </w:r>
      <w:r w:rsidRPr="00C02783">
        <w:rPr>
          <w:rFonts w:ascii="宋体" w:hAnsi="宋体" w:cs="Calibri" w:hint="eastAsia"/>
          <w:color w:val="000000"/>
          <w:sz w:val="24"/>
          <w:vertAlign w:val="subscript"/>
        </w:rPr>
        <w:t>低</w:t>
      </w:r>
      <w:r w:rsidRPr="00C02783">
        <w:rPr>
          <w:rFonts w:ascii="宋体" w:hAnsi="宋体" w:cs="Calibri"/>
          <w:color w:val="000000"/>
          <w:sz w:val="24"/>
        </w:rPr>
        <w:t>+333+333</w:t>
      </w:r>
      <w:r w:rsidRPr="00C02783">
        <w:rPr>
          <w:rFonts w:ascii="宋体" w:hAnsi="宋体" w:cs="Calibri" w:hint="eastAsia"/>
          <w:color w:val="000000"/>
          <w:sz w:val="24"/>
          <w:vertAlign w:val="subscript"/>
        </w:rPr>
        <w:t>低</w:t>
      </w:r>
      <w:r w:rsidRPr="00C02783">
        <w:rPr>
          <w:rFonts w:ascii="宋体" w:hAnsi="宋体" w:cs="Calibri" w:hint="eastAsia"/>
          <w:color w:val="000000"/>
          <w:sz w:val="24"/>
        </w:rPr>
        <w:t>）矿石量</w:t>
      </w:r>
      <w:r w:rsidRPr="00C02783">
        <w:rPr>
          <w:rFonts w:ascii="宋体" w:hAnsi="宋体" w:cs="Calibri"/>
          <w:color w:val="000000"/>
          <w:sz w:val="24"/>
        </w:rPr>
        <w:t>47.7</w:t>
      </w:r>
      <w:r w:rsidRPr="00C02783">
        <w:rPr>
          <w:rFonts w:ascii="宋体" w:hAnsi="宋体" w:cs="Calibri" w:hint="eastAsia"/>
          <w:color w:val="000000"/>
          <w:sz w:val="24"/>
        </w:rPr>
        <w:t>万</w:t>
      </w:r>
      <w:r w:rsidRPr="00C02783">
        <w:rPr>
          <w:rFonts w:ascii="宋体" w:hAnsi="宋体" w:cs="Calibri"/>
          <w:color w:val="000000"/>
          <w:sz w:val="24"/>
        </w:rPr>
        <w:t>t</w:t>
      </w:r>
      <w:r w:rsidRPr="00C02783">
        <w:rPr>
          <w:rFonts w:ascii="宋体" w:hAnsi="宋体" w:cs="Calibri" w:hint="eastAsia"/>
          <w:color w:val="000000"/>
          <w:sz w:val="24"/>
        </w:rPr>
        <w:t>，金属量</w:t>
      </w:r>
      <w:proofErr w:type="spellStart"/>
      <w:r w:rsidRPr="00C02783">
        <w:rPr>
          <w:rFonts w:ascii="宋体" w:hAnsi="宋体" w:cs="Calibri"/>
          <w:color w:val="000000"/>
          <w:sz w:val="24"/>
        </w:rPr>
        <w:t>Pb</w:t>
      </w:r>
      <w:proofErr w:type="spellEnd"/>
      <w:r w:rsidRPr="00C02783">
        <w:rPr>
          <w:rFonts w:ascii="宋体" w:hAnsi="宋体" w:cs="Calibri"/>
          <w:color w:val="000000"/>
          <w:sz w:val="24"/>
        </w:rPr>
        <w:t xml:space="preserve"> 4681t</w:t>
      </w:r>
      <w:r w:rsidRPr="00C02783">
        <w:rPr>
          <w:rFonts w:ascii="宋体" w:hAnsi="宋体" w:cs="Calibri" w:hint="eastAsia"/>
          <w:color w:val="000000"/>
          <w:sz w:val="24"/>
        </w:rPr>
        <w:t>、</w:t>
      </w:r>
      <w:r w:rsidRPr="00C02783">
        <w:rPr>
          <w:rFonts w:ascii="宋体" w:hAnsi="宋体" w:cs="Calibri"/>
          <w:color w:val="000000"/>
          <w:sz w:val="24"/>
        </w:rPr>
        <w:t>Zn 4510t</w:t>
      </w:r>
      <w:r w:rsidRPr="00C02783">
        <w:rPr>
          <w:rFonts w:ascii="宋体" w:hAnsi="宋体" w:cs="Calibri" w:hint="eastAsia"/>
          <w:color w:val="000000"/>
          <w:sz w:val="24"/>
        </w:rPr>
        <w:t>、</w:t>
      </w:r>
      <w:r w:rsidRPr="00C02783">
        <w:rPr>
          <w:rFonts w:ascii="宋体" w:hAnsi="宋体" w:cs="Calibri"/>
          <w:color w:val="000000"/>
          <w:sz w:val="24"/>
        </w:rPr>
        <w:t>Ag</w:t>
      </w:r>
      <w:r w:rsidRPr="00567ABD">
        <w:rPr>
          <w:rFonts w:ascii="宋体" w:hAnsi="宋体" w:cs="Calibri"/>
          <w:sz w:val="24"/>
        </w:rPr>
        <w:t xml:space="preserve"> 9489Kg</w:t>
      </w:r>
      <w:r w:rsidRPr="00567ABD">
        <w:rPr>
          <w:rFonts w:ascii="宋体" w:hAnsi="宋体" w:cs="Calibri" w:hint="eastAsia"/>
          <w:sz w:val="24"/>
        </w:rPr>
        <w:t>，</w:t>
      </w:r>
      <w:r w:rsidRPr="00567ABD">
        <w:rPr>
          <w:rFonts w:ascii="宋体" w:hAnsi="宋体" w:hint="eastAsia"/>
          <w:sz w:val="24"/>
        </w:rPr>
        <w:t>333资源量可信度系数0.7，（332低）、（333低）参照122b、333评估利用，新增资源储量矿石量</w:t>
      </w:r>
      <w:r w:rsidRPr="00567ABD">
        <w:rPr>
          <w:rFonts w:ascii="宋体" w:hAnsi="宋体" w:hint="eastAsia"/>
          <w:sz w:val="24"/>
          <w:lang w:val="en-GB"/>
        </w:rPr>
        <w:t>19.49万t</w:t>
      </w:r>
      <w:r w:rsidRPr="00567ABD">
        <w:rPr>
          <w:rFonts w:ascii="宋体" w:hAnsi="宋体" w:hint="eastAsia"/>
          <w:sz w:val="24"/>
        </w:rPr>
        <w:t>，新增铅金属量</w:t>
      </w:r>
      <w:r w:rsidRPr="00567ABD">
        <w:rPr>
          <w:rFonts w:ascii="宋体" w:hAnsi="宋体" w:hint="eastAsia"/>
          <w:sz w:val="24"/>
          <w:lang w:val="en-GB"/>
        </w:rPr>
        <w:t>1402.2t，</w:t>
      </w:r>
      <w:r w:rsidRPr="00567ABD">
        <w:rPr>
          <w:rFonts w:ascii="宋体" w:hAnsi="宋体" w:hint="eastAsia"/>
          <w:sz w:val="24"/>
        </w:rPr>
        <w:t>锌金属量</w:t>
      </w:r>
      <w:r w:rsidRPr="00567ABD">
        <w:rPr>
          <w:rFonts w:ascii="宋体" w:hAnsi="宋体" w:hint="eastAsia"/>
          <w:sz w:val="24"/>
          <w:lang w:val="en-GB"/>
        </w:rPr>
        <w:t>928.5</w:t>
      </w:r>
      <w:r>
        <w:rPr>
          <w:rFonts w:ascii="宋体" w:hAnsi="宋体" w:hint="eastAsia"/>
          <w:sz w:val="24"/>
          <w:lang w:val="en-GB"/>
        </w:rPr>
        <w:t>0t</w:t>
      </w:r>
      <w:r>
        <w:rPr>
          <w:rFonts w:ascii="宋体" w:hAnsi="宋体" w:hint="eastAsia"/>
          <w:sz w:val="24"/>
        </w:rPr>
        <w:t>，银金属量</w:t>
      </w:r>
      <w:r>
        <w:rPr>
          <w:rFonts w:ascii="宋体" w:hAnsi="宋体" w:hint="eastAsia"/>
          <w:sz w:val="24"/>
          <w:lang w:val="en-GB"/>
        </w:rPr>
        <w:t>7135.30Kg；</w:t>
      </w:r>
      <w:r>
        <w:rPr>
          <w:rFonts w:ascii="宋体" w:hAnsi="宋体" w:hint="eastAsia"/>
          <w:sz w:val="24"/>
        </w:rPr>
        <w:t>上次询价新增矿石量、铅锌金属量均为负值，本次评估应抵扣，抵扣后新增矿石量0.85</w:t>
      </w:r>
      <w:r>
        <w:rPr>
          <w:rFonts w:ascii="宋体" w:hAnsi="宋体" w:hint="eastAsia"/>
          <w:sz w:val="24"/>
          <w:lang w:val="en-GB"/>
        </w:rPr>
        <w:t>万t，</w:t>
      </w:r>
      <w:r>
        <w:rPr>
          <w:rFonts w:ascii="宋体" w:hAnsi="宋体" w:hint="eastAsia"/>
          <w:sz w:val="24"/>
        </w:rPr>
        <w:t>铅金属量-374.80</w:t>
      </w:r>
      <w:r>
        <w:rPr>
          <w:rFonts w:ascii="宋体" w:hAnsi="宋体" w:hint="eastAsia"/>
          <w:sz w:val="24"/>
          <w:lang w:val="en-GB"/>
        </w:rPr>
        <w:t>t，</w:t>
      </w:r>
      <w:r>
        <w:rPr>
          <w:rFonts w:ascii="宋体" w:hAnsi="宋体" w:hint="eastAsia"/>
          <w:sz w:val="24"/>
        </w:rPr>
        <w:t>锌金属量-2884.70</w:t>
      </w:r>
      <w:r>
        <w:rPr>
          <w:rFonts w:ascii="宋体" w:hAnsi="宋体" w:hint="eastAsia"/>
          <w:sz w:val="24"/>
          <w:lang w:val="en-GB"/>
        </w:rPr>
        <w:t>t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  <w:lang w:val="en-GB"/>
        </w:rPr>
        <w:t>铅、</w:t>
      </w:r>
      <w:proofErr w:type="gramStart"/>
      <w:r>
        <w:rPr>
          <w:rFonts w:ascii="宋体" w:hAnsi="宋体" w:hint="eastAsia"/>
          <w:sz w:val="24"/>
          <w:lang w:val="en-GB"/>
        </w:rPr>
        <w:t>锌未新增</w:t>
      </w:r>
      <w:proofErr w:type="gramEnd"/>
      <w:r>
        <w:rPr>
          <w:rFonts w:ascii="宋体" w:hAnsi="宋体" w:hint="eastAsia"/>
          <w:sz w:val="24"/>
          <w:lang w:val="en-GB"/>
        </w:rPr>
        <w:t>评估用资源，仅新增矿种银为新增资源。考虑到银赋存于保有资源储量中，</w:t>
      </w:r>
      <w:r w:rsidRPr="00CD7B90">
        <w:rPr>
          <w:rFonts w:ascii="宋体" w:hAnsi="宋体" w:hint="eastAsia"/>
          <w:sz w:val="24"/>
          <w:lang w:val="en-GB"/>
        </w:rPr>
        <w:t>本次评估利用矿石量38.71万t</w:t>
      </w:r>
      <w:r>
        <w:rPr>
          <w:rFonts w:ascii="宋体" w:hAnsi="宋体" w:hint="eastAsia"/>
          <w:sz w:val="24"/>
          <w:lang w:val="en-GB"/>
        </w:rPr>
        <w:t>（</w:t>
      </w:r>
      <w:proofErr w:type="gramStart"/>
      <w:r>
        <w:rPr>
          <w:rFonts w:ascii="宋体" w:hAnsi="宋体" w:hint="eastAsia"/>
          <w:sz w:val="24"/>
          <w:lang w:val="en-GB"/>
        </w:rPr>
        <w:t>含采损量</w:t>
      </w:r>
      <w:proofErr w:type="gramEnd"/>
      <w:r>
        <w:rPr>
          <w:rFonts w:ascii="宋体" w:hAnsi="宋体" w:hint="eastAsia"/>
          <w:sz w:val="24"/>
          <w:lang w:val="en-GB"/>
        </w:rPr>
        <w:t>）</w:t>
      </w:r>
      <w:r w:rsidRPr="00CD7B90">
        <w:rPr>
          <w:rFonts w:ascii="宋体" w:hAnsi="宋体" w:hint="eastAsia"/>
          <w:sz w:val="24"/>
          <w:lang w:val="en-GB"/>
        </w:rPr>
        <w:t>，银金属量7135.30Kg</w:t>
      </w:r>
      <w:r w:rsidRPr="00CD7B90">
        <w:rPr>
          <w:rFonts w:ascii="宋体" w:hAnsi="宋体" w:hint="eastAsia"/>
          <w:sz w:val="24"/>
        </w:rPr>
        <w:t>。</w:t>
      </w:r>
      <w:r w:rsidRPr="0079543D">
        <w:rPr>
          <w:rFonts w:ascii="宋体" w:hAnsi="宋体" w:hint="eastAsia"/>
          <w:sz w:val="24"/>
        </w:rPr>
        <w:t>生产规模6万t/年，采矿回采率85%，矿石贫化率10%，无永久设计损失，</w:t>
      </w:r>
      <w:r>
        <w:rPr>
          <w:rFonts w:ascii="宋体" w:hAnsi="宋体" w:hint="eastAsia"/>
          <w:sz w:val="24"/>
        </w:rPr>
        <w:t>评估用</w:t>
      </w:r>
      <w:r w:rsidRPr="0079543D">
        <w:rPr>
          <w:rFonts w:ascii="宋体" w:hAnsi="宋体" w:hint="eastAsia"/>
          <w:sz w:val="24"/>
        </w:rPr>
        <w:t>可采储量</w:t>
      </w:r>
      <w:r>
        <w:rPr>
          <w:rFonts w:ascii="宋体" w:hAnsi="宋体" w:hint="eastAsia"/>
          <w:sz w:val="24"/>
        </w:rPr>
        <w:t>32.90</w:t>
      </w:r>
      <w:r w:rsidRPr="0079543D">
        <w:rPr>
          <w:rFonts w:ascii="宋体" w:hAnsi="宋体" w:hint="eastAsia"/>
          <w:kern w:val="11"/>
          <w:sz w:val="24"/>
        </w:rPr>
        <w:t>万t</w:t>
      </w:r>
      <w:r>
        <w:rPr>
          <w:rFonts w:ascii="宋体" w:hAnsi="宋体" w:hint="eastAsia"/>
          <w:kern w:val="11"/>
          <w:sz w:val="24"/>
        </w:rPr>
        <w:t>（</w:t>
      </w:r>
      <w:proofErr w:type="gramStart"/>
      <w:r>
        <w:rPr>
          <w:rFonts w:ascii="宋体" w:hAnsi="宋体" w:hint="eastAsia"/>
          <w:kern w:val="11"/>
          <w:sz w:val="24"/>
        </w:rPr>
        <w:t>含采损量</w:t>
      </w:r>
      <w:proofErr w:type="gramEnd"/>
      <w:r>
        <w:rPr>
          <w:rFonts w:ascii="宋体" w:hAnsi="宋体" w:hint="eastAsia"/>
          <w:kern w:val="11"/>
          <w:sz w:val="24"/>
        </w:rPr>
        <w:t>）</w:t>
      </w:r>
      <w:r w:rsidRPr="0079543D">
        <w:rPr>
          <w:rFonts w:ascii="宋体" w:hAnsi="宋体" w:hint="eastAsia"/>
          <w:sz w:val="24"/>
        </w:rPr>
        <w:t>。</w:t>
      </w:r>
      <w:r w:rsidRPr="00CD7B90">
        <w:rPr>
          <w:rFonts w:ascii="宋体" w:hAnsi="宋体" w:hint="eastAsia"/>
          <w:sz w:val="24"/>
        </w:rPr>
        <w:t>计算</w:t>
      </w:r>
      <w:r>
        <w:rPr>
          <w:rFonts w:ascii="宋体" w:hAnsi="宋体" w:hint="eastAsia"/>
          <w:sz w:val="24"/>
        </w:rPr>
        <w:t>用</w:t>
      </w:r>
      <w:r w:rsidRPr="00CD7B90">
        <w:rPr>
          <w:rFonts w:ascii="宋体" w:hAnsi="宋体" w:hint="eastAsia"/>
          <w:sz w:val="24"/>
        </w:rPr>
        <w:t>服务年限5.65年。</w:t>
      </w:r>
      <w:r w:rsidRPr="0079543D">
        <w:rPr>
          <w:rFonts w:ascii="宋体" w:hAnsi="宋体" w:hint="eastAsia"/>
          <w:sz w:val="24"/>
        </w:rPr>
        <w:t>银回收率60%。销售价格银0.21万元/千克金属量。银采矿权权益系数7.0%。折现率8%。</w:t>
      </w:r>
    </w:p>
    <w:p w:rsidR="002648AC" w:rsidRPr="002648AC" w:rsidRDefault="002648AC" w:rsidP="002648AC">
      <w:pPr>
        <w:spacing w:line="440" w:lineRule="exact"/>
        <w:ind w:firstLineChars="200" w:firstLine="482"/>
        <w:rPr>
          <w:rFonts w:ascii="宋体" w:hAnsi="宋体" w:hint="eastAsia"/>
          <w:sz w:val="24"/>
        </w:rPr>
      </w:pPr>
      <w:r w:rsidRPr="00152AFB">
        <w:rPr>
          <w:rFonts w:ascii="宋体" w:hAnsi="宋体" w:hint="eastAsia"/>
          <w:b/>
          <w:sz w:val="24"/>
        </w:rPr>
        <w:t>评估结果：</w:t>
      </w:r>
      <w:r w:rsidRPr="00152AFB">
        <w:rPr>
          <w:rFonts w:ascii="宋体" w:hAnsi="宋体" w:hint="eastAsia"/>
          <w:sz w:val="24"/>
        </w:rPr>
        <w:t>本评估公司在充分调查、了解和</w:t>
      </w:r>
      <w:r w:rsidRPr="002648AC">
        <w:rPr>
          <w:rFonts w:ascii="宋体" w:hAnsi="宋体" w:hint="eastAsia"/>
          <w:sz w:val="24"/>
        </w:rPr>
        <w:t>分析评估对象实际情况的基础上，依据规定的评估程序，选用合理的评估方法，经过评定估算，确定“湖南省邵东县高桥铅锌矿（新增资源）”采矿权出让收益为人民币</w:t>
      </w:r>
      <w:r w:rsidRPr="002648AC">
        <w:rPr>
          <w:rFonts w:ascii="宋体" w:hAnsi="宋体" w:hint="eastAsia"/>
          <w:b/>
          <w:sz w:val="24"/>
        </w:rPr>
        <w:t>42.62万元，大写人民币</w:t>
      </w:r>
      <w:proofErr w:type="gramStart"/>
      <w:r w:rsidRPr="002648AC">
        <w:rPr>
          <w:rFonts w:ascii="宋体" w:hAnsi="宋体" w:hint="eastAsia"/>
          <w:b/>
          <w:sz w:val="24"/>
        </w:rPr>
        <w:t>肆拾贰万陆仟贰佰</w:t>
      </w:r>
      <w:proofErr w:type="gramEnd"/>
      <w:r w:rsidRPr="002648AC">
        <w:rPr>
          <w:rFonts w:ascii="宋体" w:hAnsi="宋体" w:hint="eastAsia"/>
          <w:b/>
          <w:sz w:val="24"/>
        </w:rPr>
        <w:t>元整（全部为新增矿种银）</w:t>
      </w:r>
      <w:r w:rsidRPr="002648AC">
        <w:rPr>
          <w:rFonts w:ascii="宋体" w:hAnsi="宋体" w:hint="eastAsia"/>
          <w:sz w:val="24"/>
        </w:rPr>
        <w:t>。</w:t>
      </w:r>
    </w:p>
    <w:p w:rsidR="002648AC" w:rsidRPr="00152AFB" w:rsidRDefault="002648AC" w:rsidP="002648AC">
      <w:pPr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 w:rsidRPr="00152AFB">
        <w:rPr>
          <w:rFonts w:ascii="宋体" w:hAnsi="宋体" w:hint="eastAsia"/>
          <w:b/>
          <w:sz w:val="24"/>
        </w:rPr>
        <w:lastRenderedPageBreak/>
        <w:t>评估有关事项声明：</w:t>
      </w:r>
    </w:p>
    <w:p w:rsidR="002648AC" w:rsidRDefault="002648AC" w:rsidP="002648AC">
      <w:pPr>
        <w:pStyle w:val="3"/>
        <w:spacing w:line="440" w:lineRule="exact"/>
        <w:ind w:firstLineChars="200" w:firstLine="480"/>
        <w:rPr>
          <w:rFonts w:hAnsi="宋体"/>
          <w:szCs w:val="24"/>
        </w:rPr>
      </w:pPr>
      <w:r>
        <w:rPr>
          <w:rFonts w:hint="eastAsia"/>
        </w:rPr>
        <w:t>评估结论使用有效期：评估结果公开的，自公开之日起有效期一年；评估结果不公开的，自评估基准日起有效期一年</w:t>
      </w:r>
      <w:r>
        <w:rPr>
          <w:rFonts w:hAnsi="宋体" w:hint="eastAsia"/>
          <w:szCs w:val="24"/>
        </w:rPr>
        <w:t>。如果使用本评估结果的时间超过本评估结果的有效期，此评估结果无效，需重新进行评估。</w:t>
      </w:r>
    </w:p>
    <w:p w:rsidR="002648AC" w:rsidRPr="00833A43" w:rsidRDefault="002648AC" w:rsidP="002648AC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833A43">
        <w:rPr>
          <w:rFonts w:ascii="宋体" w:hAnsi="宋体" w:hint="eastAsia"/>
          <w:sz w:val="24"/>
        </w:rPr>
        <w:t>本评估报告仅</w:t>
      </w:r>
      <w:proofErr w:type="gramStart"/>
      <w:r w:rsidRPr="00833A43">
        <w:rPr>
          <w:rFonts w:ascii="宋体" w:hAnsi="宋体" w:hint="eastAsia"/>
          <w:sz w:val="24"/>
        </w:rPr>
        <w:t>供委托</w:t>
      </w:r>
      <w:proofErr w:type="gramEnd"/>
      <w:r w:rsidRPr="00833A43">
        <w:rPr>
          <w:rFonts w:ascii="宋体" w:hAnsi="宋体" w:hint="eastAsia"/>
          <w:sz w:val="24"/>
        </w:rPr>
        <w:t>方为本报告所列明的评估目的和交主管部门审查使用，评估报告书的使用权归委托方所有，未经委托方许可，我公司不会随意向他人提供或公开。除依据法律须公开的情形外，报告的全部或部分内容不得发表于任何公开的媒体上。</w:t>
      </w:r>
    </w:p>
    <w:p w:rsidR="002648AC" w:rsidRPr="00833A43" w:rsidRDefault="002648AC" w:rsidP="002648AC">
      <w:pPr>
        <w:pStyle w:val="3"/>
        <w:spacing w:line="440" w:lineRule="exact"/>
        <w:ind w:firstLineChars="196" w:firstLine="472"/>
        <w:rPr>
          <w:rFonts w:hAnsi="宋体" w:hint="eastAsia"/>
          <w:b/>
          <w:szCs w:val="24"/>
        </w:rPr>
      </w:pPr>
      <w:r w:rsidRPr="00833A43">
        <w:rPr>
          <w:rFonts w:hAnsi="宋体" w:hint="eastAsia"/>
          <w:b/>
          <w:szCs w:val="24"/>
        </w:rPr>
        <w:t>重要提示：</w:t>
      </w:r>
    </w:p>
    <w:p w:rsidR="002648AC" w:rsidRPr="00EA6092" w:rsidRDefault="002648AC" w:rsidP="002648AC">
      <w:pPr>
        <w:pStyle w:val="3"/>
        <w:spacing w:line="440" w:lineRule="exact"/>
        <w:ind w:firstLineChars="200" w:firstLine="480"/>
        <w:rPr>
          <w:rFonts w:hAnsi="宋体" w:hint="eastAsia"/>
          <w:szCs w:val="24"/>
        </w:rPr>
      </w:pPr>
      <w:r w:rsidRPr="00EA6092">
        <w:rPr>
          <w:rFonts w:hAnsi="宋体" w:hint="eastAsia"/>
          <w:szCs w:val="24"/>
        </w:rPr>
        <w:t>1、以上内容摘自</w:t>
      </w:r>
      <w:r>
        <w:rPr>
          <w:rFonts w:hAnsi="宋体" w:hint="eastAsia"/>
          <w:szCs w:val="24"/>
        </w:rPr>
        <w:t>湖南省邵东县高桥铅锌矿</w:t>
      </w:r>
      <w:r w:rsidRPr="00EA6092">
        <w:rPr>
          <w:rFonts w:hAnsi="宋体" w:hint="eastAsia"/>
          <w:szCs w:val="24"/>
        </w:rPr>
        <w:t>（新增资源）</w:t>
      </w:r>
      <w:r>
        <w:rPr>
          <w:rFonts w:hAnsi="宋体" w:hint="eastAsia"/>
          <w:szCs w:val="24"/>
        </w:rPr>
        <w:t>采矿权出让收益评估报告</w:t>
      </w:r>
      <w:r w:rsidRPr="00EA6092">
        <w:rPr>
          <w:rFonts w:hAnsi="宋体" w:hint="eastAsia"/>
          <w:szCs w:val="24"/>
        </w:rPr>
        <w:t>书，欲了解本报告的全面情况，请认真阅读该</w:t>
      </w:r>
      <w:r>
        <w:rPr>
          <w:rFonts w:hAnsi="宋体" w:hint="eastAsia"/>
          <w:szCs w:val="24"/>
        </w:rPr>
        <w:t>采矿权出让收益评估报告</w:t>
      </w:r>
      <w:r w:rsidRPr="00EA6092">
        <w:rPr>
          <w:rFonts w:hAnsi="宋体" w:hint="eastAsia"/>
          <w:szCs w:val="24"/>
        </w:rPr>
        <w:t>书全文。</w:t>
      </w:r>
    </w:p>
    <w:p w:rsidR="002648AC" w:rsidRDefault="002648AC" w:rsidP="002648AC">
      <w:pPr>
        <w:autoSpaceDE w:val="0"/>
        <w:autoSpaceDN w:val="0"/>
        <w:adjustRightInd w:val="0"/>
        <w:spacing w:line="700" w:lineRule="exact"/>
        <w:ind w:firstLineChars="200" w:firstLine="480"/>
        <w:rPr>
          <w:rFonts w:ascii="宋体" w:hAnsi="宋体"/>
          <w:kern w:val="0"/>
          <w:sz w:val="24"/>
        </w:rPr>
      </w:pPr>
    </w:p>
    <w:p w:rsidR="002648AC" w:rsidRDefault="002648AC" w:rsidP="002648AC">
      <w:pPr>
        <w:autoSpaceDE w:val="0"/>
        <w:autoSpaceDN w:val="0"/>
        <w:adjustRightInd w:val="0"/>
        <w:spacing w:line="700" w:lineRule="exact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法定代表人：</w:t>
      </w:r>
    </w:p>
    <w:p w:rsidR="002648AC" w:rsidRDefault="002648AC" w:rsidP="002648AC">
      <w:pPr>
        <w:autoSpaceDE w:val="0"/>
        <w:autoSpaceDN w:val="0"/>
        <w:adjustRightInd w:val="0"/>
        <w:spacing w:line="700" w:lineRule="exact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项目负责人：</w:t>
      </w:r>
    </w:p>
    <w:p w:rsidR="002648AC" w:rsidRDefault="002648AC" w:rsidP="002648AC">
      <w:pPr>
        <w:autoSpaceDE w:val="0"/>
        <w:autoSpaceDN w:val="0"/>
        <w:adjustRightInd w:val="0"/>
        <w:spacing w:line="700" w:lineRule="exact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注册矿业权评估师：</w:t>
      </w:r>
    </w:p>
    <w:p w:rsidR="002648AC" w:rsidRDefault="002648AC" w:rsidP="002648AC">
      <w:pPr>
        <w:pStyle w:val="3"/>
        <w:spacing w:line="580" w:lineRule="exact"/>
        <w:ind w:firstLine="200"/>
        <w:rPr>
          <w:rFonts w:ascii="Times New Roman" w:hint="eastAsia"/>
          <w:szCs w:val="24"/>
        </w:rPr>
      </w:pPr>
    </w:p>
    <w:p w:rsidR="002648AC" w:rsidRDefault="002648AC" w:rsidP="002648AC">
      <w:pPr>
        <w:spacing w:line="580" w:lineRule="exact"/>
        <w:ind w:right="480"/>
        <w:rPr>
          <w:sz w:val="24"/>
        </w:rPr>
      </w:pPr>
    </w:p>
    <w:p w:rsidR="002648AC" w:rsidRPr="00833A43" w:rsidRDefault="002648AC" w:rsidP="002648AC">
      <w:pPr>
        <w:spacing w:line="520" w:lineRule="exact"/>
        <w:ind w:right="120" w:firstLineChars="1882" w:firstLine="4517"/>
        <w:rPr>
          <w:rFonts w:ascii="宋体" w:hAnsi="宋体" w:hint="eastAsia"/>
          <w:sz w:val="24"/>
        </w:rPr>
      </w:pPr>
      <w:r w:rsidRPr="00833A43">
        <w:rPr>
          <w:rFonts w:ascii="宋体" w:hAnsi="宋体" w:hint="eastAsia"/>
          <w:sz w:val="24"/>
        </w:rPr>
        <w:t>湖南兴地矿业</w:t>
      </w:r>
      <w:proofErr w:type="gramStart"/>
      <w:r w:rsidRPr="00833A43">
        <w:rPr>
          <w:rFonts w:ascii="宋体" w:hAnsi="宋体" w:hint="eastAsia"/>
          <w:sz w:val="24"/>
        </w:rPr>
        <w:t>权咨询</w:t>
      </w:r>
      <w:proofErr w:type="gramEnd"/>
      <w:r w:rsidRPr="00833A43">
        <w:rPr>
          <w:rFonts w:ascii="宋体" w:hAnsi="宋体" w:hint="eastAsia"/>
          <w:sz w:val="24"/>
        </w:rPr>
        <w:t>有限责任公司</w:t>
      </w:r>
    </w:p>
    <w:p w:rsidR="002648AC" w:rsidRPr="00833A43" w:rsidRDefault="002648AC" w:rsidP="002648AC">
      <w:pPr>
        <w:spacing w:line="520" w:lineRule="exact"/>
        <w:ind w:firstLine="198"/>
        <w:rPr>
          <w:rFonts w:ascii="宋体" w:hAnsi="宋体" w:hint="eastAsia"/>
          <w:sz w:val="24"/>
        </w:rPr>
      </w:pPr>
      <w:r w:rsidRPr="00833A43">
        <w:rPr>
          <w:rFonts w:ascii="宋体" w:hAnsi="宋体" w:hint="eastAsia"/>
          <w:sz w:val="24"/>
        </w:rPr>
        <w:t xml:space="preserve">                                         </w:t>
      </w:r>
      <w:r>
        <w:rPr>
          <w:rFonts w:ascii="宋体" w:hAnsi="宋体" w:hint="eastAsia"/>
          <w:sz w:val="24"/>
        </w:rPr>
        <w:t>二○一八年五月六日</w:t>
      </w:r>
    </w:p>
    <w:p w:rsidR="002648AC" w:rsidRPr="00332C07" w:rsidRDefault="002648AC" w:rsidP="002648AC">
      <w:pPr>
        <w:pStyle w:val="a3"/>
        <w:spacing w:line="520" w:lineRule="exact"/>
        <w:ind w:firstLineChars="0"/>
        <w:rPr>
          <w:rFonts w:hint="eastAsia"/>
          <w:b/>
          <w:bCs/>
          <w:sz w:val="24"/>
        </w:rPr>
      </w:pPr>
    </w:p>
    <w:p w:rsidR="004109BC" w:rsidRDefault="004109BC"/>
    <w:sectPr w:rsidR="004109BC" w:rsidSect="00410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8AC"/>
    <w:rsid w:val="0009613B"/>
    <w:rsid w:val="002648AC"/>
    <w:rsid w:val="004109BC"/>
    <w:rsid w:val="006D2B39"/>
    <w:rsid w:val="007B5DA4"/>
    <w:rsid w:val="009F20A1"/>
    <w:rsid w:val="00AC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AC"/>
    <w:pPr>
      <w:widowControl w:val="0"/>
      <w:spacing w:after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C6315"/>
    <w:pPr>
      <w:keepNext/>
      <w:keepLines/>
      <w:spacing w:before="340" w:after="340" w:line="580" w:lineRule="exact"/>
      <w:jc w:val="center"/>
      <w:outlineLvl w:val="0"/>
    </w:pPr>
    <w:rPr>
      <w:rFonts w:ascii="宋体" w:hAnsi="宋体"/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9613B"/>
    <w:rPr>
      <w:rFonts w:ascii="宋体" w:hAnsi="宋体"/>
      <w:b/>
      <w:bCs/>
      <w:kern w:val="44"/>
      <w:sz w:val="28"/>
      <w:szCs w:val="28"/>
    </w:rPr>
  </w:style>
  <w:style w:type="paragraph" w:styleId="a3">
    <w:name w:val="Normal Indent"/>
    <w:basedOn w:val="a"/>
    <w:rsid w:val="002648AC"/>
    <w:pPr>
      <w:spacing w:line="360" w:lineRule="auto"/>
      <w:ind w:firstLineChars="200" w:firstLine="200"/>
    </w:pPr>
    <w:rPr>
      <w:rFonts w:ascii="宋体" w:hAnsi="宋体"/>
      <w:sz w:val="28"/>
    </w:rPr>
  </w:style>
  <w:style w:type="paragraph" w:styleId="3">
    <w:name w:val="Body Text Indent 3"/>
    <w:basedOn w:val="a"/>
    <w:link w:val="3Char"/>
    <w:rsid w:val="002648AC"/>
    <w:pPr>
      <w:tabs>
        <w:tab w:val="left" w:pos="525"/>
      </w:tabs>
      <w:spacing w:line="400" w:lineRule="atLeast"/>
      <w:ind w:firstLine="525"/>
    </w:pPr>
    <w:rPr>
      <w:rFonts w:ascii="宋体"/>
      <w:sz w:val="24"/>
      <w:szCs w:val="20"/>
    </w:rPr>
  </w:style>
  <w:style w:type="character" w:customStyle="1" w:styleId="3Char">
    <w:name w:val="正文文本缩进 3 Char"/>
    <w:basedOn w:val="a0"/>
    <w:link w:val="3"/>
    <w:rsid w:val="002648AC"/>
    <w:rPr>
      <w:rFonts w:ascii="宋体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>微软中国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2018-05-20T13:18:00Z</dcterms:created>
  <dcterms:modified xsi:type="dcterms:W3CDTF">2018-05-20T13:19:00Z</dcterms:modified>
</cp:coreProperties>
</file>