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征求意见表</w:t>
      </w:r>
    </w:p>
    <w:p>
      <w:pPr>
        <w:spacing w:line="240" w:lineRule="exact"/>
        <w:ind w:firstLine="646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9" w:hRule="atLeast"/>
        </w:trPr>
        <w:tc>
          <w:tcPr>
            <w:tcW w:w="8969" w:type="dxa"/>
            <w:noWrap w:val="0"/>
            <w:vAlign w:val="top"/>
          </w:tcPr>
          <w:p>
            <w:pPr>
              <w:spacing w:line="600" w:lineRule="exact"/>
              <w:ind w:firstLine="645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按照“不忘初心、牢记使命”主题教育部署要求，厅领导班子聚焦党的政治建设、思想建设、作风建设存在的突出问题进行检视反思。现请您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对厅领导班子提出意见建议。</w:t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厅领导班子成员要认真检视反思，针对工作短板、具体问题，从思想、政治、作风、能力、廉政等方面深入剖析。</w:t>
      </w:r>
      <w:r>
        <w:rPr>
          <w:rFonts w:hint="eastAsia" w:ascii="仿宋_GB2312" w:eastAsia="仿宋_GB2312"/>
          <w:sz w:val="32"/>
          <w:szCs w:val="32"/>
        </w:rPr>
        <w:t>现请您</w:t>
      </w:r>
      <w:r>
        <w:rPr>
          <w:rFonts w:hint="eastAsia" w:ascii="仿宋_GB2312" w:hAnsi="仿宋_GB2312" w:eastAsia="仿宋_GB2312" w:cs="仿宋_GB2312"/>
          <w:sz w:val="32"/>
          <w:szCs w:val="32"/>
        </w:rPr>
        <w:t>对厅领导班子成员提出意见建议。</w:t>
      </w:r>
    </w:p>
    <w:tbl>
      <w:tblPr>
        <w:tblStyle w:val="3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54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王一鸥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党组书记、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厅长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赖馨正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党组成员、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副厅长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陈松岭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副厅长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唐新民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党组成员、驻厅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纪检监察组组长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金勇章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党组成员、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副厅长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谢  文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党组成员、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副厅长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彭利萍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驻厅纪检监察组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30"/>
                <w:szCs w:val="30"/>
              </w:rPr>
              <w:t>副厅长级纪检监察员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刘星辉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总工程师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申志军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总规划师</w:t>
            </w:r>
          </w:p>
        </w:tc>
        <w:tc>
          <w:tcPr>
            <w:tcW w:w="5302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3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2019-07-11T09:47:41Z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