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eastAsia="方正小标宋_GBK"/>
          <w:sz w:val="44"/>
          <w:szCs w:val="44"/>
        </w:rPr>
      </w:pPr>
      <w:r>
        <w:rPr>
          <w:rFonts w:eastAsia="方正小标宋_GBK"/>
          <w:sz w:val="44"/>
          <w:szCs w:val="44"/>
        </w:rPr>
        <w:t>湖南省普通建筑材料用砂石土矿专项规划（2019—2025年）编制技术要求</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rFonts w:eastAsia="楷体"/>
          <w:sz w:val="32"/>
          <w:szCs w:val="32"/>
        </w:rPr>
      </w:pPr>
      <w:r>
        <w:rPr>
          <w:rFonts w:eastAsia="楷体"/>
          <w:sz w:val="32"/>
          <w:szCs w:val="32"/>
        </w:rPr>
        <w:t>湖南省自然资源厅</w:t>
      </w:r>
    </w:p>
    <w:p>
      <w:pPr>
        <w:jc w:val="center"/>
        <w:rPr>
          <w:rFonts w:eastAsia="楷体"/>
          <w:sz w:val="44"/>
          <w:szCs w:val="44"/>
        </w:rPr>
      </w:pPr>
      <w:r>
        <w:rPr>
          <w:rFonts w:eastAsia="楷体"/>
          <w:sz w:val="32"/>
          <w:szCs w:val="32"/>
        </w:rPr>
        <w:t>二〇一九年十一月</w:t>
      </w:r>
    </w:p>
    <w:p>
      <w:pPr>
        <w:jc w:val="center"/>
        <w:rPr>
          <w:b/>
          <w:sz w:val="44"/>
          <w:szCs w:val="44"/>
        </w:rPr>
        <w:sectPr>
          <w:footerReference r:id="rId3" w:type="default"/>
          <w:footerReference r:id="rId4" w:type="even"/>
          <w:pgSz w:w="11906" w:h="16838"/>
          <w:pgMar w:top="1440" w:right="1797" w:bottom="1440" w:left="1797" w:header="851" w:footer="992" w:gutter="0"/>
          <w:cols w:space="720" w:num="1"/>
          <w:docGrid w:type="lines" w:linePitch="312" w:charSpace="0"/>
        </w:sectPr>
      </w:pPr>
    </w:p>
    <w:p>
      <w:pPr>
        <w:jc w:val="center"/>
        <w:rPr>
          <w:b/>
          <w:sz w:val="44"/>
          <w:szCs w:val="44"/>
        </w:rPr>
      </w:pPr>
    </w:p>
    <w:p>
      <w:pPr>
        <w:jc w:val="center"/>
        <w:rPr>
          <w:rFonts w:eastAsia="方正小标宋_GBK"/>
          <w:sz w:val="44"/>
          <w:szCs w:val="44"/>
        </w:rPr>
      </w:pPr>
      <w:r>
        <w:rPr>
          <w:rFonts w:eastAsia="方正小标宋_GBK"/>
          <w:sz w:val="44"/>
          <w:szCs w:val="44"/>
        </w:rPr>
        <w:t>目  录</w:t>
      </w:r>
    </w:p>
    <w:p>
      <w:pPr>
        <w:tabs>
          <w:tab w:val="right" w:leader="dot" w:pos="9030"/>
          <w:tab w:val="right" w:pos="9660"/>
          <w:tab w:val="right" w:leader="middleDot" w:pos="10500"/>
          <w:tab w:val="right" w:leader="middleDot" w:pos="10920"/>
        </w:tabs>
        <w:jc w:val="center"/>
        <w:rPr>
          <w:rFonts w:eastAsia="楷体"/>
          <w:sz w:val="44"/>
          <w:szCs w:val="44"/>
        </w:rPr>
      </w:pPr>
    </w:p>
    <w:p>
      <w:pPr>
        <w:pStyle w:val="3"/>
        <w:tabs>
          <w:tab w:val="right" w:leader="dot" w:pos="9030"/>
          <w:tab w:val="right" w:pos="9660"/>
          <w:tab w:val="right" w:leader="middleDot" w:pos="10500"/>
          <w:tab w:val="right" w:leader="middleDot" w:pos="10920"/>
        </w:tabs>
        <w:rPr>
          <w:rFonts w:ascii="Times New Roman" w:hAnsi="Times New Roman" w:eastAsia="楷体"/>
          <w:bCs/>
          <w:caps/>
          <w:sz w:val="28"/>
          <w:szCs w:val="28"/>
        </w:rPr>
      </w:pPr>
      <w:r>
        <w:rPr>
          <w:rFonts w:ascii="Times New Roman" w:hAnsi="Times New Roman" w:eastAsia="楷体"/>
          <w:b/>
          <w:sz w:val="28"/>
          <w:szCs w:val="28"/>
        </w:rPr>
        <w:fldChar w:fldCharType="begin"/>
      </w:r>
      <w:r>
        <w:rPr>
          <w:rFonts w:ascii="Times New Roman" w:hAnsi="Times New Roman" w:eastAsia="楷体"/>
          <w:b/>
          <w:sz w:val="28"/>
          <w:szCs w:val="28"/>
        </w:rPr>
        <w:instrText xml:space="preserve"> TOC \o "1-3" \h \z \u </w:instrText>
      </w:r>
      <w:r>
        <w:rPr>
          <w:rFonts w:ascii="Times New Roman" w:hAnsi="Times New Roman" w:eastAsia="楷体"/>
          <w:b/>
          <w:sz w:val="28"/>
          <w:szCs w:val="28"/>
        </w:rPr>
        <w:fldChar w:fldCharType="separate"/>
      </w:r>
      <w:r>
        <w:rPr>
          <w:rFonts w:ascii="Times New Roman" w:hAnsi="Times New Roman" w:eastAsia="楷体"/>
          <w:b/>
          <w:sz w:val="28"/>
          <w:szCs w:val="28"/>
        </w:rPr>
        <w:fldChar w:fldCharType="begin"/>
      </w:r>
      <w:r>
        <w:rPr>
          <w:rStyle w:val="9"/>
          <w:rFonts w:ascii="Times New Roman" w:hAnsi="Times New Roman" w:eastAsia="楷体"/>
          <w:b/>
          <w:sz w:val="28"/>
          <w:szCs w:val="28"/>
        </w:rPr>
        <w:instrText xml:space="preserve"> </w:instrText>
      </w:r>
      <w:r>
        <w:rPr>
          <w:rFonts w:ascii="Times New Roman" w:hAnsi="Times New Roman" w:eastAsia="楷体"/>
          <w:b/>
          <w:sz w:val="28"/>
          <w:szCs w:val="28"/>
        </w:rPr>
        <w:instrText xml:space="preserve">HYPERLINK \l "_Toc24707232"</w:instrText>
      </w:r>
      <w:r>
        <w:rPr>
          <w:rStyle w:val="9"/>
          <w:rFonts w:ascii="Times New Roman" w:hAnsi="Times New Roman" w:eastAsia="楷体"/>
          <w:b/>
          <w:sz w:val="28"/>
          <w:szCs w:val="28"/>
        </w:rPr>
        <w:instrText xml:space="preserve"> </w:instrText>
      </w:r>
      <w:r>
        <w:rPr>
          <w:rFonts w:ascii="Times New Roman" w:hAnsi="Times New Roman" w:eastAsia="楷体"/>
          <w:b/>
          <w:sz w:val="28"/>
          <w:szCs w:val="28"/>
        </w:rPr>
        <w:fldChar w:fldCharType="separate"/>
      </w:r>
      <w:r>
        <w:rPr>
          <w:rStyle w:val="9"/>
          <w:rFonts w:ascii="Times New Roman" w:hAnsi="Times New Roman" w:eastAsia="楷体"/>
          <w:sz w:val="28"/>
          <w:szCs w:val="28"/>
        </w:rPr>
        <w:t>一、编制总则</w:t>
      </w:r>
      <w:r>
        <w:rPr>
          <w:rFonts w:ascii="Times New Roman" w:hAnsi="Times New Roman" w:eastAsia="楷体"/>
          <w:sz w:val="28"/>
          <w:szCs w:val="28"/>
        </w:rPr>
        <w:tab/>
      </w:r>
      <w:r>
        <w:rPr>
          <w:rFonts w:ascii="Times New Roman" w:hAnsi="Times New Roman" w:eastAsia="楷体"/>
          <w:sz w:val="28"/>
          <w:szCs w:val="28"/>
        </w:rPr>
        <w:fldChar w:fldCharType="begin"/>
      </w:r>
      <w:r>
        <w:rPr>
          <w:rFonts w:ascii="Times New Roman" w:hAnsi="Times New Roman" w:eastAsia="楷体"/>
          <w:sz w:val="28"/>
          <w:szCs w:val="28"/>
        </w:rPr>
        <w:instrText xml:space="preserve"> PAGEREF _Toc24707232 \h </w:instrText>
      </w:r>
      <w:r>
        <w:rPr>
          <w:rFonts w:ascii="Times New Roman" w:hAnsi="Times New Roman" w:eastAsia="楷体"/>
          <w:sz w:val="28"/>
          <w:szCs w:val="28"/>
        </w:rPr>
        <w:fldChar w:fldCharType="separate"/>
      </w:r>
      <w:r>
        <w:rPr>
          <w:rFonts w:ascii="Times New Roman" w:hAnsi="Times New Roman" w:eastAsia="楷体"/>
          <w:sz w:val="28"/>
          <w:szCs w:val="28"/>
        </w:rPr>
        <w:t>1</w:t>
      </w:r>
      <w:r>
        <w:rPr>
          <w:rFonts w:ascii="Times New Roman" w:hAnsi="Times New Roman" w:eastAsia="楷体"/>
          <w:sz w:val="28"/>
          <w:szCs w:val="28"/>
        </w:rPr>
        <w:fldChar w:fldCharType="end"/>
      </w:r>
      <w:r>
        <w:rPr>
          <w:rFonts w:ascii="Times New Roman" w:hAnsi="Times New Roman" w:eastAsia="楷体"/>
          <w:sz w:val="28"/>
          <w:szCs w:val="28"/>
        </w:rPr>
        <w:fldChar w:fldCharType="end"/>
      </w:r>
    </w:p>
    <w:p>
      <w:pPr>
        <w:pStyle w:val="4"/>
        <w:rPr>
          <w:rStyle w:val="9"/>
          <w:b/>
          <w:color w:val="auto"/>
          <w:u w:val="none"/>
        </w:rPr>
      </w:pPr>
      <w:r>
        <w:rPr>
          <w:rStyle w:val="9"/>
          <w:b/>
          <w:color w:val="auto"/>
          <w:u w:val="none"/>
        </w:rPr>
        <w:t>（一）指导思想</w:t>
      </w:r>
      <w:r>
        <w:rPr>
          <w:rStyle w:val="9"/>
          <w:color w:val="auto"/>
          <w:u w:val="none"/>
        </w:rPr>
        <w:tab/>
      </w:r>
      <w:r>
        <w:rPr>
          <w:color w:val="auto"/>
          <w:u w:val="none"/>
        </w:rPr>
        <w:fldChar w:fldCharType="begin"/>
      </w:r>
      <w:r>
        <w:rPr>
          <w:rStyle w:val="9"/>
          <w:color w:val="auto"/>
          <w:u w:val="none"/>
        </w:rPr>
        <w:instrText xml:space="preserve"> PAGEREF _Toc24707234 \h </w:instrText>
      </w:r>
      <w:r>
        <w:rPr>
          <w:color w:val="auto"/>
          <w:u w:val="none"/>
        </w:rPr>
        <w:fldChar w:fldCharType="separate"/>
      </w:r>
      <w:r>
        <w:rPr>
          <w:rStyle w:val="9"/>
          <w:color w:val="auto"/>
          <w:u w:val="none"/>
        </w:rPr>
        <w:t>1</w:t>
      </w:r>
      <w:r>
        <w:rPr>
          <w:color w:val="auto"/>
          <w:u w:val="none"/>
        </w:rPr>
        <w:fldChar w:fldCharType="end"/>
      </w:r>
    </w:p>
    <w:p>
      <w:pPr>
        <w:pStyle w:val="4"/>
        <w:rPr>
          <w:smallCaps/>
        </w:rPr>
      </w:pPr>
      <w:r>
        <w:rPr>
          <w:b/>
        </w:rPr>
        <w:fldChar w:fldCharType="begin"/>
      </w:r>
      <w:r>
        <w:rPr>
          <w:rStyle w:val="9"/>
          <w:b/>
        </w:rPr>
        <w:instrText xml:space="preserve"> </w:instrText>
      </w:r>
      <w:r>
        <w:instrText xml:space="preserve">HYPERLINK \l "_Toc24707234"</w:instrText>
      </w:r>
      <w:r>
        <w:rPr>
          <w:rStyle w:val="9"/>
          <w:b/>
        </w:rPr>
        <w:instrText xml:space="preserve"> </w:instrText>
      </w:r>
      <w:r>
        <w:rPr>
          <w:b/>
        </w:rPr>
        <w:fldChar w:fldCharType="separate"/>
      </w:r>
      <w:r>
        <w:rPr>
          <w:rStyle w:val="9"/>
          <w:b/>
        </w:rPr>
        <w:t>（二）编制原则</w:t>
      </w:r>
      <w:r>
        <w:tab/>
      </w:r>
      <w:r>
        <w:fldChar w:fldCharType="begin"/>
      </w:r>
      <w:r>
        <w:instrText xml:space="preserve"> PAGEREF _Toc24707234 \h </w:instrText>
      </w:r>
      <w:r>
        <w:fldChar w:fldCharType="separate"/>
      </w:r>
      <w:r>
        <w:t>1</w:t>
      </w:r>
      <w:r>
        <w:fldChar w:fldCharType="end"/>
      </w:r>
      <w:r>
        <w:rPr>
          <w:b/>
        </w:rPr>
        <w:fldChar w:fldCharType="end"/>
      </w:r>
    </w:p>
    <w:p>
      <w:pPr>
        <w:pStyle w:val="4"/>
        <w:rPr>
          <w:smallCaps/>
        </w:rPr>
      </w:pPr>
      <w:r>
        <w:rPr>
          <w:b/>
        </w:rPr>
        <w:fldChar w:fldCharType="begin"/>
      </w:r>
      <w:r>
        <w:rPr>
          <w:rStyle w:val="9"/>
          <w:b/>
        </w:rPr>
        <w:instrText xml:space="preserve"> </w:instrText>
      </w:r>
      <w:r>
        <w:instrText xml:space="preserve">HYPERLINK \l "_Toc24707235"</w:instrText>
      </w:r>
      <w:r>
        <w:rPr>
          <w:rStyle w:val="9"/>
          <w:b/>
        </w:rPr>
        <w:instrText xml:space="preserve"> </w:instrText>
      </w:r>
      <w:r>
        <w:rPr>
          <w:b/>
        </w:rPr>
        <w:fldChar w:fldCharType="separate"/>
      </w:r>
      <w:r>
        <w:rPr>
          <w:rStyle w:val="9"/>
          <w:b/>
        </w:rPr>
        <w:t>（三）主要任务</w:t>
      </w:r>
      <w:r>
        <w:tab/>
      </w:r>
      <w:r>
        <w:fldChar w:fldCharType="begin"/>
      </w:r>
      <w:r>
        <w:instrText xml:space="preserve"> PAGEREF _Toc24707235 \h </w:instrText>
      </w:r>
      <w:r>
        <w:fldChar w:fldCharType="separate"/>
      </w:r>
      <w:r>
        <w:t>2</w:t>
      </w:r>
      <w:r>
        <w:fldChar w:fldCharType="end"/>
      </w:r>
      <w:r>
        <w:rPr>
          <w:b/>
        </w:rPr>
        <w:fldChar w:fldCharType="end"/>
      </w:r>
    </w:p>
    <w:p>
      <w:pPr>
        <w:pStyle w:val="4"/>
        <w:rPr>
          <w:smallCaps/>
        </w:rPr>
      </w:pPr>
      <w:r>
        <w:rPr>
          <w:b/>
        </w:rPr>
        <w:fldChar w:fldCharType="begin"/>
      </w:r>
      <w:r>
        <w:rPr>
          <w:rStyle w:val="9"/>
          <w:b/>
        </w:rPr>
        <w:instrText xml:space="preserve"> </w:instrText>
      </w:r>
      <w:r>
        <w:instrText xml:space="preserve">HYPERLINK \l "_Toc24707236"</w:instrText>
      </w:r>
      <w:r>
        <w:rPr>
          <w:rStyle w:val="9"/>
          <w:b/>
        </w:rPr>
        <w:instrText xml:space="preserve"> </w:instrText>
      </w:r>
      <w:r>
        <w:rPr>
          <w:b/>
        </w:rPr>
        <w:fldChar w:fldCharType="separate"/>
      </w:r>
      <w:r>
        <w:rPr>
          <w:rStyle w:val="9"/>
          <w:b/>
        </w:rPr>
        <w:t>（四）编制范围</w:t>
      </w:r>
      <w:r>
        <w:tab/>
      </w:r>
      <w:r>
        <w:fldChar w:fldCharType="begin"/>
      </w:r>
      <w:r>
        <w:instrText xml:space="preserve"> PAGEREF _Toc24707236 \h </w:instrText>
      </w:r>
      <w:r>
        <w:fldChar w:fldCharType="separate"/>
      </w:r>
      <w:r>
        <w:t>3</w:t>
      </w:r>
      <w:r>
        <w:fldChar w:fldCharType="end"/>
      </w:r>
      <w:r>
        <w:rPr>
          <w:b/>
        </w:rPr>
        <w:fldChar w:fldCharType="end"/>
      </w:r>
    </w:p>
    <w:p>
      <w:pPr>
        <w:pStyle w:val="4"/>
        <w:rPr>
          <w:smallCaps/>
        </w:rPr>
      </w:pPr>
      <w:r>
        <w:rPr>
          <w:b/>
        </w:rPr>
        <w:fldChar w:fldCharType="begin"/>
      </w:r>
      <w:r>
        <w:rPr>
          <w:rStyle w:val="9"/>
          <w:b/>
        </w:rPr>
        <w:instrText xml:space="preserve"> </w:instrText>
      </w:r>
      <w:r>
        <w:instrText xml:space="preserve">HYPERLINK \l "_Toc24707237"</w:instrText>
      </w:r>
      <w:r>
        <w:rPr>
          <w:rStyle w:val="9"/>
          <w:b/>
        </w:rPr>
        <w:instrText xml:space="preserve"> </w:instrText>
      </w:r>
      <w:r>
        <w:rPr>
          <w:b/>
        </w:rPr>
        <w:fldChar w:fldCharType="separate"/>
      </w:r>
      <w:r>
        <w:rPr>
          <w:rStyle w:val="9"/>
          <w:b/>
        </w:rPr>
        <w:t>（五）规划期限</w:t>
      </w:r>
      <w:r>
        <w:tab/>
      </w:r>
      <w:r>
        <w:fldChar w:fldCharType="begin"/>
      </w:r>
      <w:r>
        <w:instrText xml:space="preserve"> PAGEREF _Toc24707237 \h </w:instrText>
      </w:r>
      <w:r>
        <w:fldChar w:fldCharType="separate"/>
      </w:r>
      <w:r>
        <w:t>3</w:t>
      </w:r>
      <w:r>
        <w:fldChar w:fldCharType="end"/>
      </w:r>
      <w:r>
        <w:rPr>
          <w:b/>
        </w:rPr>
        <w:fldChar w:fldCharType="end"/>
      </w:r>
    </w:p>
    <w:p>
      <w:pPr>
        <w:pStyle w:val="4"/>
        <w:rPr>
          <w:smallCaps/>
        </w:rPr>
      </w:pPr>
      <w:r>
        <w:rPr>
          <w:b/>
        </w:rPr>
        <w:fldChar w:fldCharType="begin"/>
      </w:r>
      <w:r>
        <w:rPr>
          <w:rStyle w:val="9"/>
          <w:b/>
        </w:rPr>
        <w:instrText xml:space="preserve"> </w:instrText>
      </w:r>
      <w:r>
        <w:instrText xml:space="preserve">HYPERLINK \l "_Toc24707238"</w:instrText>
      </w:r>
      <w:r>
        <w:rPr>
          <w:rStyle w:val="9"/>
          <w:b/>
        </w:rPr>
        <w:instrText xml:space="preserve"> </w:instrText>
      </w:r>
      <w:r>
        <w:rPr>
          <w:b/>
        </w:rPr>
        <w:fldChar w:fldCharType="separate"/>
      </w:r>
      <w:r>
        <w:rPr>
          <w:rStyle w:val="9"/>
          <w:b/>
        </w:rPr>
        <w:t>（六）编制主体</w:t>
      </w:r>
      <w:r>
        <w:tab/>
      </w:r>
      <w:r>
        <w:fldChar w:fldCharType="begin"/>
      </w:r>
      <w:r>
        <w:instrText xml:space="preserve"> PAGEREF _Toc24707238 \h </w:instrText>
      </w:r>
      <w:r>
        <w:fldChar w:fldCharType="separate"/>
      </w:r>
      <w:r>
        <w:t>3</w:t>
      </w:r>
      <w:r>
        <w:fldChar w:fldCharType="end"/>
      </w:r>
      <w:r>
        <w:rPr>
          <w:b/>
        </w:rPr>
        <w:fldChar w:fldCharType="end"/>
      </w:r>
    </w:p>
    <w:p>
      <w:pPr>
        <w:pStyle w:val="4"/>
        <w:rPr>
          <w:smallCaps/>
        </w:rPr>
      </w:pPr>
      <w:r>
        <w:rPr>
          <w:b/>
        </w:rPr>
        <w:fldChar w:fldCharType="begin"/>
      </w:r>
      <w:r>
        <w:rPr>
          <w:rStyle w:val="9"/>
          <w:b/>
        </w:rPr>
        <w:instrText xml:space="preserve"> </w:instrText>
      </w:r>
      <w:r>
        <w:instrText xml:space="preserve">HYPERLINK \l "_Toc24707239"</w:instrText>
      </w:r>
      <w:r>
        <w:rPr>
          <w:rStyle w:val="9"/>
          <w:b/>
        </w:rPr>
        <w:instrText xml:space="preserve"> </w:instrText>
      </w:r>
      <w:r>
        <w:rPr>
          <w:b/>
        </w:rPr>
        <w:fldChar w:fldCharType="separate"/>
      </w:r>
      <w:r>
        <w:rPr>
          <w:rStyle w:val="9"/>
          <w:b/>
        </w:rPr>
        <w:t>（七）编制依据</w:t>
      </w:r>
      <w:r>
        <w:tab/>
      </w:r>
      <w:r>
        <w:fldChar w:fldCharType="begin"/>
      </w:r>
      <w:r>
        <w:instrText xml:space="preserve"> PAGEREF _Toc24707239 \h </w:instrText>
      </w:r>
      <w:r>
        <w:fldChar w:fldCharType="separate"/>
      </w:r>
      <w:r>
        <w:t>3</w:t>
      </w:r>
      <w:r>
        <w:fldChar w:fldCharType="end"/>
      </w:r>
      <w:r>
        <w:rPr>
          <w:b/>
        </w:rPr>
        <w:fldChar w:fldCharType="end"/>
      </w:r>
    </w:p>
    <w:p>
      <w:pPr>
        <w:pStyle w:val="3"/>
        <w:tabs>
          <w:tab w:val="right" w:leader="dot" w:pos="9030"/>
          <w:tab w:val="right" w:pos="9660"/>
          <w:tab w:val="right" w:leader="middleDot" w:pos="10500"/>
          <w:tab w:val="right" w:leader="middleDot" w:pos="10920"/>
        </w:tabs>
        <w:rPr>
          <w:rFonts w:ascii="Times New Roman" w:hAnsi="Times New Roman" w:eastAsia="楷体"/>
          <w:bCs/>
          <w:caps/>
          <w:sz w:val="28"/>
          <w:szCs w:val="28"/>
        </w:rPr>
      </w:pPr>
      <w:r>
        <w:rPr>
          <w:rFonts w:ascii="Times New Roman" w:hAnsi="Times New Roman" w:eastAsia="楷体"/>
          <w:sz w:val="28"/>
          <w:szCs w:val="28"/>
        </w:rPr>
        <w:fldChar w:fldCharType="begin"/>
      </w:r>
      <w:r>
        <w:rPr>
          <w:rStyle w:val="9"/>
          <w:rFonts w:ascii="Times New Roman" w:hAnsi="Times New Roman" w:eastAsia="楷体"/>
          <w:sz w:val="28"/>
          <w:szCs w:val="28"/>
        </w:rPr>
        <w:instrText xml:space="preserve"> </w:instrText>
      </w:r>
      <w:r>
        <w:rPr>
          <w:rFonts w:ascii="Times New Roman" w:hAnsi="Times New Roman" w:eastAsia="楷体"/>
          <w:sz w:val="28"/>
          <w:szCs w:val="28"/>
        </w:rPr>
        <w:instrText xml:space="preserve">HYPERLINK \l "_Toc24707240"</w:instrText>
      </w:r>
      <w:r>
        <w:rPr>
          <w:rStyle w:val="9"/>
          <w:rFonts w:ascii="Times New Roman" w:hAnsi="Times New Roman" w:eastAsia="楷体"/>
          <w:sz w:val="28"/>
          <w:szCs w:val="28"/>
        </w:rPr>
        <w:instrText xml:space="preserve"> </w:instrText>
      </w:r>
      <w:r>
        <w:rPr>
          <w:rFonts w:ascii="Times New Roman" w:hAnsi="Times New Roman" w:eastAsia="楷体"/>
          <w:sz w:val="28"/>
          <w:szCs w:val="28"/>
        </w:rPr>
        <w:fldChar w:fldCharType="separate"/>
      </w:r>
      <w:r>
        <w:rPr>
          <w:rStyle w:val="9"/>
          <w:rFonts w:ascii="Times New Roman" w:hAnsi="Times New Roman" w:eastAsia="楷体"/>
          <w:sz w:val="28"/>
          <w:szCs w:val="28"/>
        </w:rPr>
        <w:t>二、编制程序</w:t>
      </w:r>
      <w:r>
        <w:rPr>
          <w:rFonts w:ascii="Times New Roman" w:hAnsi="Times New Roman" w:eastAsia="楷体"/>
          <w:sz w:val="28"/>
          <w:szCs w:val="28"/>
        </w:rPr>
        <w:tab/>
      </w:r>
      <w:r>
        <w:rPr>
          <w:rFonts w:ascii="Times New Roman" w:hAnsi="Times New Roman" w:eastAsia="楷体"/>
          <w:sz w:val="28"/>
          <w:szCs w:val="28"/>
        </w:rPr>
        <w:fldChar w:fldCharType="begin"/>
      </w:r>
      <w:r>
        <w:rPr>
          <w:rFonts w:ascii="Times New Roman" w:hAnsi="Times New Roman" w:eastAsia="楷体"/>
          <w:sz w:val="28"/>
          <w:szCs w:val="28"/>
        </w:rPr>
        <w:instrText xml:space="preserve"> PAGEREF _Toc24707240 \h </w:instrText>
      </w:r>
      <w:r>
        <w:rPr>
          <w:rFonts w:ascii="Times New Roman" w:hAnsi="Times New Roman" w:eastAsia="楷体"/>
          <w:sz w:val="28"/>
          <w:szCs w:val="28"/>
        </w:rPr>
        <w:fldChar w:fldCharType="separate"/>
      </w:r>
      <w:r>
        <w:rPr>
          <w:rFonts w:ascii="Times New Roman" w:hAnsi="Times New Roman" w:eastAsia="楷体"/>
          <w:sz w:val="28"/>
          <w:szCs w:val="28"/>
        </w:rPr>
        <w:t>4</w:t>
      </w:r>
      <w:r>
        <w:rPr>
          <w:rFonts w:ascii="Times New Roman" w:hAnsi="Times New Roman" w:eastAsia="楷体"/>
          <w:sz w:val="28"/>
          <w:szCs w:val="28"/>
        </w:rPr>
        <w:fldChar w:fldCharType="end"/>
      </w:r>
      <w:r>
        <w:rPr>
          <w:rFonts w:ascii="Times New Roman" w:hAnsi="Times New Roman" w:eastAsia="楷体"/>
          <w:sz w:val="28"/>
          <w:szCs w:val="28"/>
        </w:rPr>
        <w:fldChar w:fldCharType="end"/>
      </w:r>
    </w:p>
    <w:p>
      <w:pPr>
        <w:pStyle w:val="4"/>
        <w:rPr>
          <w:smallCaps/>
        </w:rPr>
      </w:pPr>
      <w:r>
        <w:rPr>
          <w:b/>
        </w:rPr>
        <w:fldChar w:fldCharType="begin"/>
      </w:r>
      <w:r>
        <w:rPr>
          <w:rStyle w:val="9"/>
          <w:b/>
        </w:rPr>
        <w:instrText xml:space="preserve"> </w:instrText>
      </w:r>
      <w:r>
        <w:instrText xml:space="preserve">HYPERLINK \l "_Toc24707241"</w:instrText>
      </w:r>
      <w:r>
        <w:rPr>
          <w:rStyle w:val="9"/>
          <w:b/>
        </w:rPr>
        <w:instrText xml:space="preserve"> </w:instrText>
      </w:r>
      <w:r>
        <w:rPr>
          <w:b/>
        </w:rPr>
        <w:fldChar w:fldCharType="separate"/>
      </w:r>
      <w:r>
        <w:rPr>
          <w:rStyle w:val="9"/>
          <w:b/>
        </w:rPr>
        <w:t>（一）拟定工作方案</w:t>
      </w:r>
      <w:r>
        <w:tab/>
      </w:r>
      <w:r>
        <w:fldChar w:fldCharType="begin"/>
      </w:r>
      <w:r>
        <w:instrText xml:space="preserve"> PAGEREF _Toc24707241 \h </w:instrText>
      </w:r>
      <w:r>
        <w:fldChar w:fldCharType="separate"/>
      </w:r>
      <w:r>
        <w:t>4</w:t>
      </w:r>
      <w:r>
        <w:fldChar w:fldCharType="end"/>
      </w:r>
      <w:r>
        <w:rPr>
          <w:b/>
        </w:rPr>
        <w:fldChar w:fldCharType="end"/>
      </w:r>
    </w:p>
    <w:p>
      <w:pPr>
        <w:pStyle w:val="4"/>
        <w:rPr>
          <w:smallCaps/>
        </w:rPr>
      </w:pPr>
      <w:r>
        <w:rPr>
          <w:b/>
        </w:rPr>
        <w:fldChar w:fldCharType="begin"/>
      </w:r>
      <w:r>
        <w:rPr>
          <w:rStyle w:val="9"/>
          <w:b/>
        </w:rPr>
        <w:instrText xml:space="preserve"> </w:instrText>
      </w:r>
      <w:r>
        <w:instrText xml:space="preserve">HYPERLINK \l "_Toc24707242"</w:instrText>
      </w:r>
      <w:r>
        <w:rPr>
          <w:rStyle w:val="9"/>
          <w:b/>
        </w:rPr>
        <w:instrText xml:space="preserve"> </w:instrText>
      </w:r>
      <w:r>
        <w:rPr>
          <w:b/>
        </w:rPr>
        <w:fldChar w:fldCharType="separate"/>
      </w:r>
      <w:r>
        <w:rPr>
          <w:rStyle w:val="9"/>
          <w:b/>
        </w:rPr>
        <w:t>（二）全面收集资料</w:t>
      </w:r>
      <w:r>
        <w:tab/>
      </w:r>
      <w:r>
        <w:fldChar w:fldCharType="begin"/>
      </w:r>
      <w:r>
        <w:instrText xml:space="preserve"> PAGEREF _Toc24707242 \h </w:instrText>
      </w:r>
      <w:r>
        <w:fldChar w:fldCharType="separate"/>
      </w:r>
      <w:r>
        <w:t>4</w:t>
      </w:r>
      <w:r>
        <w:fldChar w:fldCharType="end"/>
      </w:r>
      <w:r>
        <w:rPr>
          <w:b/>
        </w:rPr>
        <w:fldChar w:fldCharType="end"/>
      </w:r>
    </w:p>
    <w:p>
      <w:pPr>
        <w:pStyle w:val="4"/>
        <w:rPr>
          <w:smallCaps/>
        </w:rPr>
      </w:pPr>
      <w:r>
        <w:rPr>
          <w:b/>
        </w:rPr>
        <w:fldChar w:fldCharType="begin"/>
      </w:r>
      <w:r>
        <w:rPr>
          <w:rStyle w:val="9"/>
          <w:b/>
        </w:rPr>
        <w:instrText xml:space="preserve"> </w:instrText>
      </w:r>
      <w:r>
        <w:instrText xml:space="preserve">HYPERLINK \l "_Toc24707243"</w:instrText>
      </w:r>
      <w:r>
        <w:rPr>
          <w:rStyle w:val="9"/>
          <w:b/>
        </w:rPr>
        <w:instrText xml:space="preserve"> </w:instrText>
      </w:r>
      <w:r>
        <w:rPr>
          <w:b/>
        </w:rPr>
        <w:fldChar w:fldCharType="separate"/>
      </w:r>
      <w:r>
        <w:rPr>
          <w:rStyle w:val="9"/>
          <w:b/>
        </w:rPr>
        <w:t>（三）编制规划</w:t>
      </w:r>
      <w:r>
        <w:tab/>
      </w:r>
      <w:r>
        <w:fldChar w:fldCharType="begin"/>
      </w:r>
      <w:r>
        <w:instrText xml:space="preserve"> PAGEREF _Toc24707243 \h </w:instrText>
      </w:r>
      <w:r>
        <w:fldChar w:fldCharType="separate"/>
      </w:r>
      <w:r>
        <w:t>5</w:t>
      </w:r>
      <w:r>
        <w:fldChar w:fldCharType="end"/>
      </w:r>
      <w:r>
        <w:rPr>
          <w:b/>
        </w:rPr>
        <w:fldChar w:fldCharType="end"/>
      </w:r>
    </w:p>
    <w:p>
      <w:pPr>
        <w:pStyle w:val="4"/>
        <w:rPr>
          <w:smallCaps/>
        </w:rPr>
      </w:pPr>
      <w:r>
        <w:rPr>
          <w:b/>
        </w:rPr>
        <w:fldChar w:fldCharType="begin"/>
      </w:r>
      <w:r>
        <w:rPr>
          <w:rStyle w:val="9"/>
          <w:b/>
        </w:rPr>
        <w:instrText xml:space="preserve"> </w:instrText>
      </w:r>
      <w:r>
        <w:instrText xml:space="preserve">HYPERLINK \l "_Toc24707244"</w:instrText>
      </w:r>
      <w:r>
        <w:rPr>
          <w:rStyle w:val="9"/>
          <w:b/>
        </w:rPr>
        <w:instrText xml:space="preserve"> </w:instrText>
      </w:r>
      <w:r>
        <w:rPr>
          <w:b/>
        </w:rPr>
        <w:fldChar w:fldCharType="separate"/>
      </w:r>
      <w:r>
        <w:rPr>
          <w:rStyle w:val="9"/>
          <w:b/>
        </w:rPr>
        <w:t>（四）建设数据库</w:t>
      </w:r>
      <w:r>
        <w:tab/>
      </w:r>
      <w:r>
        <w:fldChar w:fldCharType="begin"/>
      </w:r>
      <w:r>
        <w:instrText xml:space="preserve"> PAGEREF _Toc24707244 \h </w:instrText>
      </w:r>
      <w:r>
        <w:fldChar w:fldCharType="separate"/>
      </w:r>
      <w:r>
        <w:t>5</w:t>
      </w:r>
      <w:r>
        <w:fldChar w:fldCharType="end"/>
      </w:r>
      <w:r>
        <w:rPr>
          <w:b/>
        </w:rPr>
        <w:fldChar w:fldCharType="end"/>
      </w:r>
    </w:p>
    <w:p>
      <w:pPr>
        <w:pStyle w:val="4"/>
        <w:rPr>
          <w:smallCaps/>
        </w:rPr>
      </w:pPr>
      <w:r>
        <w:rPr>
          <w:b/>
        </w:rPr>
        <w:fldChar w:fldCharType="begin"/>
      </w:r>
      <w:r>
        <w:rPr>
          <w:rStyle w:val="9"/>
          <w:b/>
        </w:rPr>
        <w:instrText xml:space="preserve"> </w:instrText>
      </w:r>
      <w:r>
        <w:instrText xml:space="preserve">HYPERLINK \l "_Toc24707245"</w:instrText>
      </w:r>
      <w:r>
        <w:rPr>
          <w:rStyle w:val="9"/>
          <w:b/>
        </w:rPr>
        <w:instrText xml:space="preserve"> </w:instrText>
      </w:r>
      <w:r>
        <w:rPr>
          <w:b/>
        </w:rPr>
        <w:fldChar w:fldCharType="separate"/>
      </w:r>
      <w:r>
        <w:rPr>
          <w:rStyle w:val="9"/>
          <w:b/>
        </w:rPr>
        <w:t>（五）报批发布</w:t>
      </w:r>
      <w:r>
        <w:tab/>
      </w:r>
      <w:r>
        <w:fldChar w:fldCharType="begin"/>
      </w:r>
      <w:r>
        <w:instrText xml:space="preserve"> PAGEREF _Toc24707245 \h </w:instrText>
      </w:r>
      <w:r>
        <w:fldChar w:fldCharType="separate"/>
      </w:r>
      <w:r>
        <w:t>5</w:t>
      </w:r>
      <w:r>
        <w:fldChar w:fldCharType="end"/>
      </w:r>
      <w:r>
        <w:rPr>
          <w:b/>
        </w:rPr>
        <w:fldChar w:fldCharType="end"/>
      </w:r>
    </w:p>
    <w:p>
      <w:pPr>
        <w:pStyle w:val="3"/>
        <w:tabs>
          <w:tab w:val="right" w:leader="dot" w:pos="9030"/>
          <w:tab w:val="right" w:pos="9660"/>
          <w:tab w:val="right" w:leader="middleDot" w:pos="10500"/>
          <w:tab w:val="right" w:leader="middleDot" w:pos="10920"/>
        </w:tabs>
        <w:rPr>
          <w:rFonts w:ascii="Times New Roman" w:hAnsi="Times New Roman" w:eastAsia="楷体"/>
          <w:bCs/>
          <w:caps/>
          <w:sz w:val="28"/>
          <w:szCs w:val="28"/>
        </w:rPr>
      </w:pPr>
      <w:r>
        <w:rPr>
          <w:rFonts w:ascii="Times New Roman" w:hAnsi="Times New Roman" w:eastAsia="楷体"/>
          <w:sz w:val="28"/>
          <w:szCs w:val="28"/>
        </w:rPr>
        <w:fldChar w:fldCharType="begin"/>
      </w:r>
      <w:r>
        <w:rPr>
          <w:rStyle w:val="9"/>
          <w:rFonts w:ascii="Times New Roman" w:hAnsi="Times New Roman" w:eastAsia="楷体"/>
          <w:sz w:val="28"/>
          <w:szCs w:val="28"/>
        </w:rPr>
        <w:instrText xml:space="preserve"> </w:instrText>
      </w:r>
      <w:r>
        <w:rPr>
          <w:rFonts w:ascii="Times New Roman" w:hAnsi="Times New Roman" w:eastAsia="楷体"/>
          <w:sz w:val="28"/>
          <w:szCs w:val="28"/>
        </w:rPr>
        <w:instrText xml:space="preserve">HYPERLINK \l "_Toc24707246"</w:instrText>
      </w:r>
      <w:r>
        <w:rPr>
          <w:rStyle w:val="9"/>
          <w:rFonts w:ascii="Times New Roman" w:hAnsi="Times New Roman" w:eastAsia="楷体"/>
          <w:sz w:val="28"/>
          <w:szCs w:val="28"/>
        </w:rPr>
        <w:instrText xml:space="preserve"> </w:instrText>
      </w:r>
      <w:r>
        <w:rPr>
          <w:rFonts w:ascii="Times New Roman" w:hAnsi="Times New Roman" w:eastAsia="楷体"/>
          <w:sz w:val="28"/>
          <w:szCs w:val="28"/>
        </w:rPr>
        <w:fldChar w:fldCharType="separate"/>
      </w:r>
      <w:r>
        <w:rPr>
          <w:rStyle w:val="9"/>
          <w:rFonts w:ascii="Times New Roman" w:hAnsi="Times New Roman" w:eastAsia="楷体"/>
          <w:sz w:val="28"/>
          <w:szCs w:val="28"/>
        </w:rPr>
        <w:t>三、技术指标</w:t>
      </w:r>
      <w:r>
        <w:rPr>
          <w:rFonts w:ascii="Times New Roman" w:hAnsi="Times New Roman" w:eastAsia="楷体"/>
          <w:sz w:val="28"/>
          <w:szCs w:val="28"/>
        </w:rPr>
        <w:tab/>
      </w:r>
      <w:r>
        <w:rPr>
          <w:rFonts w:ascii="Times New Roman" w:hAnsi="Times New Roman" w:eastAsia="楷体"/>
          <w:sz w:val="28"/>
          <w:szCs w:val="28"/>
        </w:rPr>
        <w:fldChar w:fldCharType="begin"/>
      </w:r>
      <w:r>
        <w:rPr>
          <w:rFonts w:ascii="Times New Roman" w:hAnsi="Times New Roman" w:eastAsia="楷体"/>
          <w:sz w:val="28"/>
          <w:szCs w:val="28"/>
        </w:rPr>
        <w:instrText xml:space="preserve"> PAGEREF _Toc24707246 \h </w:instrText>
      </w:r>
      <w:r>
        <w:rPr>
          <w:rFonts w:ascii="Times New Roman" w:hAnsi="Times New Roman" w:eastAsia="楷体"/>
          <w:sz w:val="28"/>
          <w:szCs w:val="28"/>
        </w:rPr>
        <w:fldChar w:fldCharType="separate"/>
      </w:r>
      <w:r>
        <w:rPr>
          <w:rFonts w:ascii="Times New Roman" w:hAnsi="Times New Roman" w:eastAsia="楷体"/>
          <w:sz w:val="28"/>
          <w:szCs w:val="28"/>
        </w:rPr>
        <w:t>5</w:t>
      </w:r>
      <w:r>
        <w:rPr>
          <w:rFonts w:ascii="Times New Roman" w:hAnsi="Times New Roman" w:eastAsia="楷体"/>
          <w:sz w:val="28"/>
          <w:szCs w:val="28"/>
        </w:rPr>
        <w:fldChar w:fldCharType="end"/>
      </w:r>
      <w:r>
        <w:rPr>
          <w:rFonts w:ascii="Times New Roman" w:hAnsi="Times New Roman" w:eastAsia="楷体"/>
          <w:sz w:val="28"/>
          <w:szCs w:val="28"/>
        </w:rPr>
        <w:fldChar w:fldCharType="end"/>
      </w:r>
    </w:p>
    <w:p>
      <w:pPr>
        <w:pStyle w:val="4"/>
        <w:rPr>
          <w:smallCaps/>
        </w:rPr>
      </w:pPr>
      <w:r>
        <w:rPr>
          <w:b/>
        </w:rPr>
        <w:fldChar w:fldCharType="begin"/>
      </w:r>
      <w:r>
        <w:rPr>
          <w:rStyle w:val="9"/>
          <w:b/>
        </w:rPr>
        <w:instrText xml:space="preserve"> </w:instrText>
      </w:r>
      <w:r>
        <w:instrText xml:space="preserve">HYPERLINK \l "_Toc24707247"</w:instrText>
      </w:r>
      <w:r>
        <w:rPr>
          <w:rStyle w:val="9"/>
          <w:b/>
        </w:rPr>
        <w:instrText xml:space="preserve"> </w:instrText>
      </w:r>
      <w:r>
        <w:rPr>
          <w:b/>
        </w:rPr>
        <w:fldChar w:fldCharType="separate"/>
      </w:r>
      <w:r>
        <w:rPr>
          <w:rStyle w:val="9"/>
          <w:b/>
        </w:rPr>
        <w:t>（一）规划指标</w:t>
      </w:r>
      <w:r>
        <w:tab/>
      </w:r>
      <w:r>
        <w:fldChar w:fldCharType="begin"/>
      </w:r>
      <w:r>
        <w:instrText xml:space="preserve"> PAGEREF _Toc24707247 \h </w:instrText>
      </w:r>
      <w:r>
        <w:fldChar w:fldCharType="separate"/>
      </w:r>
      <w:r>
        <w:t>5</w:t>
      </w:r>
      <w:r>
        <w:fldChar w:fldCharType="end"/>
      </w:r>
      <w:r>
        <w:rPr>
          <w:b/>
        </w:rPr>
        <w:fldChar w:fldCharType="end"/>
      </w:r>
    </w:p>
    <w:p>
      <w:pPr>
        <w:pStyle w:val="4"/>
        <w:rPr>
          <w:smallCaps/>
        </w:rPr>
      </w:pPr>
      <w:r>
        <w:rPr>
          <w:b/>
        </w:rPr>
        <w:fldChar w:fldCharType="begin"/>
      </w:r>
      <w:r>
        <w:rPr>
          <w:rStyle w:val="9"/>
          <w:b/>
        </w:rPr>
        <w:instrText xml:space="preserve"> </w:instrText>
      </w:r>
      <w:r>
        <w:instrText xml:space="preserve">HYPERLINK \l "_Toc24707248"</w:instrText>
      </w:r>
      <w:r>
        <w:rPr>
          <w:rStyle w:val="9"/>
          <w:b/>
        </w:rPr>
        <w:instrText xml:space="preserve"> </w:instrText>
      </w:r>
      <w:r>
        <w:rPr>
          <w:b/>
        </w:rPr>
        <w:fldChar w:fldCharType="separate"/>
      </w:r>
      <w:r>
        <w:rPr>
          <w:rStyle w:val="9"/>
          <w:b/>
        </w:rPr>
        <w:t>（二）坐标系统要求</w:t>
      </w:r>
      <w:r>
        <w:tab/>
      </w:r>
      <w:r>
        <w:fldChar w:fldCharType="begin"/>
      </w:r>
      <w:r>
        <w:instrText xml:space="preserve"> PAGEREF _Toc24707248 \h </w:instrText>
      </w:r>
      <w:r>
        <w:fldChar w:fldCharType="separate"/>
      </w:r>
      <w:r>
        <w:t>6</w:t>
      </w:r>
      <w:r>
        <w:fldChar w:fldCharType="end"/>
      </w:r>
      <w:r>
        <w:rPr>
          <w:b/>
        </w:rPr>
        <w:fldChar w:fldCharType="end"/>
      </w:r>
    </w:p>
    <w:p>
      <w:pPr>
        <w:pStyle w:val="3"/>
        <w:tabs>
          <w:tab w:val="right" w:leader="dot" w:pos="9030"/>
          <w:tab w:val="right" w:pos="9660"/>
          <w:tab w:val="right" w:leader="middleDot" w:pos="10500"/>
          <w:tab w:val="right" w:leader="middleDot" w:pos="10920"/>
        </w:tabs>
        <w:rPr>
          <w:rFonts w:ascii="Times New Roman" w:hAnsi="Times New Roman" w:eastAsia="楷体"/>
          <w:bCs/>
          <w:caps/>
          <w:sz w:val="28"/>
          <w:szCs w:val="28"/>
        </w:rPr>
      </w:pPr>
      <w:r>
        <w:rPr>
          <w:rFonts w:ascii="Times New Roman" w:hAnsi="Times New Roman" w:eastAsia="楷体"/>
          <w:sz w:val="28"/>
          <w:szCs w:val="28"/>
        </w:rPr>
        <w:fldChar w:fldCharType="begin"/>
      </w:r>
      <w:r>
        <w:rPr>
          <w:rStyle w:val="9"/>
          <w:rFonts w:ascii="Times New Roman" w:hAnsi="Times New Roman" w:eastAsia="楷体"/>
          <w:sz w:val="28"/>
          <w:szCs w:val="28"/>
        </w:rPr>
        <w:instrText xml:space="preserve"> </w:instrText>
      </w:r>
      <w:r>
        <w:rPr>
          <w:rFonts w:ascii="Times New Roman" w:hAnsi="Times New Roman" w:eastAsia="楷体"/>
          <w:sz w:val="28"/>
          <w:szCs w:val="28"/>
        </w:rPr>
        <w:instrText xml:space="preserve">HYPERLINK \l "_Toc24707249"</w:instrText>
      </w:r>
      <w:r>
        <w:rPr>
          <w:rStyle w:val="9"/>
          <w:rFonts w:ascii="Times New Roman" w:hAnsi="Times New Roman" w:eastAsia="楷体"/>
          <w:sz w:val="28"/>
          <w:szCs w:val="28"/>
        </w:rPr>
        <w:instrText xml:space="preserve"> </w:instrText>
      </w:r>
      <w:r>
        <w:rPr>
          <w:rFonts w:ascii="Times New Roman" w:hAnsi="Times New Roman" w:eastAsia="楷体"/>
          <w:sz w:val="28"/>
          <w:szCs w:val="28"/>
        </w:rPr>
        <w:fldChar w:fldCharType="separate"/>
      </w:r>
      <w:r>
        <w:rPr>
          <w:rStyle w:val="9"/>
          <w:rFonts w:ascii="Times New Roman" w:hAnsi="Times New Roman" w:eastAsia="楷体"/>
          <w:sz w:val="28"/>
          <w:szCs w:val="28"/>
        </w:rPr>
        <w:t>四、规划成果</w:t>
      </w:r>
      <w:r>
        <w:rPr>
          <w:rFonts w:ascii="Times New Roman" w:hAnsi="Times New Roman" w:eastAsia="楷体"/>
          <w:sz w:val="28"/>
          <w:szCs w:val="28"/>
        </w:rPr>
        <w:tab/>
      </w:r>
      <w:r>
        <w:rPr>
          <w:rFonts w:ascii="Times New Roman" w:hAnsi="Times New Roman" w:eastAsia="楷体"/>
          <w:sz w:val="28"/>
          <w:szCs w:val="28"/>
        </w:rPr>
        <w:fldChar w:fldCharType="begin"/>
      </w:r>
      <w:r>
        <w:rPr>
          <w:rFonts w:ascii="Times New Roman" w:hAnsi="Times New Roman" w:eastAsia="楷体"/>
          <w:sz w:val="28"/>
          <w:szCs w:val="28"/>
        </w:rPr>
        <w:instrText xml:space="preserve"> PAGEREF _Toc24707249 \h </w:instrText>
      </w:r>
      <w:r>
        <w:rPr>
          <w:rFonts w:ascii="Times New Roman" w:hAnsi="Times New Roman" w:eastAsia="楷体"/>
          <w:sz w:val="28"/>
          <w:szCs w:val="28"/>
        </w:rPr>
        <w:fldChar w:fldCharType="separate"/>
      </w:r>
      <w:r>
        <w:rPr>
          <w:rFonts w:ascii="Times New Roman" w:hAnsi="Times New Roman" w:eastAsia="楷体"/>
          <w:sz w:val="28"/>
          <w:szCs w:val="28"/>
        </w:rPr>
        <w:t>6</w:t>
      </w:r>
      <w:r>
        <w:rPr>
          <w:rFonts w:ascii="Times New Roman" w:hAnsi="Times New Roman" w:eastAsia="楷体"/>
          <w:sz w:val="28"/>
          <w:szCs w:val="28"/>
        </w:rPr>
        <w:fldChar w:fldCharType="end"/>
      </w:r>
      <w:r>
        <w:rPr>
          <w:rFonts w:ascii="Times New Roman" w:hAnsi="Times New Roman" w:eastAsia="楷体"/>
          <w:sz w:val="28"/>
          <w:szCs w:val="28"/>
        </w:rPr>
        <w:fldChar w:fldCharType="end"/>
      </w:r>
    </w:p>
    <w:p>
      <w:pPr>
        <w:pStyle w:val="4"/>
        <w:rPr>
          <w:smallCaps/>
        </w:rPr>
      </w:pPr>
      <w:r>
        <w:rPr>
          <w:b/>
        </w:rPr>
        <w:fldChar w:fldCharType="begin"/>
      </w:r>
      <w:r>
        <w:rPr>
          <w:rStyle w:val="9"/>
          <w:b/>
        </w:rPr>
        <w:instrText xml:space="preserve"> </w:instrText>
      </w:r>
      <w:r>
        <w:instrText xml:space="preserve">HYPERLINK \l "_Toc24707250"</w:instrText>
      </w:r>
      <w:r>
        <w:rPr>
          <w:rStyle w:val="9"/>
          <w:b/>
        </w:rPr>
        <w:instrText xml:space="preserve"> </w:instrText>
      </w:r>
      <w:r>
        <w:rPr>
          <w:b/>
        </w:rPr>
        <w:fldChar w:fldCharType="separate"/>
      </w:r>
      <w:r>
        <w:rPr>
          <w:rStyle w:val="9"/>
          <w:b/>
        </w:rPr>
        <w:t>（一）规划文本</w:t>
      </w:r>
      <w:r>
        <w:tab/>
      </w:r>
      <w:r>
        <w:fldChar w:fldCharType="begin"/>
      </w:r>
      <w:r>
        <w:instrText xml:space="preserve"> PAGEREF _Toc24707250 \h </w:instrText>
      </w:r>
      <w:r>
        <w:fldChar w:fldCharType="separate"/>
      </w:r>
      <w:r>
        <w:t>6</w:t>
      </w:r>
      <w:r>
        <w:fldChar w:fldCharType="end"/>
      </w:r>
      <w:r>
        <w:rPr>
          <w:b/>
        </w:rPr>
        <w:fldChar w:fldCharType="end"/>
      </w:r>
    </w:p>
    <w:p>
      <w:pPr>
        <w:pStyle w:val="4"/>
        <w:rPr>
          <w:smallCaps/>
        </w:rPr>
      </w:pPr>
      <w:r>
        <w:rPr>
          <w:b/>
        </w:rPr>
        <w:fldChar w:fldCharType="begin"/>
      </w:r>
      <w:r>
        <w:rPr>
          <w:rStyle w:val="9"/>
          <w:b/>
        </w:rPr>
        <w:instrText xml:space="preserve"> </w:instrText>
      </w:r>
      <w:r>
        <w:instrText xml:space="preserve">HYPERLINK \l "_Toc24707251"</w:instrText>
      </w:r>
      <w:r>
        <w:rPr>
          <w:rStyle w:val="9"/>
          <w:b/>
        </w:rPr>
        <w:instrText xml:space="preserve"> </w:instrText>
      </w:r>
      <w:r>
        <w:rPr>
          <w:b/>
        </w:rPr>
        <w:fldChar w:fldCharType="separate"/>
      </w:r>
      <w:r>
        <w:rPr>
          <w:rStyle w:val="9"/>
          <w:b/>
        </w:rPr>
        <w:t>（二）规划附表</w:t>
      </w:r>
      <w:r>
        <w:tab/>
      </w:r>
      <w:r>
        <w:fldChar w:fldCharType="begin"/>
      </w:r>
      <w:r>
        <w:instrText xml:space="preserve"> PAGEREF _Toc24707251 \h </w:instrText>
      </w:r>
      <w:r>
        <w:fldChar w:fldCharType="separate"/>
      </w:r>
      <w:r>
        <w:t>7</w:t>
      </w:r>
      <w:r>
        <w:fldChar w:fldCharType="end"/>
      </w:r>
      <w:r>
        <w:rPr>
          <w:b/>
        </w:rPr>
        <w:fldChar w:fldCharType="end"/>
      </w:r>
    </w:p>
    <w:p>
      <w:pPr>
        <w:pStyle w:val="4"/>
        <w:rPr>
          <w:smallCaps/>
        </w:rPr>
      </w:pPr>
      <w:r>
        <w:rPr>
          <w:b/>
        </w:rPr>
        <w:fldChar w:fldCharType="begin"/>
      </w:r>
      <w:r>
        <w:rPr>
          <w:rStyle w:val="9"/>
          <w:b/>
        </w:rPr>
        <w:instrText xml:space="preserve"> </w:instrText>
      </w:r>
      <w:r>
        <w:instrText xml:space="preserve">HYPERLINK \l "_Toc24707252"</w:instrText>
      </w:r>
      <w:r>
        <w:rPr>
          <w:rStyle w:val="9"/>
          <w:b/>
        </w:rPr>
        <w:instrText xml:space="preserve"> </w:instrText>
      </w:r>
      <w:r>
        <w:rPr>
          <w:b/>
        </w:rPr>
        <w:fldChar w:fldCharType="separate"/>
      </w:r>
      <w:r>
        <w:rPr>
          <w:rStyle w:val="9"/>
          <w:b/>
        </w:rPr>
        <w:t>（三）规划附图</w:t>
      </w:r>
      <w:r>
        <w:tab/>
      </w:r>
      <w:r>
        <w:fldChar w:fldCharType="begin"/>
      </w:r>
      <w:r>
        <w:instrText xml:space="preserve"> PAGEREF _Toc24707252 \h </w:instrText>
      </w:r>
      <w:r>
        <w:fldChar w:fldCharType="separate"/>
      </w:r>
      <w:r>
        <w:t>7</w:t>
      </w:r>
      <w:r>
        <w:fldChar w:fldCharType="end"/>
      </w:r>
      <w:r>
        <w:rPr>
          <w:b/>
        </w:rPr>
        <w:fldChar w:fldCharType="end"/>
      </w:r>
    </w:p>
    <w:p>
      <w:pPr>
        <w:pStyle w:val="4"/>
        <w:rPr>
          <w:smallCaps/>
        </w:rPr>
      </w:pPr>
      <w:r>
        <w:rPr>
          <w:b/>
        </w:rPr>
        <w:fldChar w:fldCharType="begin"/>
      </w:r>
      <w:r>
        <w:rPr>
          <w:rStyle w:val="9"/>
          <w:b/>
        </w:rPr>
        <w:instrText xml:space="preserve"> </w:instrText>
      </w:r>
      <w:r>
        <w:instrText xml:space="preserve">HYPERLINK \l "_Toc24707253"</w:instrText>
      </w:r>
      <w:r>
        <w:rPr>
          <w:rStyle w:val="9"/>
          <w:b/>
        </w:rPr>
        <w:instrText xml:space="preserve"> </w:instrText>
      </w:r>
      <w:r>
        <w:rPr>
          <w:b/>
        </w:rPr>
        <w:fldChar w:fldCharType="separate"/>
      </w:r>
      <w:r>
        <w:rPr>
          <w:rStyle w:val="9"/>
          <w:b/>
        </w:rPr>
        <w:t>（四）规划数据库</w:t>
      </w:r>
      <w:r>
        <w:tab/>
      </w:r>
      <w:r>
        <w:fldChar w:fldCharType="begin"/>
      </w:r>
      <w:r>
        <w:instrText xml:space="preserve"> PAGEREF _Toc24707253 \h </w:instrText>
      </w:r>
      <w:r>
        <w:fldChar w:fldCharType="separate"/>
      </w:r>
      <w:r>
        <w:t>8</w:t>
      </w:r>
      <w:r>
        <w:fldChar w:fldCharType="end"/>
      </w:r>
      <w:r>
        <w:rPr>
          <w:b/>
        </w:rPr>
        <w:fldChar w:fldCharType="end"/>
      </w:r>
    </w:p>
    <w:p>
      <w:pPr>
        <w:pStyle w:val="3"/>
        <w:tabs>
          <w:tab w:val="right" w:leader="dot" w:pos="9030"/>
          <w:tab w:val="right" w:pos="9660"/>
          <w:tab w:val="right" w:leader="middleDot" w:pos="10500"/>
          <w:tab w:val="right" w:leader="middleDot" w:pos="10920"/>
        </w:tabs>
        <w:rPr>
          <w:rFonts w:ascii="Times New Roman" w:hAnsi="Times New Roman" w:eastAsia="楷体"/>
          <w:bCs/>
          <w:caps/>
          <w:sz w:val="28"/>
          <w:szCs w:val="28"/>
        </w:rPr>
      </w:pPr>
      <w:r>
        <w:rPr>
          <w:rFonts w:ascii="Times New Roman" w:hAnsi="Times New Roman" w:eastAsia="楷体"/>
          <w:sz w:val="28"/>
          <w:szCs w:val="28"/>
        </w:rPr>
        <w:fldChar w:fldCharType="begin"/>
      </w:r>
      <w:r>
        <w:rPr>
          <w:rStyle w:val="9"/>
          <w:rFonts w:ascii="Times New Roman" w:hAnsi="Times New Roman" w:eastAsia="楷体"/>
          <w:sz w:val="28"/>
          <w:szCs w:val="28"/>
        </w:rPr>
        <w:instrText xml:space="preserve"> </w:instrText>
      </w:r>
      <w:r>
        <w:rPr>
          <w:rFonts w:ascii="Times New Roman" w:hAnsi="Times New Roman" w:eastAsia="楷体"/>
          <w:sz w:val="28"/>
          <w:szCs w:val="28"/>
        </w:rPr>
        <w:instrText xml:space="preserve">HYPERLINK \l "_Toc24707254"</w:instrText>
      </w:r>
      <w:r>
        <w:rPr>
          <w:rStyle w:val="9"/>
          <w:rFonts w:ascii="Times New Roman" w:hAnsi="Times New Roman" w:eastAsia="楷体"/>
          <w:sz w:val="28"/>
          <w:szCs w:val="28"/>
        </w:rPr>
        <w:instrText xml:space="preserve"> </w:instrText>
      </w:r>
      <w:r>
        <w:rPr>
          <w:rFonts w:ascii="Times New Roman" w:hAnsi="Times New Roman" w:eastAsia="楷体"/>
          <w:sz w:val="28"/>
          <w:szCs w:val="28"/>
        </w:rPr>
        <w:fldChar w:fldCharType="separate"/>
      </w:r>
      <w:r>
        <w:rPr>
          <w:rStyle w:val="9"/>
          <w:rFonts w:ascii="Times New Roman" w:hAnsi="Times New Roman" w:eastAsia="楷体"/>
          <w:sz w:val="28"/>
          <w:szCs w:val="28"/>
        </w:rPr>
        <w:t>附录1：砂石土矿专项规划附表表式</w:t>
      </w:r>
      <w:r>
        <w:rPr>
          <w:rFonts w:ascii="Times New Roman" w:hAnsi="Times New Roman" w:eastAsia="楷体"/>
          <w:sz w:val="28"/>
          <w:szCs w:val="28"/>
        </w:rPr>
        <w:tab/>
      </w:r>
      <w:r>
        <w:rPr>
          <w:rFonts w:ascii="Times New Roman" w:hAnsi="Times New Roman" w:eastAsia="楷体"/>
          <w:sz w:val="28"/>
          <w:szCs w:val="28"/>
        </w:rPr>
        <w:fldChar w:fldCharType="begin"/>
      </w:r>
      <w:r>
        <w:rPr>
          <w:rFonts w:ascii="Times New Roman" w:hAnsi="Times New Roman" w:eastAsia="楷体"/>
          <w:sz w:val="28"/>
          <w:szCs w:val="28"/>
        </w:rPr>
        <w:instrText xml:space="preserve"> PAGEREF _Toc24707254 \h </w:instrText>
      </w:r>
      <w:r>
        <w:rPr>
          <w:rFonts w:ascii="Times New Roman" w:hAnsi="Times New Roman" w:eastAsia="楷体"/>
          <w:sz w:val="28"/>
          <w:szCs w:val="28"/>
        </w:rPr>
        <w:fldChar w:fldCharType="separate"/>
      </w:r>
      <w:r>
        <w:rPr>
          <w:rFonts w:ascii="Times New Roman" w:hAnsi="Times New Roman" w:eastAsia="楷体"/>
          <w:sz w:val="28"/>
          <w:szCs w:val="28"/>
        </w:rPr>
        <w:t>9</w:t>
      </w:r>
      <w:r>
        <w:rPr>
          <w:rFonts w:ascii="Times New Roman" w:hAnsi="Times New Roman" w:eastAsia="楷体"/>
          <w:sz w:val="28"/>
          <w:szCs w:val="28"/>
        </w:rPr>
        <w:fldChar w:fldCharType="end"/>
      </w:r>
      <w:r>
        <w:rPr>
          <w:rFonts w:ascii="Times New Roman" w:hAnsi="Times New Roman" w:eastAsia="楷体"/>
          <w:sz w:val="28"/>
          <w:szCs w:val="28"/>
        </w:rPr>
        <w:fldChar w:fldCharType="end"/>
      </w:r>
    </w:p>
    <w:p>
      <w:pPr>
        <w:pStyle w:val="3"/>
        <w:tabs>
          <w:tab w:val="right" w:leader="dot" w:pos="9030"/>
          <w:tab w:val="right" w:pos="9660"/>
          <w:tab w:val="right" w:leader="middleDot" w:pos="10500"/>
          <w:tab w:val="right" w:leader="middleDot" w:pos="10920"/>
        </w:tabs>
        <w:rPr>
          <w:rFonts w:ascii="Times New Roman" w:hAnsi="Times New Roman" w:eastAsia="楷体"/>
          <w:bCs/>
          <w:caps/>
          <w:sz w:val="28"/>
          <w:szCs w:val="28"/>
        </w:rPr>
      </w:pPr>
      <w:r>
        <w:rPr>
          <w:rFonts w:ascii="Times New Roman" w:hAnsi="Times New Roman" w:eastAsia="楷体"/>
          <w:sz w:val="28"/>
          <w:szCs w:val="28"/>
        </w:rPr>
        <w:fldChar w:fldCharType="begin"/>
      </w:r>
      <w:r>
        <w:rPr>
          <w:rStyle w:val="9"/>
          <w:rFonts w:ascii="Times New Roman" w:hAnsi="Times New Roman" w:eastAsia="楷体"/>
          <w:sz w:val="28"/>
          <w:szCs w:val="28"/>
        </w:rPr>
        <w:instrText xml:space="preserve"> </w:instrText>
      </w:r>
      <w:r>
        <w:rPr>
          <w:rFonts w:ascii="Times New Roman" w:hAnsi="Times New Roman" w:eastAsia="楷体"/>
          <w:sz w:val="28"/>
          <w:szCs w:val="28"/>
        </w:rPr>
        <w:instrText xml:space="preserve">HYPERLINK \l "_Toc24707255"</w:instrText>
      </w:r>
      <w:r>
        <w:rPr>
          <w:rStyle w:val="9"/>
          <w:rFonts w:ascii="Times New Roman" w:hAnsi="Times New Roman" w:eastAsia="楷体"/>
          <w:sz w:val="28"/>
          <w:szCs w:val="28"/>
        </w:rPr>
        <w:instrText xml:space="preserve"> </w:instrText>
      </w:r>
      <w:r>
        <w:rPr>
          <w:rFonts w:ascii="Times New Roman" w:hAnsi="Times New Roman" w:eastAsia="楷体"/>
          <w:sz w:val="28"/>
          <w:szCs w:val="28"/>
        </w:rPr>
        <w:fldChar w:fldCharType="separate"/>
      </w:r>
      <w:r>
        <w:rPr>
          <w:rStyle w:val="9"/>
          <w:rFonts w:ascii="Times New Roman" w:hAnsi="Times New Roman" w:eastAsia="楷体"/>
          <w:sz w:val="28"/>
          <w:szCs w:val="28"/>
        </w:rPr>
        <w:t>附录2：砂石土矿专项规划数据库建设要求</w:t>
      </w:r>
      <w:r>
        <w:rPr>
          <w:rFonts w:ascii="Times New Roman" w:hAnsi="Times New Roman" w:eastAsia="楷体"/>
          <w:sz w:val="28"/>
          <w:szCs w:val="28"/>
        </w:rPr>
        <w:tab/>
      </w:r>
      <w:r>
        <w:rPr>
          <w:rFonts w:ascii="Times New Roman" w:hAnsi="Times New Roman" w:eastAsia="楷体"/>
          <w:sz w:val="28"/>
          <w:szCs w:val="28"/>
        </w:rPr>
        <w:fldChar w:fldCharType="begin"/>
      </w:r>
      <w:r>
        <w:rPr>
          <w:rFonts w:ascii="Times New Roman" w:hAnsi="Times New Roman" w:eastAsia="楷体"/>
          <w:sz w:val="28"/>
          <w:szCs w:val="28"/>
        </w:rPr>
        <w:instrText xml:space="preserve"> PAGEREF _Toc24707255 \h </w:instrText>
      </w:r>
      <w:r>
        <w:rPr>
          <w:rFonts w:ascii="Times New Roman" w:hAnsi="Times New Roman" w:eastAsia="楷体"/>
          <w:sz w:val="28"/>
          <w:szCs w:val="28"/>
        </w:rPr>
        <w:fldChar w:fldCharType="separate"/>
      </w:r>
      <w:r>
        <w:rPr>
          <w:rFonts w:ascii="Times New Roman" w:hAnsi="Times New Roman" w:eastAsia="楷体"/>
          <w:sz w:val="28"/>
          <w:szCs w:val="28"/>
        </w:rPr>
        <w:t>12</w:t>
      </w:r>
      <w:r>
        <w:rPr>
          <w:rFonts w:ascii="Times New Roman" w:hAnsi="Times New Roman" w:eastAsia="楷体"/>
          <w:sz w:val="28"/>
          <w:szCs w:val="28"/>
        </w:rPr>
        <w:fldChar w:fldCharType="end"/>
      </w:r>
      <w:r>
        <w:rPr>
          <w:rFonts w:ascii="Times New Roman" w:hAnsi="Times New Roman" w:eastAsia="楷体"/>
          <w:sz w:val="28"/>
          <w:szCs w:val="28"/>
        </w:rPr>
        <w:fldChar w:fldCharType="end"/>
      </w:r>
    </w:p>
    <w:p>
      <w:pPr>
        <w:pStyle w:val="3"/>
        <w:tabs>
          <w:tab w:val="right" w:leader="dot" w:pos="9030"/>
          <w:tab w:val="right" w:pos="9660"/>
          <w:tab w:val="right" w:leader="middleDot" w:pos="10500"/>
          <w:tab w:val="right" w:leader="middleDot" w:pos="10920"/>
        </w:tabs>
        <w:rPr>
          <w:rFonts w:ascii="Times New Roman" w:hAnsi="Times New Roman" w:eastAsia="楷体"/>
          <w:bCs/>
          <w:caps/>
          <w:sz w:val="28"/>
          <w:szCs w:val="28"/>
        </w:rPr>
      </w:pPr>
      <w:r>
        <w:rPr>
          <w:rFonts w:ascii="Times New Roman" w:hAnsi="Times New Roman" w:eastAsia="楷体"/>
          <w:sz w:val="28"/>
          <w:szCs w:val="28"/>
        </w:rPr>
        <w:fldChar w:fldCharType="begin"/>
      </w:r>
      <w:r>
        <w:rPr>
          <w:rStyle w:val="9"/>
          <w:rFonts w:ascii="Times New Roman" w:hAnsi="Times New Roman" w:eastAsia="楷体"/>
          <w:sz w:val="28"/>
          <w:szCs w:val="28"/>
        </w:rPr>
        <w:instrText xml:space="preserve"> </w:instrText>
      </w:r>
      <w:r>
        <w:rPr>
          <w:rFonts w:ascii="Times New Roman" w:hAnsi="Times New Roman" w:eastAsia="楷体"/>
          <w:sz w:val="28"/>
          <w:szCs w:val="28"/>
        </w:rPr>
        <w:instrText xml:space="preserve">HYPERLINK \l "_Toc24707256"</w:instrText>
      </w:r>
      <w:r>
        <w:rPr>
          <w:rStyle w:val="9"/>
          <w:rFonts w:ascii="Times New Roman" w:hAnsi="Times New Roman" w:eastAsia="楷体"/>
          <w:sz w:val="28"/>
          <w:szCs w:val="28"/>
        </w:rPr>
        <w:instrText xml:space="preserve"> </w:instrText>
      </w:r>
      <w:r>
        <w:rPr>
          <w:rFonts w:ascii="Times New Roman" w:hAnsi="Times New Roman" w:eastAsia="楷体"/>
          <w:sz w:val="28"/>
          <w:szCs w:val="28"/>
        </w:rPr>
        <w:fldChar w:fldCharType="separate"/>
      </w:r>
      <w:r>
        <w:rPr>
          <w:rStyle w:val="9"/>
          <w:rFonts w:ascii="Times New Roman" w:hAnsi="Times New Roman" w:eastAsia="楷体"/>
          <w:sz w:val="28"/>
          <w:szCs w:val="28"/>
        </w:rPr>
        <w:t>附录3：砂石土矿开采分区和开采规划区块设置要点</w:t>
      </w:r>
      <w:r>
        <w:rPr>
          <w:rFonts w:ascii="Times New Roman" w:hAnsi="Times New Roman" w:eastAsia="楷体"/>
          <w:sz w:val="28"/>
          <w:szCs w:val="28"/>
        </w:rPr>
        <w:tab/>
      </w:r>
      <w:r>
        <w:rPr>
          <w:rFonts w:ascii="Times New Roman" w:hAnsi="Times New Roman" w:eastAsia="楷体"/>
          <w:sz w:val="28"/>
          <w:szCs w:val="28"/>
        </w:rPr>
        <w:fldChar w:fldCharType="begin"/>
      </w:r>
      <w:r>
        <w:rPr>
          <w:rFonts w:ascii="Times New Roman" w:hAnsi="Times New Roman" w:eastAsia="楷体"/>
          <w:sz w:val="28"/>
          <w:szCs w:val="28"/>
        </w:rPr>
        <w:instrText xml:space="preserve"> PAGEREF _Toc24707256 \h </w:instrText>
      </w:r>
      <w:r>
        <w:rPr>
          <w:rFonts w:ascii="Times New Roman" w:hAnsi="Times New Roman" w:eastAsia="楷体"/>
          <w:sz w:val="28"/>
          <w:szCs w:val="28"/>
        </w:rPr>
        <w:fldChar w:fldCharType="separate"/>
      </w:r>
      <w:r>
        <w:rPr>
          <w:rFonts w:ascii="Times New Roman" w:hAnsi="Times New Roman" w:eastAsia="楷体"/>
          <w:sz w:val="28"/>
          <w:szCs w:val="28"/>
        </w:rPr>
        <w:t>16</w:t>
      </w:r>
      <w:r>
        <w:rPr>
          <w:rFonts w:ascii="Times New Roman" w:hAnsi="Times New Roman" w:eastAsia="楷体"/>
          <w:sz w:val="28"/>
          <w:szCs w:val="28"/>
        </w:rPr>
        <w:fldChar w:fldCharType="end"/>
      </w:r>
      <w:r>
        <w:rPr>
          <w:rFonts w:ascii="Times New Roman" w:hAnsi="Times New Roman" w:eastAsia="楷体"/>
          <w:sz w:val="28"/>
          <w:szCs w:val="28"/>
        </w:rPr>
        <w:fldChar w:fldCharType="end"/>
      </w:r>
    </w:p>
    <w:p>
      <w:pPr>
        <w:tabs>
          <w:tab w:val="right" w:leader="dot" w:pos="9030"/>
          <w:tab w:val="right" w:pos="9660"/>
          <w:tab w:val="right" w:leader="middleDot" w:pos="10500"/>
          <w:tab w:val="right" w:leader="middleDot" w:pos="10920"/>
        </w:tabs>
        <w:snapToGrid w:val="0"/>
        <w:spacing w:before="78" w:beforeLines="25" w:after="78" w:afterLines="25"/>
        <w:ind w:firstLine="560" w:firstLineChars="200"/>
        <w:rPr>
          <w:rFonts w:eastAsia="仿宋_GB2312"/>
          <w:b/>
          <w:sz w:val="32"/>
          <w:szCs w:val="32"/>
        </w:rPr>
        <w:sectPr>
          <w:pgSz w:w="11906" w:h="16838"/>
          <w:pgMar w:top="1418" w:right="1418" w:bottom="1418" w:left="1418" w:header="851" w:footer="992" w:gutter="0"/>
          <w:cols w:space="720" w:num="1"/>
          <w:docGrid w:type="lines" w:linePitch="312" w:charSpace="0"/>
        </w:sectPr>
      </w:pPr>
      <w:r>
        <w:rPr>
          <w:rFonts w:eastAsia="楷体"/>
          <w:bCs/>
          <w:sz w:val="28"/>
          <w:szCs w:val="28"/>
          <w:lang w:val="zh-CN"/>
        </w:rPr>
        <w:fldChar w:fldCharType="end"/>
      </w:r>
    </w:p>
    <w:p>
      <w:pPr>
        <w:snapToGrid w:val="0"/>
        <w:spacing w:line="600" w:lineRule="exact"/>
        <w:ind w:firstLine="640" w:firstLineChars="200"/>
        <w:rPr>
          <w:rFonts w:eastAsia="仿宋_GB2312"/>
          <w:sz w:val="32"/>
          <w:szCs w:val="32"/>
        </w:rPr>
      </w:pPr>
      <w:r>
        <w:rPr>
          <w:rFonts w:eastAsia="仿宋_GB2312"/>
          <w:sz w:val="32"/>
          <w:szCs w:val="32"/>
        </w:rPr>
        <w:t>根据《湖南省人民政府办公厅关于印发〈湖南省普通建筑材料用砂石土矿专项整治行动方案（2019—2021年）〉的通知》（湘政办发〔2019〕54号）、《湖南省自然资源厅关于全力推进砂石土矿专项整治有关问题的通知》（湘自然资规〔2019〕6号）相关要求，为进一步规范普通建筑材料用砂石土矿（不含河道采砂）专项规划（以下简称“砂石土矿专项规划”）编制工作，特制定本编制技术要求。</w:t>
      </w:r>
    </w:p>
    <w:p>
      <w:pPr>
        <w:snapToGrid w:val="0"/>
        <w:spacing w:line="600" w:lineRule="exact"/>
        <w:ind w:firstLine="640" w:firstLineChars="200"/>
        <w:outlineLvl w:val="0"/>
        <w:rPr>
          <w:rFonts w:eastAsia="黑体"/>
          <w:sz w:val="32"/>
          <w:szCs w:val="32"/>
        </w:rPr>
      </w:pPr>
      <w:bookmarkStart w:id="0" w:name="_Toc24707232"/>
      <w:r>
        <w:rPr>
          <w:rFonts w:eastAsia="黑体"/>
          <w:sz w:val="32"/>
          <w:szCs w:val="32"/>
        </w:rPr>
        <w:t>一、编制总则</w:t>
      </w:r>
      <w:bookmarkEnd w:id="0"/>
    </w:p>
    <w:p>
      <w:pPr>
        <w:tabs>
          <w:tab w:val="left" w:pos="3615"/>
        </w:tabs>
        <w:snapToGrid w:val="0"/>
        <w:spacing w:line="600" w:lineRule="exact"/>
        <w:ind w:firstLine="640" w:firstLineChars="200"/>
        <w:outlineLvl w:val="1"/>
        <w:rPr>
          <w:rFonts w:eastAsia="楷体"/>
          <w:sz w:val="32"/>
          <w:szCs w:val="32"/>
        </w:rPr>
      </w:pPr>
      <w:bookmarkStart w:id="1" w:name="_Toc24707233"/>
      <w:r>
        <w:rPr>
          <w:rFonts w:eastAsia="楷体"/>
          <w:sz w:val="32"/>
          <w:szCs w:val="32"/>
        </w:rPr>
        <w:t>（一）指导思想</w:t>
      </w:r>
      <w:bookmarkEnd w:id="1"/>
      <w:r>
        <w:rPr>
          <w:rFonts w:eastAsia="楷体"/>
          <w:sz w:val="32"/>
          <w:szCs w:val="32"/>
        </w:rPr>
        <w:tab/>
      </w:r>
    </w:p>
    <w:p>
      <w:pPr>
        <w:snapToGrid w:val="0"/>
        <w:spacing w:line="600" w:lineRule="exact"/>
        <w:ind w:firstLine="640" w:firstLineChars="200"/>
        <w:rPr>
          <w:rFonts w:eastAsia="仿宋_GB2312"/>
          <w:sz w:val="32"/>
          <w:szCs w:val="32"/>
        </w:rPr>
      </w:pPr>
      <w:r>
        <w:rPr>
          <w:rFonts w:eastAsia="仿宋_GB2312"/>
          <w:sz w:val="32"/>
          <w:szCs w:val="32"/>
        </w:rPr>
        <w:t>以习近平新时代中国特色社会主义思想为指导，全面贯彻党的十九大和十九届二中、三中、四中全会精神，坚持生态优先、绿色发展，全面落实国土空间规划关于矿产资源专项的新定位，充分发挥专项规划的规范引领作用，切实做好区域砂石土矿保护与开发，提高砂石资源保障程度。</w:t>
      </w:r>
    </w:p>
    <w:p>
      <w:pPr>
        <w:tabs>
          <w:tab w:val="left" w:pos="3615"/>
        </w:tabs>
        <w:snapToGrid w:val="0"/>
        <w:spacing w:line="600" w:lineRule="exact"/>
        <w:ind w:firstLine="640" w:firstLineChars="200"/>
        <w:outlineLvl w:val="1"/>
        <w:rPr>
          <w:rFonts w:eastAsia="楷体"/>
          <w:sz w:val="32"/>
          <w:szCs w:val="32"/>
        </w:rPr>
      </w:pPr>
      <w:bookmarkStart w:id="2" w:name="_Toc24707234"/>
      <w:r>
        <w:rPr>
          <w:rFonts w:eastAsia="楷体"/>
          <w:sz w:val="32"/>
          <w:szCs w:val="32"/>
        </w:rPr>
        <w:t>（二）编制原则</w:t>
      </w:r>
      <w:bookmarkEnd w:id="2"/>
    </w:p>
    <w:p>
      <w:pPr>
        <w:snapToGrid w:val="0"/>
        <w:spacing w:line="600" w:lineRule="exact"/>
        <w:ind w:firstLine="640" w:firstLineChars="200"/>
        <w:rPr>
          <w:rFonts w:eastAsia="仿宋_GB2312"/>
          <w:sz w:val="32"/>
          <w:szCs w:val="32"/>
        </w:rPr>
      </w:pPr>
      <w:r>
        <w:rPr>
          <w:rFonts w:eastAsia="仿宋_GB2312"/>
          <w:sz w:val="32"/>
          <w:szCs w:val="32"/>
        </w:rPr>
        <w:t>砂石土矿专项规划是各级政府推进砂石土矿专项整治工作的详细安排，是自然资源主管部门进行砂石土矿采矿权设置、采矿权审批、规划实施和监督管理的依据，同时也是县级矿产资源规划（2021-2025）的内容主体，其编制应遵循以下原则：</w:t>
      </w:r>
    </w:p>
    <w:p>
      <w:pPr>
        <w:snapToGrid w:val="0"/>
        <w:spacing w:line="600" w:lineRule="exact"/>
        <w:ind w:firstLine="643" w:firstLineChars="200"/>
        <w:rPr>
          <w:rFonts w:eastAsia="仿宋_GB2312"/>
          <w:sz w:val="32"/>
          <w:szCs w:val="32"/>
        </w:rPr>
      </w:pPr>
      <w:r>
        <w:rPr>
          <w:rFonts w:eastAsia="仿宋_GB2312"/>
          <w:b/>
          <w:sz w:val="32"/>
          <w:szCs w:val="32"/>
        </w:rPr>
        <w:t>——坚持生态优先、绿色发展。</w:t>
      </w:r>
      <w:r>
        <w:rPr>
          <w:rFonts w:eastAsia="仿宋_GB2312"/>
          <w:sz w:val="32"/>
          <w:szCs w:val="32"/>
        </w:rPr>
        <w:t>全面落实生态文明建设总体要求，强化生态环境保护，淘汰落后砂石土矿产能，优化资源开发布局、实现环境保护和资源保障协同推进。</w:t>
      </w:r>
    </w:p>
    <w:p>
      <w:pPr>
        <w:snapToGrid w:val="0"/>
        <w:spacing w:line="600" w:lineRule="exact"/>
        <w:ind w:firstLine="643" w:firstLineChars="200"/>
        <w:rPr>
          <w:rFonts w:eastAsia="仿宋_GB2312"/>
          <w:sz w:val="32"/>
          <w:szCs w:val="32"/>
        </w:rPr>
      </w:pPr>
      <w:r>
        <w:rPr>
          <w:rFonts w:eastAsia="仿宋_GB2312"/>
          <w:b/>
          <w:sz w:val="32"/>
          <w:szCs w:val="32"/>
        </w:rPr>
        <w:t>——坚持服务民生、保障供给。</w:t>
      </w:r>
      <w:r>
        <w:rPr>
          <w:rFonts w:eastAsia="仿宋_GB2312"/>
          <w:sz w:val="32"/>
          <w:szCs w:val="32"/>
        </w:rPr>
        <w:t>统筹考虑资源分布和市场需求，兼顾当前及长远，合理划定砂石土矿专项规划功能分区、区块，实现资源高质高效供给。</w:t>
      </w:r>
    </w:p>
    <w:p>
      <w:pPr>
        <w:snapToGrid w:val="0"/>
        <w:spacing w:line="600" w:lineRule="exact"/>
        <w:ind w:firstLine="643" w:firstLineChars="200"/>
        <w:rPr>
          <w:rFonts w:eastAsia="仿宋_GB2312"/>
          <w:sz w:val="32"/>
          <w:szCs w:val="32"/>
        </w:rPr>
      </w:pPr>
      <w:r>
        <w:rPr>
          <w:rFonts w:eastAsia="仿宋_GB2312"/>
          <w:b/>
          <w:sz w:val="32"/>
          <w:szCs w:val="32"/>
        </w:rPr>
        <w:t>——坚持淘汰落后、集中整治。</w:t>
      </w:r>
      <w:r>
        <w:rPr>
          <w:rFonts w:eastAsia="仿宋_GB2312"/>
          <w:sz w:val="32"/>
          <w:szCs w:val="32"/>
        </w:rPr>
        <w:t>将问题导向与目标导向辨证统一，明确矿业权设置规划以及整治工作的措施、步骤、要求等内容，彻底扭转当前全省砂石土矿“小、散、乱、污”的局面，加快推进砂石土矿资源开发整顿整合，实现砂石土矿产业高质量发展。</w:t>
      </w:r>
    </w:p>
    <w:p>
      <w:pPr>
        <w:tabs>
          <w:tab w:val="left" w:pos="3615"/>
        </w:tabs>
        <w:snapToGrid w:val="0"/>
        <w:spacing w:line="600" w:lineRule="exact"/>
        <w:ind w:firstLine="640" w:firstLineChars="200"/>
        <w:outlineLvl w:val="1"/>
        <w:rPr>
          <w:rFonts w:eastAsia="楷体"/>
          <w:sz w:val="32"/>
          <w:szCs w:val="32"/>
        </w:rPr>
      </w:pPr>
      <w:bookmarkStart w:id="3" w:name="_Toc24707235"/>
      <w:r>
        <w:rPr>
          <w:rFonts w:eastAsia="楷体"/>
          <w:sz w:val="32"/>
          <w:szCs w:val="32"/>
        </w:rPr>
        <w:t>（三）主要任务</w:t>
      </w:r>
      <w:bookmarkEnd w:id="3"/>
    </w:p>
    <w:p>
      <w:pPr>
        <w:snapToGrid w:val="0"/>
        <w:spacing w:line="600" w:lineRule="exact"/>
        <w:ind w:firstLine="640" w:firstLineChars="200"/>
        <w:rPr>
          <w:rFonts w:eastAsia="仿宋_GB2312"/>
          <w:sz w:val="32"/>
          <w:szCs w:val="32"/>
        </w:rPr>
      </w:pPr>
      <w:r>
        <w:rPr>
          <w:rFonts w:eastAsia="仿宋_GB2312"/>
          <w:sz w:val="32"/>
          <w:szCs w:val="32"/>
        </w:rPr>
        <w:t>本次规划编制主要任务如下：</w:t>
      </w:r>
    </w:p>
    <w:p>
      <w:pPr>
        <w:snapToGrid w:val="0"/>
        <w:spacing w:line="600" w:lineRule="exact"/>
        <w:ind w:firstLine="640" w:firstLineChars="200"/>
        <w:rPr>
          <w:rFonts w:eastAsia="仿宋_GB2312"/>
          <w:sz w:val="32"/>
          <w:szCs w:val="32"/>
        </w:rPr>
      </w:pPr>
      <w:r>
        <w:rPr>
          <w:rFonts w:eastAsia="仿宋_GB2312"/>
          <w:sz w:val="32"/>
          <w:szCs w:val="32"/>
        </w:rPr>
        <w:t>1. 全面摸清资源家底、开发利用现状和矿山地质环境保护与恢复治理现状，总结矿产资源开发利用存在的问题。</w:t>
      </w:r>
    </w:p>
    <w:p>
      <w:pPr>
        <w:snapToGrid w:val="0"/>
        <w:spacing w:line="600" w:lineRule="exact"/>
        <w:ind w:firstLine="640" w:firstLineChars="200"/>
        <w:rPr>
          <w:rFonts w:eastAsia="仿宋_GB2312"/>
          <w:sz w:val="32"/>
          <w:szCs w:val="32"/>
        </w:rPr>
      </w:pPr>
      <w:r>
        <w:rPr>
          <w:rFonts w:eastAsia="仿宋_GB2312"/>
          <w:sz w:val="32"/>
          <w:szCs w:val="32"/>
        </w:rPr>
        <w:t>2. 合理划定砂石土矿禁止开采区、限制开采区和允许开采区，全面退出禁止开采区内砂石土矿，明确限制开采区内限制条件和管控措施，严格开采准入。</w:t>
      </w:r>
    </w:p>
    <w:p>
      <w:pPr>
        <w:snapToGrid w:val="0"/>
        <w:spacing w:line="600" w:lineRule="exact"/>
        <w:ind w:firstLine="640" w:firstLineChars="200"/>
        <w:rPr>
          <w:rFonts w:eastAsia="仿宋_GB2312"/>
          <w:sz w:val="32"/>
          <w:szCs w:val="32"/>
        </w:rPr>
      </w:pPr>
      <w:r>
        <w:rPr>
          <w:rFonts w:eastAsia="仿宋_GB2312"/>
          <w:sz w:val="32"/>
          <w:szCs w:val="32"/>
        </w:rPr>
        <w:t>3. 各市州要根据专项整治行动方案确定的砂石土矿采矿权控制数，统筹确定辖内各县（市、区）砂石土矿采矿权控制数，逐宗明确现有砂石土矿采矿权单独保留、整合、扩界、限期退出、直接关闭等处置方式，鼓励进一步压缩矿山数量，提高规模开采水平，确保大中型规模矿山比例提升至30%以上，进一步优化开发利用布局。</w:t>
      </w:r>
    </w:p>
    <w:p>
      <w:pPr>
        <w:snapToGrid w:val="0"/>
        <w:spacing w:line="600" w:lineRule="exact"/>
        <w:ind w:firstLine="640" w:firstLineChars="200"/>
        <w:rPr>
          <w:rFonts w:eastAsia="仿宋_GB2312"/>
          <w:sz w:val="32"/>
          <w:szCs w:val="32"/>
        </w:rPr>
      </w:pPr>
      <w:r>
        <w:rPr>
          <w:rFonts w:eastAsia="仿宋_GB2312"/>
          <w:sz w:val="32"/>
          <w:szCs w:val="32"/>
        </w:rPr>
        <w:t>4. 在充分衔接各级各类规划前提下，统筹资源禀赋、环境和安全准入要求、供需形势等因素，选择在资源条件好、环境影响小、区位相对隐蔽的区域划定砂石土矿资源开采规划区块，明确区块内采矿权的资源储量规模、最低开采规模、服务年限、投放时序等设置要求，完成砂石土矿开发利用全过程一体化布局。</w:t>
      </w:r>
    </w:p>
    <w:p>
      <w:pPr>
        <w:snapToGrid w:val="0"/>
        <w:spacing w:line="600" w:lineRule="exact"/>
        <w:ind w:firstLine="640" w:firstLineChars="200"/>
        <w:rPr>
          <w:rFonts w:eastAsia="仿宋_GB2312"/>
          <w:sz w:val="32"/>
          <w:szCs w:val="32"/>
        </w:rPr>
      </w:pPr>
      <w:r>
        <w:rPr>
          <w:rFonts w:eastAsia="仿宋_GB2312"/>
          <w:sz w:val="32"/>
          <w:szCs w:val="32"/>
        </w:rPr>
        <w:t>5. 结合实际，因地制宜布局和建设一批资源储量及生产规模均为大中型的砂石土矿山，并依托资源建设一批砂石土骨料、墙体材料生产示范基地。</w:t>
      </w:r>
    </w:p>
    <w:p>
      <w:pPr>
        <w:snapToGrid w:val="0"/>
        <w:spacing w:line="600" w:lineRule="exact"/>
        <w:ind w:firstLine="640" w:firstLineChars="200"/>
        <w:rPr>
          <w:rFonts w:eastAsia="仿宋_GB2312"/>
          <w:sz w:val="32"/>
          <w:szCs w:val="32"/>
        </w:rPr>
      </w:pPr>
      <w:r>
        <w:rPr>
          <w:rFonts w:eastAsia="仿宋_GB2312"/>
          <w:sz w:val="32"/>
          <w:szCs w:val="32"/>
        </w:rPr>
        <w:t>6.严格矿山环境（含地质环境）保护与治理恢复，落实矿山生态环境（含地质环境）治理主体责任，明确治理恢复措施和要求，加快推进绿色矿山建设。</w:t>
      </w:r>
    </w:p>
    <w:p>
      <w:pPr>
        <w:snapToGrid w:val="0"/>
        <w:spacing w:line="600" w:lineRule="exact"/>
        <w:ind w:firstLine="640" w:firstLineChars="200"/>
        <w:rPr>
          <w:rFonts w:eastAsia="仿宋_GB2312"/>
          <w:sz w:val="32"/>
          <w:szCs w:val="32"/>
        </w:rPr>
      </w:pPr>
      <w:r>
        <w:rPr>
          <w:rFonts w:eastAsia="仿宋_GB2312"/>
          <w:sz w:val="32"/>
          <w:szCs w:val="32"/>
        </w:rPr>
        <w:t>7. 形成规划文本、图件、附表及成果数据库。</w:t>
      </w:r>
    </w:p>
    <w:p>
      <w:pPr>
        <w:tabs>
          <w:tab w:val="left" w:pos="3615"/>
        </w:tabs>
        <w:snapToGrid w:val="0"/>
        <w:spacing w:line="600" w:lineRule="exact"/>
        <w:ind w:firstLine="640" w:firstLineChars="200"/>
        <w:outlineLvl w:val="1"/>
        <w:rPr>
          <w:rFonts w:eastAsia="楷体"/>
          <w:sz w:val="32"/>
          <w:szCs w:val="32"/>
        </w:rPr>
      </w:pPr>
      <w:bookmarkStart w:id="4" w:name="_Toc24707236"/>
      <w:r>
        <w:rPr>
          <w:rFonts w:eastAsia="楷体"/>
          <w:sz w:val="32"/>
          <w:szCs w:val="32"/>
        </w:rPr>
        <w:t>（四）编制范围</w:t>
      </w:r>
      <w:bookmarkEnd w:id="4"/>
    </w:p>
    <w:p>
      <w:pPr>
        <w:snapToGrid w:val="0"/>
        <w:spacing w:line="600" w:lineRule="exact"/>
        <w:ind w:firstLine="640" w:firstLineChars="200"/>
        <w:rPr>
          <w:rFonts w:eastAsia="仿宋_GB2312"/>
          <w:sz w:val="32"/>
          <w:szCs w:val="32"/>
        </w:rPr>
      </w:pPr>
      <w:r>
        <w:rPr>
          <w:rFonts w:eastAsia="仿宋_GB2312"/>
          <w:sz w:val="32"/>
          <w:szCs w:val="32"/>
        </w:rPr>
        <w:t>有砂石土矿采矿权设置需求的县市区应编制砂石土矿专项规划，各市州也可以结合实际，统筹所辖各县市区，以市州为单位进行统一编制。</w:t>
      </w:r>
    </w:p>
    <w:p>
      <w:pPr>
        <w:tabs>
          <w:tab w:val="left" w:pos="3615"/>
        </w:tabs>
        <w:snapToGrid w:val="0"/>
        <w:spacing w:line="600" w:lineRule="exact"/>
        <w:ind w:firstLine="640" w:firstLineChars="200"/>
        <w:outlineLvl w:val="1"/>
        <w:rPr>
          <w:rFonts w:eastAsia="楷体"/>
          <w:sz w:val="32"/>
          <w:szCs w:val="32"/>
        </w:rPr>
      </w:pPr>
      <w:bookmarkStart w:id="5" w:name="_Toc24707237"/>
      <w:r>
        <w:rPr>
          <w:rFonts w:eastAsia="楷体"/>
          <w:sz w:val="32"/>
          <w:szCs w:val="32"/>
        </w:rPr>
        <w:t>（五）规划期限</w:t>
      </w:r>
      <w:bookmarkEnd w:id="5"/>
    </w:p>
    <w:p>
      <w:pPr>
        <w:snapToGrid w:val="0"/>
        <w:spacing w:line="600" w:lineRule="exact"/>
        <w:ind w:firstLine="616" w:firstLineChars="200"/>
        <w:rPr>
          <w:rFonts w:eastAsia="仿宋_GB2312"/>
          <w:spacing w:val="-6"/>
          <w:sz w:val="32"/>
          <w:szCs w:val="32"/>
        </w:rPr>
      </w:pPr>
      <w:r>
        <w:rPr>
          <w:rFonts w:eastAsia="仿宋_GB2312"/>
          <w:spacing w:val="-6"/>
          <w:sz w:val="32"/>
          <w:szCs w:val="32"/>
        </w:rPr>
        <w:t>以2018年为基期，2021年为中期目标年，规划至2025年。</w:t>
      </w:r>
    </w:p>
    <w:p>
      <w:pPr>
        <w:tabs>
          <w:tab w:val="left" w:pos="3615"/>
        </w:tabs>
        <w:snapToGrid w:val="0"/>
        <w:spacing w:line="600" w:lineRule="exact"/>
        <w:ind w:firstLine="640" w:firstLineChars="200"/>
        <w:outlineLvl w:val="1"/>
        <w:rPr>
          <w:rFonts w:eastAsia="楷体"/>
          <w:sz w:val="32"/>
          <w:szCs w:val="32"/>
        </w:rPr>
      </w:pPr>
      <w:bookmarkStart w:id="6" w:name="_Toc24707238"/>
      <w:r>
        <w:rPr>
          <w:rFonts w:eastAsia="楷体"/>
          <w:sz w:val="32"/>
          <w:szCs w:val="32"/>
        </w:rPr>
        <w:t>（六）编制主体</w:t>
      </w:r>
      <w:bookmarkEnd w:id="6"/>
    </w:p>
    <w:p>
      <w:pPr>
        <w:snapToGrid w:val="0"/>
        <w:spacing w:line="600" w:lineRule="exact"/>
        <w:ind w:firstLine="608" w:firstLineChars="200"/>
        <w:rPr>
          <w:rFonts w:eastAsia="仿宋_GB2312"/>
          <w:spacing w:val="-8"/>
          <w:sz w:val="32"/>
          <w:szCs w:val="32"/>
        </w:rPr>
      </w:pPr>
      <w:r>
        <w:rPr>
          <w:rFonts w:eastAsia="仿宋_GB2312"/>
          <w:spacing w:val="-8"/>
          <w:sz w:val="32"/>
          <w:szCs w:val="32"/>
        </w:rPr>
        <w:t>市、县自然资源主管部门在同级人民政府领导下组织编制。</w:t>
      </w:r>
    </w:p>
    <w:p>
      <w:pPr>
        <w:snapToGrid w:val="0"/>
        <w:spacing w:line="600" w:lineRule="exact"/>
        <w:ind w:firstLine="640" w:firstLineChars="200"/>
        <w:rPr>
          <w:rFonts w:eastAsia="仿宋_GB2312"/>
          <w:sz w:val="32"/>
          <w:szCs w:val="32"/>
        </w:rPr>
      </w:pPr>
      <w:r>
        <w:rPr>
          <w:rFonts w:eastAsia="仿宋_GB2312"/>
          <w:sz w:val="32"/>
          <w:szCs w:val="32"/>
        </w:rPr>
        <w:t>承担砂石土矿专项规划编制的单位，应当符合《矿产资源规划编制实施办法》及省自然资源厅的有关要求。</w:t>
      </w:r>
    </w:p>
    <w:p>
      <w:pPr>
        <w:tabs>
          <w:tab w:val="left" w:pos="3615"/>
        </w:tabs>
        <w:snapToGrid w:val="0"/>
        <w:spacing w:line="600" w:lineRule="exact"/>
        <w:ind w:firstLine="640" w:firstLineChars="200"/>
        <w:outlineLvl w:val="1"/>
        <w:rPr>
          <w:rFonts w:eastAsia="楷体"/>
          <w:sz w:val="32"/>
          <w:szCs w:val="32"/>
        </w:rPr>
      </w:pPr>
      <w:bookmarkStart w:id="7" w:name="_Toc24707239"/>
      <w:r>
        <w:rPr>
          <w:rFonts w:eastAsia="楷体"/>
          <w:sz w:val="32"/>
          <w:szCs w:val="32"/>
        </w:rPr>
        <w:t>（七）编制依据</w:t>
      </w:r>
      <w:bookmarkEnd w:id="7"/>
    </w:p>
    <w:p>
      <w:pPr>
        <w:snapToGrid w:val="0"/>
        <w:spacing w:line="600" w:lineRule="exact"/>
        <w:ind w:firstLine="640" w:firstLineChars="200"/>
        <w:rPr>
          <w:rFonts w:eastAsia="仿宋_GB2312"/>
          <w:sz w:val="32"/>
          <w:szCs w:val="32"/>
        </w:rPr>
      </w:pPr>
      <w:r>
        <w:rPr>
          <w:rFonts w:eastAsia="仿宋_GB2312"/>
          <w:sz w:val="32"/>
          <w:szCs w:val="32"/>
        </w:rPr>
        <w:t>1.《中华人民共和国矿产资源法》等法律法规；</w:t>
      </w:r>
    </w:p>
    <w:p>
      <w:pPr>
        <w:snapToGrid w:val="0"/>
        <w:spacing w:line="600" w:lineRule="exact"/>
        <w:ind w:firstLine="640" w:firstLineChars="200"/>
        <w:rPr>
          <w:rFonts w:eastAsia="仿宋_GB2312"/>
          <w:sz w:val="32"/>
          <w:szCs w:val="32"/>
        </w:rPr>
      </w:pPr>
      <w:r>
        <w:rPr>
          <w:rFonts w:eastAsia="仿宋_GB2312"/>
          <w:sz w:val="32"/>
          <w:szCs w:val="32"/>
        </w:rPr>
        <w:t>2.《矿产资源规划编制实施办法》（中华人民共和国国土资源部令第55号）等部门规章；</w:t>
      </w:r>
    </w:p>
    <w:p>
      <w:pPr>
        <w:snapToGrid w:val="0"/>
        <w:spacing w:line="600" w:lineRule="exact"/>
        <w:ind w:firstLine="640" w:firstLineChars="200"/>
        <w:rPr>
          <w:rFonts w:eastAsia="仿宋_GB2312"/>
          <w:sz w:val="32"/>
          <w:szCs w:val="32"/>
        </w:rPr>
      </w:pPr>
      <w:r>
        <w:rPr>
          <w:rFonts w:eastAsia="仿宋_GB2312"/>
          <w:sz w:val="32"/>
          <w:szCs w:val="32"/>
        </w:rPr>
        <w:t>3.《湖南省普通建筑材料用砂石土矿专项整治行动方案（2019—2021年）》；</w:t>
      </w:r>
    </w:p>
    <w:p>
      <w:pPr>
        <w:snapToGrid w:val="0"/>
        <w:spacing w:line="600" w:lineRule="exact"/>
        <w:ind w:firstLine="640" w:firstLineChars="200"/>
        <w:rPr>
          <w:rFonts w:eastAsia="仿宋_GB2312"/>
          <w:sz w:val="32"/>
          <w:szCs w:val="32"/>
        </w:rPr>
      </w:pPr>
      <w:r>
        <w:rPr>
          <w:rFonts w:eastAsia="仿宋_GB2312"/>
          <w:sz w:val="32"/>
          <w:szCs w:val="32"/>
        </w:rPr>
        <w:t>4.《湖南省自然资源厅关于全力推进砂石土矿专项整治有关问题的通知》（湘自然资规〔2019〕6号）</w:t>
      </w:r>
    </w:p>
    <w:p>
      <w:pPr>
        <w:snapToGrid w:val="0"/>
        <w:spacing w:line="600" w:lineRule="exact"/>
        <w:ind w:firstLine="640" w:firstLineChars="200"/>
        <w:rPr>
          <w:rFonts w:eastAsia="仿宋_GB2312"/>
          <w:sz w:val="32"/>
          <w:szCs w:val="32"/>
        </w:rPr>
      </w:pPr>
      <w:r>
        <w:rPr>
          <w:rFonts w:eastAsia="仿宋_GB2312"/>
          <w:sz w:val="32"/>
          <w:szCs w:val="32"/>
        </w:rPr>
        <w:t xml:space="preserve">5. 省、市、县国土空间规划（基础成果）； </w:t>
      </w:r>
    </w:p>
    <w:p>
      <w:pPr>
        <w:snapToGrid w:val="0"/>
        <w:spacing w:line="600" w:lineRule="exact"/>
        <w:ind w:firstLine="640" w:firstLineChars="200"/>
        <w:rPr>
          <w:rFonts w:eastAsia="仿宋_GB2312"/>
          <w:sz w:val="32"/>
          <w:szCs w:val="32"/>
        </w:rPr>
      </w:pPr>
      <w:r>
        <w:rPr>
          <w:rFonts w:eastAsia="仿宋_GB2312"/>
          <w:sz w:val="32"/>
          <w:szCs w:val="32"/>
        </w:rPr>
        <w:t>6. 省、市矿产资源总体规划（2016-2020年）；</w:t>
      </w:r>
    </w:p>
    <w:p>
      <w:pPr>
        <w:snapToGrid w:val="0"/>
        <w:spacing w:line="600" w:lineRule="exact"/>
        <w:ind w:firstLine="640" w:firstLineChars="200"/>
        <w:rPr>
          <w:rFonts w:eastAsia="仿宋_GB2312"/>
          <w:sz w:val="32"/>
          <w:szCs w:val="32"/>
        </w:rPr>
      </w:pPr>
      <w:r>
        <w:rPr>
          <w:rFonts w:eastAsia="仿宋_GB2312"/>
          <w:sz w:val="32"/>
          <w:szCs w:val="32"/>
        </w:rPr>
        <w:t>7. 相关产业规划、矿产资源政策以及技术标准。</w:t>
      </w:r>
    </w:p>
    <w:p>
      <w:pPr>
        <w:snapToGrid w:val="0"/>
        <w:spacing w:line="600" w:lineRule="exact"/>
        <w:ind w:firstLine="640" w:firstLineChars="200"/>
        <w:rPr>
          <w:rFonts w:eastAsia="仿宋_GB2312"/>
          <w:sz w:val="32"/>
          <w:szCs w:val="32"/>
        </w:rPr>
      </w:pPr>
      <w:r>
        <w:rPr>
          <w:rFonts w:eastAsia="仿宋_GB2312"/>
          <w:sz w:val="32"/>
          <w:szCs w:val="32"/>
        </w:rPr>
        <w:t>8. 湖南省各级各类自然保护地、永久基本农田、生态保护红线等成果数据。</w:t>
      </w:r>
    </w:p>
    <w:p>
      <w:pPr>
        <w:snapToGrid w:val="0"/>
        <w:spacing w:line="600" w:lineRule="exact"/>
        <w:ind w:firstLine="640" w:firstLineChars="200"/>
        <w:outlineLvl w:val="0"/>
        <w:rPr>
          <w:rFonts w:eastAsia="黑体"/>
          <w:sz w:val="32"/>
          <w:szCs w:val="32"/>
        </w:rPr>
      </w:pPr>
      <w:bookmarkStart w:id="8" w:name="_Toc24707240"/>
      <w:r>
        <w:rPr>
          <w:rFonts w:eastAsia="黑体"/>
          <w:sz w:val="32"/>
          <w:szCs w:val="32"/>
        </w:rPr>
        <w:t>二、编制程序</w:t>
      </w:r>
      <w:bookmarkEnd w:id="8"/>
    </w:p>
    <w:p>
      <w:pPr>
        <w:tabs>
          <w:tab w:val="left" w:pos="3615"/>
        </w:tabs>
        <w:snapToGrid w:val="0"/>
        <w:spacing w:line="600" w:lineRule="exact"/>
        <w:ind w:firstLine="640" w:firstLineChars="200"/>
        <w:outlineLvl w:val="1"/>
        <w:rPr>
          <w:rFonts w:eastAsia="楷体"/>
          <w:sz w:val="32"/>
          <w:szCs w:val="32"/>
        </w:rPr>
      </w:pPr>
      <w:bookmarkStart w:id="9" w:name="_Toc24707241"/>
      <w:r>
        <w:rPr>
          <w:rFonts w:eastAsia="楷体"/>
          <w:sz w:val="32"/>
          <w:szCs w:val="32"/>
        </w:rPr>
        <w:t>（一）拟定工作方案</w:t>
      </w:r>
      <w:bookmarkEnd w:id="9"/>
    </w:p>
    <w:p>
      <w:pPr>
        <w:snapToGrid w:val="0"/>
        <w:spacing w:line="600" w:lineRule="exact"/>
        <w:ind w:firstLine="640" w:firstLineChars="200"/>
        <w:rPr>
          <w:rFonts w:eastAsia="仿宋_GB2312"/>
          <w:sz w:val="32"/>
          <w:szCs w:val="32"/>
        </w:rPr>
      </w:pPr>
      <w:r>
        <w:rPr>
          <w:rFonts w:eastAsia="仿宋_GB2312"/>
          <w:sz w:val="32"/>
          <w:szCs w:val="32"/>
        </w:rPr>
        <w:t>编制工作方案，确定规划编制思路、原则、主要任务和进度安排，落实规划编制和数据库建设专项经费。</w:t>
      </w:r>
    </w:p>
    <w:p>
      <w:pPr>
        <w:tabs>
          <w:tab w:val="left" w:pos="3615"/>
        </w:tabs>
        <w:snapToGrid w:val="0"/>
        <w:spacing w:line="600" w:lineRule="exact"/>
        <w:ind w:firstLine="640" w:firstLineChars="200"/>
        <w:outlineLvl w:val="1"/>
        <w:rPr>
          <w:rFonts w:eastAsia="楷体"/>
          <w:sz w:val="32"/>
          <w:szCs w:val="32"/>
        </w:rPr>
      </w:pPr>
      <w:bookmarkStart w:id="10" w:name="_Toc24707242"/>
      <w:r>
        <w:rPr>
          <w:rFonts w:eastAsia="楷体"/>
          <w:sz w:val="32"/>
          <w:szCs w:val="32"/>
        </w:rPr>
        <w:t>（二）全面收集资料</w:t>
      </w:r>
      <w:bookmarkEnd w:id="10"/>
    </w:p>
    <w:p>
      <w:pPr>
        <w:snapToGrid w:val="0"/>
        <w:spacing w:line="600" w:lineRule="exact"/>
        <w:ind w:firstLine="640" w:firstLineChars="200"/>
        <w:rPr>
          <w:rFonts w:eastAsia="仿宋_GB2312"/>
          <w:sz w:val="32"/>
          <w:szCs w:val="32"/>
        </w:rPr>
      </w:pPr>
      <w:r>
        <w:rPr>
          <w:rFonts w:eastAsia="仿宋_GB2312"/>
          <w:sz w:val="32"/>
          <w:szCs w:val="32"/>
        </w:rPr>
        <w:t>系统开展规划的基础调查、资料收集，进行实地调研。收集的资料包括：有关矿产资源的法律、法规、规范性文件；上级矿产资源规划、本级国民经济和社会发展中长期规划、相关行业规划；本区域地理、地质、矿产资源保护与勘查开发利用、矿山地质环境治理恢复、矿业经济等基础资料；各级自然保护区、风景名胜区、国家公园、森林公园、湿地公园、地质公园、地质遗迹保护区、生态保护红线、饮用水源地保护区、永久基本农田保护区、国家级生态公益林及其他重要保护区数据信息；交通、电力、天然气管道线路等数据资料。完成矿山野外实地调查和测绘工作，对基础数据进行进一步核查、核实，确保基础数据质量。</w:t>
      </w:r>
    </w:p>
    <w:p>
      <w:pPr>
        <w:tabs>
          <w:tab w:val="left" w:pos="3615"/>
        </w:tabs>
        <w:snapToGrid w:val="0"/>
        <w:spacing w:line="600" w:lineRule="exact"/>
        <w:ind w:firstLine="640" w:firstLineChars="200"/>
        <w:outlineLvl w:val="1"/>
        <w:rPr>
          <w:rFonts w:eastAsia="楷体"/>
          <w:sz w:val="32"/>
          <w:szCs w:val="32"/>
        </w:rPr>
      </w:pPr>
      <w:bookmarkStart w:id="11" w:name="_Toc24707243"/>
      <w:r>
        <w:rPr>
          <w:rFonts w:eastAsia="楷体"/>
          <w:sz w:val="32"/>
          <w:szCs w:val="32"/>
        </w:rPr>
        <w:t>（三）编制规划</w:t>
      </w:r>
      <w:bookmarkEnd w:id="11"/>
    </w:p>
    <w:p>
      <w:pPr>
        <w:snapToGrid w:val="0"/>
        <w:spacing w:line="600" w:lineRule="exact"/>
        <w:ind w:firstLine="640" w:firstLineChars="200"/>
        <w:rPr>
          <w:rFonts w:eastAsia="仿宋_GB2312"/>
          <w:sz w:val="32"/>
          <w:szCs w:val="32"/>
        </w:rPr>
      </w:pPr>
      <w:r>
        <w:rPr>
          <w:rFonts w:eastAsia="仿宋_GB2312"/>
          <w:sz w:val="32"/>
          <w:szCs w:val="32"/>
        </w:rPr>
        <w:t>明确规划的基本思路、主要框架，确定主要目标、指标和任务，与上级规划和相关行业规划衔接。研究分解规划目标和指标，确定矿产资源保护和开采区划，编制规划预审稿，做好重要指标及区域布局与国土空间规划、矿产资源规划、相关行业规划的衔接，形成正式的规划审批稿。</w:t>
      </w:r>
    </w:p>
    <w:p>
      <w:pPr>
        <w:tabs>
          <w:tab w:val="left" w:pos="3615"/>
        </w:tabs>
        <w:snapToGrid w:val="0"/>
        <w:spacing w:line="600" w:lineRule="exact"/>
        <w:ind w:firstLine="640" w:firstLineChars="200"/>
        <w:outlineLvl w:val="1"/>
        <w:rPr>
          <w:rFonts w:eastAsia="楷体"/>
          <w:sz w:val="32"/>
          <w:szCs w:val="32"/>
        </w:rPr>
      </w:pPr>
      <w:bookmarkStart w:id="12" w:name="_Toc24707244"/>
      <w:r>
        <w:rPr>
          <w:rFonts w:eastAsia="楷体"/>
          <w:sz w:val="32"/>
          <w:szCs w:val="32"/>
        </w:rPr>
        <w:t>（四）建设数据库</w:t>
      </w:r>
      <w:bookmarkEnd w:id="12"/>
    </w:p>
    <w:p>
      <w:pPr>
        <w:snapToGrid w:val="0"/>
        <w:spacing w:line="600" w:lineRule="exact"/>
        <w:ind w:firstLine="640" w:firstLineChars="200"/>
        <w:rPr>
          <w:rFonts w:eastAsia="仿宋_GB2312"/>
          <w:sz w:val="32"/>
          <w:szCs w:val="32"/>
        </w:rPr>
      </w:pPr>
      <w:r>
        <w:rPr>
          <w:rFonts w:eastAsia="仿宋_GB2312"/>
          <w:sz w:val="32"/>
          <w:szCs w:val="32"/>
        </w:rPr>
        <w:t>数据库建设作为砂石土矿专项规划的重要组成部分，在编制规划的同时，根据自然资源“一张图”要求，严格遵循《矿产资源规划数据库标准（2015年修订）》建设规划数据库，确保数据库与规划编制同步完成，同步审查。</w:t>
      </w:r>
    </w:p>
    <w:p>
      <w:pPr>
        <w:tabs>
          <w:tab w:val="left" w:pos="3615"/>
        </w:tabs>
        <w:snapToGrid w:val="0"/>
        <w:spacing w:line="600" w:lineRule="exact"/>
        <w:ind w:firstLine="640" w:firstLineChars="200"/>
        <w:outlineLvl w:val="1"/>
        <w:rPr>
          <w:rFonts w:eastAsia="楷体"/>
          <w:sz w:val="32"/>
          <w:szCs w:val="32"/>
        </w:rPr>
      </w:pPr>
      <w:bookmarkStart w:id="13" w:name="_Toc24707245"/>
      <w:r>
        <w:rPr>
          <w:rFonts w:eastAsia="楷体"/>
          <w:sz w:val="32"/>
          <w:szCs w:val="32"/>
        </w:rPr>
        <w:t>（五）报批发布</w:t>
      </w:r>
      <w:bookmarkEnd w:id="13"/>
    </w:p>
    <w:p>
      <w:pPr>
        <w:snapToGrid w:val="0"/>
        <w:spacing w:line="600" w:lineRule="exact"/>
        <w:ind w:firstLine="640" w:firstLineChars="200"/>
        <w:rPr>
          <w:rFonts w:eastAsia="仿宋_GB2312"/>
          <w:sz w:val="32"/>
          <w:szCs w:val="32"/>
        </w:rPr>
      </w:pPr>
      <w:r>
        <w:rPr>
          <w:rFonts w:eastAsia="仿宋_GB2312"/>
          <w:sz w:val="32"/>
          <w:szCs w:val="32"/>
        </w:rPr>
        <w:t>砂石土矿专项规划经技术审核和县市区人民政府常务会审查通过后，上报所在地的市州人民政府会同省自然资源厅审批，审批通过后，由县市区人民政府发布或授权县市区自然资源主管部门发布。</w:t>
      </w:r>
    </w:p>
    <w:p>
      <w:pPr>
        <w:snapToGrid w:val="0"/>
        <w:spacing w:line="600" w:lineRule="exact"/>
        <w:ind w:firstLine="640" w:firstLineChars="200"/>
        <w:outlineLvl w:val="0"/>
        <w:rPr>
          <w:rFonts w:eastAsia="黑体"/>
          <w:sz w:val="32"/>
          <w:szCs w:val="32"/>
        </w:rPr>
      </w:pPr>
      <w:bookmarkStart w:id="14" w:name="_Toc414537150"/>
      <w:bookmarkStart w:id="15" w:name="_Toc24707246"/>
      <w:r>
        <w:rPr>
          <w:rFonts w:eastAsia="黑体"/>
          <w:sz w:val="32"/>
          <w:szCs w:val="32"/>
        </w:rPr>
        <w:t>三、技术</w:t>
      </w:r>
      <w:bookmarkEnd w:id="14"/>
      <w:r>
        <w:rPr>
          <w:rFonts w:eastAsia="黑体"/>
          <w:sz w:val="32"/>
          <w:szCs w:val="32"/>
        </w:rPr>
        <w:t>指标</w:t>
      </w:r>
      <w:bookmarkEnd w:id="15"/>
    </w:p>
    <w:p>
      <w:pPr>
        <w:tabs>
          <w:tab w:val="left" w:pos="3615"/>
        </w:tabs>
        <w:snapToGrid w:val="0"/>
        <w:spacing w:line="600" w:lineRule="exact"/>
        <w:ind w:firstLine="640" w:firstLineChars="200"/>
        <w:outlineLvl w:val="1"/>
        <w:rPr>
          <w:rFonts w:eastAsia="楷体"/>
          <w:sz w:val="32"/>
          <w:szCs w:val="32"/>
        </w:rPr>
      </w:pPr>
      <w:bookmarkStart w:id="16" w:name="_Toc414537151"/>
      <w:bookmarkStart w:id="17" w:name="_Toc24707247"/>
      <w:r>
        <w:rPr>
          <w:rFonts w:eastAsia="楷体"/>
          <w:sz w:val="32"/>
          <w:szCs w:val="32"/>
        </w:rPr>
        <w:t>（一）规划指标</w:t>
      </w:r>
      <w:bookmarkEnd w:id="16"/>
      <w:bookmarkEnd w:id="17"/>
    </w:p>
    <w:p>
      <w:pPr>
        <w:snapToGrid w:val="0"/>
        <w:spacing w:line="600" w:lineRule="exact"/>
        <w:ind w:firstLine="640" w:firstLineChars="200"/>
        <w:rPr>
          <w:rFonts w:eastAsia="仿宋_GB2312"/>
          <w:sz w:val="32"/>
          <w:szCs w:val="32"/>
        </w:rPr>
      </w:pPr>
      <w:r>
        <w:rPr>
          <w:rFonts w:eastAsia="仿宋_GB2312"/>
          <w:sz w:val="32"/>
          <w:szCs w:val="32"/>
        </w:rPr>
        <w:t>规划指标按属性分为预期性指标和约束性指标。砂石土矿专项规划指标见表1。</w:t>
      </w:r>
    </w:p>
    <w:p>
      <w:pPr>
        <w:widowControl/>
        <w:spacing w:before="312" w:beforeLines="100" w:after="312" w:afterLines="100"/>
        <w:jc w:val="center"/>
        <w:rPr>
          <w:rFonts w:eastAsia="楷体"/>
          <w:kern w:val="0"/>
          <w:sz w:val="32"/>
          <w:szCs w:val="32"/>
        </w:rPr>
      </w:pPr>
      <w:bookmarkStart w:id="18" w:name="_Toc404266004"/>
      <w:bookmarkStart w:id="19" w:name="_Toc404699818"/>
      <w:bookmarkStart w:id="20" w:name="_Toc406999526"/>
      <w:bookmarkStart w:id="21" w:name="_Toc404699606"/>
      <w:r>
        <w:rPr>
          <w:rFonts w:eastAsia="楷体"/>
          <w:kern w:val="0"/>
          <w:sz w:val="32"/>
          <w:szCs w:val="32"/>
        </w:rPr>
        <w:t>表1  砂石土矿专项规划指标</w:t>
      </w:r>
      <w:bookmarkEnd w:id="18"/>
      <w:bookmarkEnd w:id="19"/>
      <w:bookmarkEnd w:id="20"/>
      <w:bookmarkEnd w:id="21"/>
      <w:r>
        <w:rPr>
          <w:rFonts w:eastAsia="楷体"/>
          <w:kern w:val="0"/>
          <w:sz w:val="32"/>
          <w:szCs w:val="32"/>
        </w:rPr>
        <w:t>体系表</w:t>
      </w:r>
    </w:p>
    <w:tbl>
      <w:tblPr>
        <w:tblStyle w:val="5"/>
        <w:tblW w:w="35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47"/>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4392" w:type="dxa"/>
            <w:noWrap w:val="0"/>
            <w:vAlign w:val="center"/>
          </w:tcPr>
          <w:p>
            <w:pPr>
              <w:snapToGrid w:val="0"/>
              <w:spacing w:line="600" w:lineRule="exact"/>
              <w:ind w:firstLine="200"/>
              <w:jc w:val="center"/>
              <w:rPr>
                <w:rFonts w:eastAsia="仿宋_GB2312"/>
                <w:b/>
                <w:kern w:val="0"/>
                <w:sz w:val="32"/>
                <w:szCs w:val="32"/>
              </w:rPr>
            </w:pPr>
            <w:r>
              <w:rPr>
                <w:rFonts w:eastAsia="仿宋_GB2312"/>
                <w:b/>
                <w:kern w:val="0"/>
                <w:sz w:val="32"/>
                <w:szCs w:val="32"/>
              </w:rPr>
              <w:t>指标名称</w:t>
            </w:r>
          </w:p>
        </w:tc>
        <w:tc>
          <w:tcPr>
            <w:tcW w:w="2133" w:type="dxa"/>
            <w:noWrap/>
            <w:vAlign w:val="center"/>
          </w:tcPr>
          <w:p>
            <w:pPr>
              <w:widowControl/>
              <w:snapToGrid w:val="0"/>
              <w:spacing w:line="600" w:lineRule="exact"/>
              <w:ind w:firstLine="200"/>
              <w:jc w:val="center"/>
              <w:rPr>
                <w:rFonts w:eastAsia="仿宋_GB2312"/>
                <w:b/>
                <w:kern w:val="0"/>
                <w:sz w:val="32"/>
                <w:szCs w:val="32"/>
              </w:rPr>
            </w:pPr>
            <w:r>
              <w:rPr>
                <w:rFonts w:eastAsia="仿宋_GB2312"/>
                <w:b/>
                <w:kern w:val="0"/>
                <w:sz w:val="32"/>
                <w:szCs w:val="3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392" w:type="dxa"/>
            <w:noWrap w:val="0"/>
            <w:vAlign w:val="center"/>
          </w:tcPr>
          <w:p>
            <w:pPr>
              <w:widowControl/>
              <w:snapToGrid w:val="0"/>
              <w:spacing w:line="600" w:lineRule="exact"/>
              <w:ind w:firstLine="200"/>
              <w:jc w:val="center"/>
              <w:rPr>
                <w:rFonts w:eastAsia="仿宋_GB2312"/>
                <w:kern w:val="0"/>
                <w:sz w:val="32"/>
                <w:szCs w:val="32"/>
              </w:rPr>
            </w:pPr>
            <w:r>
              <w:rPr>
                <w:rFonts w:eastAsia="仿宋_GB2312"/>
                <w:kern w:val="0"/>
                <w:sz w:val="32"/>
                <w:szCs w:val="32"/>
              </w:rPr>
              <w:t>开采总量</w:t>
            </w:r>
          </w:p>
        </w:tc>
        <w:tc>
          <w:tcPr>
            <w:tcW w:w="2133" w:type="dxa"/>
            <w:noWrap/>
            <w:vAlign w:val="center"/>
          </w:tcPr>
          <w:p>
            <w:pPr>
              <w:widowControl/>
              <w:snapToGrid w:val="0"/>
              <w:spacing w:line="600" w:lineRule="exact"/>
              <w:ind w:firstLine="200"/>
              <w:jc w:val="center"/>
              <w:rPr>
                <w:rFonts w:eastAsia="仿宋_GB2312"/>
                <w:kern w:val="0"/>
                <w:sz w:val="32"/>
                <w:szCs w:val="32"/>
              </w:rPr>
            </w:pPr>
            <w:r>
              <w:rPr>
                <w:rFonts w:eastAsia="仿宋_GB2312"/>
                <w:kern w:val="0"/>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392" w:type="dxa"/>
            <w:noWrap w:val="0"/>
            <w:vAlign w:val="center"/>
          </w:tcPr>
          <w:p>
            <w:pPr>
              <w:widowControl/>
              <w:snapToGrid w:val="0"/>
              <w:spacing w:line="600" w:lineRule="exact"/>
              <w:ind w:firstLine="200"/>
              <w:jc w:val="center"/>
              <w:rPr>
                <w:rFonts w:eastAsia="仿宋_GB2312"/>
                <w:kern w:val="0"/>
                <w:sz w:val="32"/>
                <w:szCs w:val="32"/>
              </w:rPr>
            </w:pPr>
            <w:r>
              <w:rPr>
                <w:rFonts w:eastAsia="仿宋_GB2312"/>
                <w:kern w:val="0"/>
                <w:sz w:val="32"/>
                <w:szCs w:val="32"/>
              </w:rPr>
              <w:t>采矿权数量</w:t>
            </w:r>
          </w:p>
        </w:tc>
        <w:tc>
          <w:tcPr>
            <w:tcW w:w="2133" w:type="dxa"/>
            <w:noWrap/>
            <w:vAlign w:val="center"/>
          </w:tcPr>
          <w:p>
            <w:pPr>
              <w:widowControl/>
              <w:snapToGrid w:val="0"/>
              <w:spacing w:line="600" w:lineRule="exact"/>
              <w:ind w:firstLine="200"/>
              <w:jc w:val="center"/>
              <w:rPr>
                <w:rFonts w:eastAsia="仿宋_GB2312"/>
                <w:kern w:val="0"/>
                <w:sz w:val="32"/>
                <w:szCs w:val="32"/>
              </w:rPr>
            </w:pPr>
            <w:r>
              <w:rPr>
                <w:rFonts w:eastAsia="仿宋_GB2312"/>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392" w:type="dxa"/>
            <w:noWrap w:val="0"/>
            <w:vAlign w:val="center"/>
          </w:tcPr>
          <w:p>
            <w:pPr>
              <w:widowControl/>
              <w:snapToGrid w:val="0"/>
              <w:spacing w:line="600" w:lineRule="exact"/>
              <w:ind w:firstLine="200"/>
              <w:jc w:val="center"/>
              <w:rPr>
                <w:rFonts w:eastAsia="仿宋_GB2312"/>
                <w:kern w:val="0"/>
                <w:sz w:val="32"/>
                <w:szCs w:val="32"/>
              </w:rPr>
            </w:pPr>
            <w:r>
              <w:rPr>
                <w:rFonts w:eastAsia="仿宋_GB2312"/>
                <w:kern w:val="0"/>
                <w:sz w:val="32"/>
                <w:szCs w:val="32"/>
              </w:rPr>
              <w:t>大中型矿山比例</w:t>
            </w:r>
          </w:p>
        </w:tc>
        <w:tc>
          <w:tcPr>
            <w:tcW w:w="2133" w:type="dxa"/>
            <w:noWrap/>
            <w:vAlign w:val="center"/>
          </w:tcPr>
          <w:p>
            <w:pPr>
              <w:widowControl/>
              <w:snapToGrid w:val="0"/>
              <w:spacing w:line="600" w:lineRule="exact"/>
              <w:ind w:firstLine="200"/>
              <w:jc w:val="center"/>
              <w:rPr>
                <w:rFonts w:eastAsia="仿宋_GB2312"/>
                <w:kern w:val="0"/>
                <w:sz w:val="32"/>
                <w:szCs w:val="32"/>
              </w:rPr>
            </w:pPr>
            <w:r>
              <w:rPr>
                <w:rFonts w:eastAsia="仿宋_GB2312"/>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392" w:type="dxa"/>
            <w:noWrap w:val="0"/>
            <w:vAlign w:val="center"/>
          </w:tcPr>
          <w:p>
            <w:pPr>
              <w:widowControl/>
              <w:snapToGrid w:val="0"/>
              <w:spacing w:line="600" w:lineRule="exact"/>
              <w:ind w:firstLine="200"/>
              <w:jc w:val="center"/>
              <w:rPr>
                <w:rFonts w:eastAsia="仿宋_GB2312"/>
                <w:kern w:val="0"/>
                <w:sz w:val="32"/>
                <w:szCs w:val="32"/>
              </w:rPr>
            </w:pPr>
            <w:r>
              <w:rPr>
                <w:rFonts w:eastAsia="仿宋_GB2312"/>
                <w:kern w:val="0"/>
                <w:sz w:val="32"/>
                <w:szCs w:val="32"/>
              </w:rPr>
              <w:t>矿山“三率”水平达标率</w:t>
            </w:r>
          </w:p>
        </w:tc>
        <w:tc>
          <w:tcPr>
            <w:tcW w:w="2133" w:type="dxa"/>
            <w:noWrap/>
            <w:vAlign w:val="center"/>
          </w:tcPr>
          <w:p>
            <w:pPr>
              <w:widowControl/>
              <w:snapToGrid w:val="0"/>
              <w:spacing w:line="600" w:lineRule="exact"/>
              <w:ind w:firstLine="200"/>
              <w:jc w:val="center"/>
              <w:rPr>
                <w:rFonts w:eastAsia="仿宋_GB2312"/>
                <w:kern w:val="0"/>
                <w:sz w:val="32"/>
                <w:szCs w:val="32"/>
              </w:rPr>
            </w:pPr>
            <w:r>
              <w:rPr>
                <w:rFonts w:eastAsia="仿宋_GB2312"/>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92" w:type="dxa"/>
            <w:noWrap w:val="0"/>
            <w:vAlign w:val="center"/>
          </w:tcPr>
          <w:p>
            <w:pPr>
              <w:widowControl/>
              <w:snapToGrid w:val="0"/>
              <w:spacing w:line="600" w:lineRule="exact"/>
              <w:ind w:firstLine="200"/>
              <w:jc w:val="center"/>
              <w:rPr>
                <w:rFonts w:eastAsia="仿宋_GB2312"/>
                <w:kern w:val="0"/>
                <w:sz w:val="32"/>
                <w:szCs w:val="32"/>
              </w:rPr>
            </w:pPr>
            <w:r>
              <w:rPr>
                <w:rFonts w:eastAsia="仿宋_GB2312"/>
                <w:kern w:val="0"/>
                <w:sz w:val="32"/>
                <w:szCs w:val="32"/>
              </w:rPr>
              <w:t>历史遗留矿山生态环境修复治理面积</w:t>
            </w:r>
          </w:p>
        </w:tc>
        <w:tc>
          <w:tcPr>
            <w:tcW w:w="2133" w:type="dxa"/>
            <w:noWrap/>
            <w:vAlign w:val="center"/>
          </w:tcPr>
          <w:p>
            <w:pPr>
              <w:widowControl/>
              <w:snapToGrid w:val="0"/>
              <w:spacing w:line="600" w:lineRule="exact"/>
              <w:ind w:firstLine="200"/>
              <w:jc w:val="center"/>
              <w:rPr>
                <w:rFonts w:eastAsia="仿宋_GB2312"/>
                <w:kern w:val="0"/>
                <w:sz w:val="32"/>
                <w:szCs w:val="32"/>
              </w:rPr>
            </w:pPr>
            <w:r>
              <w:rPr>
                <w:rFonts w:eastAsia="仿宋_GB2312"/>
                <w:kern w:val="0"/>
                <w:sz w:val="32"/>
                <w:szCs w:val="32"/>
              </w:rPr>
              <w:t>约束性</w:t>
            </w:r>
          </w:p>
        </w:tc>
      </w:tr>
    </w:tbl>
    <w:p>
      <w:pPr>
        <w:tabs>
          <w:tab w:val="left" w:pos="3615"/>
        </w:tabs>
        <w:snapToGrid w:val="0"/>
        <w:spacing w:line="600" w:lineRule="exact"/>
        <w:ind w:firstLine="640" w:firstLineChars="200"/>
        <w:outlineLvl w:val="1"/>
        <w:rPr>
          <w:rFonts w:eastAsia="楷体"/>
          <w:sz w:val="32"/>
          <w:szCs w:val="32"/>
        </w:rPr>
      </w:pPr>
      <w:bookmarkStart w:id="22" w:name="_Toc24707248"/>
      <w:bookmarkStart w:id="23" w:name="_Toc404266038"/>
      <w:bookmarkStart w:id="24" w:name="_Toc406999560"/>
      <w:bookmarkStart w:id="25" w:name="_Toc403902402"/>
      <w:bookmarkStart w:id="26" w:name="_Toc403631003"/>
      <w:bookmarkStart w:id="27" w:name="_Toc403634429"/>
      <w:bookmarkStart w:id="28" w:name="_Toc403676759"/>
      <w:r>
        <w:rPr>
          <w:rFonts w:eastAsia="楷体"/>
          <w:sz w:val="32"/>
          <w:szCs w:val="32"/>
        </w:rPr>
        <w:t>（二）坐标系统要求</w:t>
      </w:r>
      <w:bookmarkEnd w:id="22"/>
    </w:p>
    <w:p>
      <w:pPr>
        <w:snapToGrid w:val="0"/>
        <w:spacing w:line="600" w:lineRule="exact"/>
        <w:ind w:firstLine="640" w:firstLineChars="200"/>
        <w:rPr>
          <w:rFonts w:eastAsia="仿宋_GB2312"/>
          <w:sz w:val="32"/>
          <w:szCs w:val="32"/>
        </w:rPr>
      </w:pPr>
      <w:r>
        <w:rPr>
          <w:rFonts w:eastAsia="仿宋_GB2312"/>
          <w:sz w:val="32"/>
          <w:szCs w:val="32"/>
        </w:rPr>
        <w:t>专项规划涉及的附图、附表、数据库采用2000国家大地坐标系，数据库统一采用以“度”为单位的地理坐标。</w:t>
      </w:r>
    </w:p>
    <w:bookmarkEnd w:id="23"/>
    <w:bookmarkEnd w:id="24"/>
    <w:bookmarkEnd w:id="25"/>
    <w:bookmarkEnd w:id="26"/>
    <w:bookmarkEnd w:id="27"/>
    <w:bookmarkEnd w:id="28"/>
    <w:p>
      <w:pPr>
        <w:snapToGrid w:val="0"/>
        <w:spacing w:line="600" w:lineRule="exact"/>
        <w:ind w:firstLine="640" w:firstLineChars="200"/>
        <w:outlineLvl w:val="0"/>
        <w:rPr>
          <w:rFonts w:eastAsia="黑体"/>
          <w:sz w:val="32"/>
          <w:szCs w:val="32"/>
        </w:rPr>
      </w:pPr>
      <w:bookmarkStart w:id="29" w:name="_Toc24707249"/>
      <w:r>
        <w:rPr>
          <w:rFonts w:eastAsia="黑体"/>
          <w:sz w:val="32"/>
          <w:szCs w:val="32"/>
        </w:rPr>
        <w:t>四、规划成果</w:t>
      </w:r>
      <w:bookmarkEnd w:id="29"/>
    </w:p>
    <w:p>
      <w:pPr>
        <w:snapToGrid w:val="0"/>
        <w:spacing w:line="600" w:lineRule="exact"/>
        <w:ind w:firstLine="640" w:firstLineChars="200"/>
        <w:rPr>
          <w:rFonts w:eastAsia="仿宋_GB2312"/>
          <w:sz w:val="32"/>
          <w:szCs w:val="32"/>
        </w:rPr>
      </w:pPr>
      <w:r>
        <w:rPr>
          <w:rFonts w:eastAsia="仿宋_GB2312"/>
          <w:sz w:val="32"/>
          <w:szCs w:val="32"/>
        </w:rPr>
        <w:t>砂石土矿专项规划成果主要由规划文本、规划附表、规划附图、规划数据库等组成。</w:t>
      </w:r>
    </w:p>
    <w:p>
      <w:pPr>
        <w:tabs>
          <w:tab w:val="left" w:pos="3615"/>
        </w:tabs>
        <w:snapToGrid w:val="0"/>
        <w:spacing w:line="600" w:lineRule="exact"/>
        <w:ind w:firstLine="640" w:firstLineChars="200"/>
        <w:outlineLvl w:val="1"/>
        <w:rPr>
          <w:rFonts w:eastAsia="楷体"/>
          <w:sz w:val="32"/>
          <w:szCs w:val="32"/>
        </w:rPr>
      </w:pPr>
      <w:bookmarkStart w:id="30" w:name="_Toc24707250"/>
      <w:r>
        <w:rPr>
          <w:rFonts w:eastAsia="楷体"/>
          <w:sz w:val="32"/>
          <w:szCs w:val="32"/>
        </w:rPr>
        <w:t>（一）规划文本</w:t>
      </w:r>
      <w:bookmarkEnd w:id="30"/>
    </w:p>
    <w:p>
      <w:pPr>
        <w:snapToGrid w:val="0"/>
        <w:spacing w:line="600" w:lineRule="exact"/>
        <w:ind w:firstLine="640" w:firstLineChars="200"/>
        <w:rPr>
          <w:rFonts w:eastAsia="仿宋_GB2312"/>
          <w:sz w:val="32"/>
          <w:szCs w:val="32"/>
        </w:rPr>
      </w:pPr>
      <w:r>
        <w:rPr>
          <w:rFonts w:eastAsia="仿宋_GB2312"/>
          <w:sz w:val="32"/>
          <w:szCs w:val="32"/>
        </w:rPr>
        <w:t>规划文本的总体要求是：细化落实砂石土矿专项整治行动目标和任务，对砂石土矿保护和开发利用做出统筹安排。规划文本数据要与附表、附图中的相关数据保持一致。</w:t>
      </w:r>
    </w:p>
    <w:p>
      <w:pPr>
        <w:snapToGrid w:val="0"/>
        <w:spacing w:line="600" w:lineRule="exact"/>
        <w:ind w:firstLine="640" w:firstLineChars="200"/>
        <w:rPr>
          <w:rFonts w:eastAsia="仿宋_GB2312"/>
          <w:sz w:val="32"/>
          <w:szCs w:val="32"/>
        </w:rPr>
      </w:pPr>
      <w:r>
        <w:rPr>
          <w:rFonts w:eastAsia="仿宋_GB2312"/>
          <w:sz w:val="32"/>
          <w:szCs w:val="32"/>
        </w:rPr>
        <w:t>规划文本要用政策性、法规性语言表述，做到文字简练、重点突出、目标明确、任务具体。规划文本电子文档应为Microsoft word 2003版格式。</w:t>
      </w:r>
    </w:p>
    <w:p>
      <w:pPr>
        <w:tabs>
          <w:tab w:val="left" w:pos="3615"/>
        </w:tabs>
        <w:snapToGrid w:val="0"/>
        <w:spacing w:line="600" w:lineRule="exact"/>
        <w:ind w:firstLine="640" w:firstLineChars="200"/>
        <w:outlineLvl w:val="1"/>
        <w:rPr>
          <w:rFonts w:eastAsia="楷体"/>
          <w:sz w:val="32"/>
          <w:szCs w:val="32"/>
        </w:rPr>
      </w:pPr>
      <w:bookmarkStart w:id="31" w:name="_Toc24707251"/>
      <w:r>
        <w:rPr>
          <w:rFonts w:eastAsia="楷体"/>
          <w:sz w:val="32"/>
          <w:szCs w:val="32"/>
        </w:rPr>
        <w:t>（二）规划附表</w:t>
      </w:r>
      <w:bookmarkEnd w:id="31"/>
    </w:p>
    <w:p>
      <w:pPr>
        <w:snapToGrid w:val="0"/>
        <w:spacing w:line="600" w:lineRule="exact"/>
        <w:ind w:firstLine="640" w:firstLineChars="200"/>
        <w:rPr>
          <w:rFonts w:eastAsia="仿宋_GB2312"/>
          <w:sz w:val="32"/>
          <w:szCs w:val="32"/>
        </w:rPr>
      </w:pPr>
      <w:r>
        <w:rPr>
          <w:rFonts w:eastAsia="仿宋_GB2312"/>
          <w:sz w:val="32"/>
          <w:szCs w:val="32"/>
        </w:rPr>
        <w:t>附表应包括：砂石土矿开发利用现状表；探矿权现状表（所有矿种）；采矿权现状表（所有矿种）；矿产资源开采分区表；砂石土矿开采规划区块（采矿权设置）表；整合砂石土矿规划表；关闭退出砂石土矿规划表等。</w:t>
      </w:r>
    </w:p>
    <w:p>
      <w:pPr>
        <w:snapToGrid w:val="0"/>
        <w:spacing w:line="600" w:lineRule="exact"/>
        <w:ind w:firstLine="640" w:firstLineChars="200"/>
        <w:rPr>
          <w:rFonts w:eastAsia="仿宋_GB2312"/>
          <w:sz w:val="32"/>
          <w:szCs w:val="32"/>
        </w:rPr>
      </w:pPr>
      <w:r>
        <w:rPr>
          <w:rFonts w:eastAsia="仿宋_GB2312"/>
          <w:sz w:val="32"/>
          <w:szCs w:val="32"/>
        </w:rPr>
        <w:t>规划附表的电子文档采用Microsoft  Excel 2003版格式，具体要求详见附表表式（附录1）。</w:t>
      </w:r>
    </w:p>
    <w:p>
      <w:pPr>
        <w:tabs>
          <w:tab w:val="left" w:pos="3615"/>
        </w:tabs>
        <w:snapToGrid w:val="0"/>
        <w:spacing w:line="600" w:lineRule="exact"/>
        <w:ind w:firstLine="640" w:firstLineChars="200"/>
        <w:outlineLvl w:val="1"/>
        <w:rPr>
          <w:rFonts w:eastAsia="楷体"/>
          <w:sz w:val="32"/>
          <w:szCs w:val="32"/>
        </w:rPr>
      </w:pPr>
      <w:bookmarkStart w:id="32" w:name="_Toc24707252"/>
      <w:r>
        <w:rPr>
          <w:rFonts w:eastAsia="楷体"/>
          <w:sz w:val="32"/>
          <w:szCs w:val="32"/>
        </w:rPr>
        <w:t>（三）规划附图</w:t>
      </w:r>
      <w:bookmarkEnd w:id="32"/>
    </w:p>
    <w:p>
      <w:pPr>
        <w:snapToGrid w:val="0"/>
        <w:spacing w:line="600" w:lineRule="exact"/>
        <w:ind w:firstLine="640" w:firstLineChars="200"/>
        <w:rPr>
          <w:rFonts w:eastAsia="仿宋_GB2312"/>
          <w:sz w:val="32"/>
          <w:szCs w:val="32"/>
        </w:rPr>
      </w:pPr>
      <w:r>
        <w:rPr>
          <w:rFonts w:eastAsia="仿宋_GB2312"/>
          <w:sz w:val="32"/>
          <w:szCs w:val="32"/>
        </w:rPr>
        <w:t>规划附图主要包括矿产资源勘查开发利用现状图、砂石土矿保护和开发利用规划图。</w:t>
      </w:r>
    </w:p>
    <w:p>
      <w:pPr>
        <w:snapToGrid w:val="0"/>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矿产资源勘查开发利用现状图：地理底图要素包括居民地、水系、山脉、公路、铁路、乡镇及以上行政区驻地及界线、基础设施、自然与历史文化保护区等及其注记等图层。地质底图要素包括地层、岩体、地质构造及其注记等图层。矿产资源现状要素包括所有矿种探矿权范围、采矿权范围、矿山开发利用现状。</w:t>
      </w:r>
    </w:p>
    <w:p>
      <w:pPr>
        <w:snapToGrid w:val="0"/>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砂石土矿保护和开发利用规划图：规划要素包括禁止开采区、限制开采区、允许开采区、砂石土矿开采规划区块。规划图上地理地质要素可适当简化。当规划图图面负担不重时，可与现状图合并。</w:t>
      </w:r>
    </w:p>
    <w:p>
      <w:pPr>
        <w:snapToGrid w:val="0"/>
        <w:spacing w:line="600" w:lineRule="exact"/>
        <w:ind w:firstLine="640" w:firstLineChars="200"/>
        <w:rPr>
          <w:rFonts w:eastAsia="仿宋_GB2312"/>
          <w:sz w:val="32"/>
          <w:szCs w:val="32"/>
        </w:rPr>
      </w:pPr>
      <w:r>
        <w:rPr>
          <w:rFonts w:eastAsia="仿宋_GB2312"/>
          <w:sz w:val="32"/>
          <w:szCs w:val="32"/>
        </w:rPr>
        <w:t>规划成果图应采用全省统一的符号库文件。所有图件由计算机成图，要求要素齐全，图面清晰，重点突出，通俗易懂。</w:t>
      </w:r>
    </w:p>
    <w:p>
      <w:pPr>
        <w:tabs>
          <w:tab w:val="left" w:pos="3615"/>
        </w:tabs>
        <w:snapToGrid w:val="0"/>
        <w:spacing w:line="600" w:lineRule="exact"/>
        <w:ind w:firstLine="640" w:firstLineChars="200"/>
        <w:outlineLvl w:val="1"/>
        <w:rPr>
          <w:rFonts w:eastAsia="楷体"/>
          <w:sz w:val="32"/>
          <w:szCs w:val="32"/>
        </w:rPr>
      </w:pPr>
      <w:bookmarkStart w:id="33" w:name="_Toc24707253"/>
      <w:r>
        <w:rPr>
          <w:rFonts w:eastAsia="楷体"/>
          <w:sz w:val="32"/>
          <w:szCs w:val="32"/>
        </w:rPr>
        <w:t>（四）规划数据库</w:t>
      </w:r>
      <w:bookmarkEnd w:id="33"/>
    </w:p>
    <w:p>
      <w:pPr>
        <w:snapToGrid w:val="0"/>
        <w:spacing w:line="600" w:lineRule="exact"/>
        <w:ind w:firstLine="640" w:firstLineChars="200"/>
        <w:rPr>
          <w:rFonts w:eastAsia="仿宋_GB2312"/>
          <w:sz w:val="32"/>
          <w:szCs w:val="32"/>
        </w:rPr>
      </w:pPr>
      <w:r>
        <w:rPr>
          <w:rFonts w:eastAsia="仿宋_GB2312"/>
          <w:sz w:val="32"/>
          <w:szCs w:val="32"/>
        </w:rPr>
        <w:t>在省自然资源厅指导下，按照《矿产资源规划数据库标准（2015年修订）》、《矿产资源规划数据库建设指南（2015年修订）》和砂石土矿专项规划数据库建设要求（附录2），使用与国家级和省级矿产资源规划管理信息系统相一致或者相兼容的软件，建设规划数据库。规划数据库要与矿业权管理信息系统建设相协调和衔接，实现数据共享。</w:t>
      </w:r>
    </w:p>
    <w:p>
      <w:pPr>
        <w:snapToGrid w:val="0"/>
        <w:spacing w:line="600" w:lineRule="exact"/>
        <w:ind w:firstLine="640" w:firstLineChars="200"/>
        <w:rPr>
          <w:rFonts w:eastAsia="仿宋_GB2312"/>
          <w:sz w:val="32"/>
          <w:szCs w:val="32"/>
        </w:rPr>
      </w:pPr>
      <w:r>
        <w:rPr>
          <w:rFonts w:eastAsia="仿宋_GB2312"/>
          <w:sz w:val="32"/>
          <w:szCs w:val="32"/>
        </w:rPr>
        <w:t>规划数据库主要由空间数据、规划文档、规划附表、元数据、规划附图和自编代码字典等组成。</w:t>
      </w:r>
    </w:p>
    <w:p>
      <w:pPr>
        <w:snapToGrid w:val="0"/>
        <w:spacing w:line="600" w:lineRule="exact"/>
        <w:ind w:firstLine="560" w:firstLineChars="200"/>
        <w:rPr>
          <w:rFonts w:eastAsia="仿宋_GB2312"/>
          <w:sz w:val="28"/>
          <w:szCs w:val="28"/>
        </w:rPr>
      </w:pPr>
    </w:p>
    <w:p>
      <w:pPr>
        <w:snapToGrid w:val="0"/>
        <w:spacing w:line="560" w:lineRule="exact"/>
        <w:ind w:firstLine="560" w:firstLineChars="200"/>
        <w:rPr>
          <w:rFonts w:eastAsia="仿宋_GB2312"/>
          <w:sz w:val="28"/>
          <w:szCs w:val="28"/>
        </w:rPr>
        <w:sectPr>
          <w:footerReference r:id="rId5" w:type="default"/>
          <w:pgSz w:w="11906" w:h="16838"/>
          <w:pgMar w:top="1440" w:right="1797" w:bottom="1440" w:left="1797" w:header="851" w:footer="992" w:gutter="0"/>
          <w:pgNumType w:start="1"/>
          <w:cols w:space="720" w:num="1"/>
          <w:docGrid w:type="lines" w:linePitch="312" w:charSpace="0"/>
        </w:sectPr>
      </w:pPr>
    </w:p>
    <w:p>
      <w:pPr>
        <w:snapToGrid w:val="0"/>
        <w:outlineLvl w:val="0"/>
        <w:rPr>
          <w:rFonts w:eastAsia="黑体"/>
          <w:sz w:val="32"/>
          <w:szCs w:val="32"/>
        </w:rPr>
      </w:pPr>
      <w:bookmarkStart w:id="34" w:name="_Toc389060924"/>
      <w:bookmarkStart w:id="35" w:name="_Toc391384276"/>
      <w:bookmarkStart w:id="36" w:name="_Toc414537167"/>
      <w:bookmarkStart w:id="37" w:name="_Toc24707254"/>
      <w:r>
        <w:rPr>
          <w:rFonts w:eastAsia="黑体"/>
          <w:sz w:val="32"/>
          <w:szCs w:val="32"/>
        </w:rPr>
        <w:t>附录</w:t>
      </w:r>
      <w:bookmarkEnd w:id="34"/>
      <w:bookmarkEnd w:id="35"/>
      <w:bookmarkEnd w:id="36"/>
      <w:bookmarkStart w:id="38" w:name="_Toc389060925"/>
      <w:bookmarkStart w:id="39" w:name="_Toc410852254"/>
      <w:bookmarkStart w:id="40" w:name="_Toc391384277"/>
      <w:r>
        <w:rPr>
          <w:rFonts w:eastAsia="黑体"/>
          <w:sz w:val="32"/>
          <w:szCs w:val="32"/>
        </w:rPr>
        <w:t>1：砂石土矿专项规划附表表式</w:t>
      </w:r>
      <w:bookmarkEnd w:id="37"/>
      <w:bookmarkEnd w:id="38"/>
      <w:bookmarkEnd w:id="39"/>
      <w:bookmarkEnd w:id="40"/>
    </w:p>
    <w:p>
      <w:pPr>
        <w:snapToGrid w:val="0"/>
        <w:outlineLvl w:val="0"/>
        <w:rPr>
          <w:rFonts w:eastAsia="黑体"/>
          <w:sz w:val="32"/>
          <w:szCs w:val="32"/>
        </w:rPr>
      </w:pPr>
    </w:p>
    <w:p>
      <w:pPr>
        <w:widowControl/>
        <w:jc w:val="center"/>
        <w:rPr>
          <w:rFonts w:eastAsia="楷体_GB2312"/>
          <w:bCs/>
          <w:kern w:val="0"/>
          <w:sz w:val="28"/>
          <w:szCs w:val="28"/>
        </w:rPr>
      </w:pPr>
      <w:bookmarkStart w:id="41" w:name="_Toc286218624"/>
      <w:r>
        <w:rPr>
          <w:rFonts w:eastAsia="楷体_GB2312"/>
          <w:bCs/>
          <w:kern w:val="0"/>
          <w:sz w:val="28"/>
          <w:szCs w:val="28"/>
        </w:rPr>
        <w:t>附表1  砂石土矿开发利用现状表</w:t>
      </w:r>
      <w:bookmarkEnd w:id="41"/>
    </w:p>
    <w:p>
      <w:pPr>
        <w:widowControl/>
        <w:jc w:val="center"/>
        <w:rPr>
          <w:rFonts w:eastAsia="楷体_GB2312"/>
          <w:bCs/>
          <w:kern w:val="0"/>
          <w:sz w:val="28"/>
          <w:szCs w:val="28"/>
        </w:rPr>
      </w:pPr>
    </w:p>
    <w:tbl>
      <w:tblPr>
        <w:tblStyle w:val="5"/>
        <w:tblW w:w="13960" w:type="dxa"/>
        <w:jc w:val="center"/>
        <w:tblLayout w:type="autofit"/>
        <w:tblCellMar>
          <w:top w:w="0" w:type="dxa"/>
          <w:left w:w="108" w:type="dxa"/>
          <w:bottom w:w="0" w:type="dxa"/>
          <w:right w:w="108" w:type="dxa"/>
        </w:tblCellMar>
      </w:tblPr>
      <w:tblGrid>
        <w:gridCol w:w="522"/>
        <w:gridCol w:w="791"/>
        <w:gridCol w:w="1568"/>
        <w:gridCol w:w="916"/>
        <w:gridCol w:w="916"/>
        <w:gridCol w:w="922"/>
        <w:gridCol w:w="916"/>
        <w:gridCol w:w="916"/>
        <w:gridCol w:w="916"/>
        <w:gridCol w:w="916"/>
        <w:gridCol w:w="916"/>
        <w:gridCol w:w="928"/>
        <w:gridCol w:w="939"/>
        <w:gridCol w:w="939"/>
        <w:gridCol w:w="939"/>
      </w:tblGrid>
      <w:tr>
        <w:tblPrEx>
          <w:tblCellMar>
            <w:top w:w="0" w:type="dxa"/>
            <w:left w:w="108" w:type="dxa"/>
            <w:bottom w:w="0" w:type="dxa"/>
            <w:right w:w="108" w:type="dxa"/>
          </w:tblCellMar>
        </w:tblPrEx>
        <w:trPr>
          <w:tblHeader/>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序号</w:t>
            </w:r>
          </w:p>
        </w:tc>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矿山编号</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矿山名称</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矿产</w:t>
            </w:r>
          </w:p>
          <w:p>
            <w:pPr>
              <w:widowControl/>
              <w:jc w:val="center"/>
              <w:rPr>
                <w:b/>
                <w:bCs/>
                <w:kern w:val="0"/>
                <w:szCs w:val="21"/>
              </w:rPr>
            </w:pPr>
            <w:r>
              <w:rPr>
                <w:b/>
                <w:bCs/>
                <w:kern w:val="0"/>
                <w:szCs w:val="21"/>
              </w:rPr>
              <w:t>名称</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资源储量单位</w:t>
            </w:r>
          </w:p>
        </w:tc>
        <w:tc>
          <w:tcPr>
            <w:tcW w:w="9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资源</w:t>
            </w:r>
          </w:p>
          <w:p>
            <w:pPr>
              <w:widowControl/>
              <w:jc w:val="center"/>
              <w:rPr>
                <w:b/>
                <w:bCs/>
                <w:kern w:val="0"/>
                <w:szCs w:val="21"/>
              </w:rPr>
            </w:pPr>
            <w:r>
              <w:rPr>
                <w:b/>
                <w:bCs/>
                <w:kern w:val="0"/>
                <w:szCs w:val="21"/>
              </w:rPr>
              <w:t>储量</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开发利用状态</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开采</w:t>
            </w:r>
          </w:p>
          <w:p>
            <w:pPr>
              <w:widowControl/>
              <w:jc w:val="center"/>
              <w:rPr>
                <w:b/>
                <w:bCs/>
                <w:kern w:val="0"/>
                <w:szCs w:val="21"/>
              </w:rPr>
            </w:pPr>
            <w:r>
              <w:rPr>
                <w:b/>
                <w:bCs/>
                <w:kern w:val="0"/>
                <w:szCs w:val="21"/>
              </w:rPr>
              <w:t>规模</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产量</w:t>
            </w:r>
          </w:p>
          <w:p>
            <w:pPr>
              <w:widowControl/>
              <w:jc w:val="center"/>
              <w:rPr>
                <w:b/>
                <w:bCs/>
                <w:kern w:val="0"/>
                <w:szCs w:val="21"/>
              </w:rPr>
            </w:pPr>
            <w:r>
              <w:rPr>
                <w:b/>
                <w:bCs/>
                <w:kern w:val="0"/>
                <w:szCs w:val="21"/>
              </w:rPr>
              <w:t>单位</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设计生产能力</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产量</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ind w:left="-84" w:leftChars="-40" w:right="-99" w:rightChars="-47"/>
              <w:jc w:val="center"/>
              <w:rPr>
                <w:b/>
                <w:bCs/>
                <w:kern w:val="0"/>
                <w:szCs w:val="21"/>
              </w:rPr>
            </w:pPr>
            <w:r>
              <w:rPr>
                <w:b/>
                <w:bCs/>
                <w:kern w:val="0"/>
                <w:szCs w:val="21"/>
              </w:rPr>
              <w:t>矿业产值</w:t>
            </w:r>
          </w:p>
          <w:p>
            <w:pPr>
              <w:widowControl/>
              <w:ind w:left="-84" w:leftChars="-40" w:right="-99" w:rightChars="-47"/>
              <w:jc w:val="center"/>
              <w:rPr>
                <w:b/>
                <w:bCs/>
                <w:kern w:val="0"/>
                <w:szCs w:val="21"/>
              </w:rPr>
            </w:pPr>
            <w:r>
              <w:rPr>
                <w:b/>
                <w:bCs/>
                <w:kern w:val="0"/>
                <w:szCs w:val="21"/>
              </w:rPr>
              <w:t>（万元）</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开采回采率</w:t>
            </w:r>
          </w:p>
          <w:p>
            <w:pPr>
              <w:widowControl/>
              <w:jc w:val="center"/>
              <w:rPr>
                <w:b/>
                <w:bCs/>
                <w:kern w:val="0"/>
                <w:szCs w:val="21"/>
              </w:rPr>
            </w:pPr>
            <w:r>
              <w:rPr>
                <w:b/>
                <w:bCs/>
                <w:kern w:val="0"/>
                <w:szCs w:val="21"/>
              </w:rPr>
              <w:t>（％）</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选矿回收率</w:t>
            </w:r>
          </w:p>
          <w:p>
            <w:pPr>
              <w:widowControl/>
              <w:jc w:val="center"/>
              <w:rPr>
                <w:b/>
                <w:bCs/>
                <w:kern w:val="0"/>
                <w:szCs w:val="21"/>
              </w:rPr>
            </w:pPr>
            <w:r>
              <w:rPr>
                <w:b/>
                <w:bCs/>
                <w:kern w:val="0"/>
                <w:szCs w:val="21"/>
              </w:rPr>
              <w:t>（％）</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综合利用率</w:t>
            </w:r>
          </w:p>
          <w:p>
            <w:pPr>
              <w:widowControl/>
              <w:jc w:val="center"/>
              <w:rPr>
                <w:b/>
                <w:bCs/>
                <w:kern w:val="0"/>
                <w:szCs w:val="21"/>
              </w:rPr>
            </w:pPr>
            <w:r>
              <w:rPr>
                <w:b/>
                <w:bCs/>
                <w:kern w:val="0"/>
                <w:szCs w:val="21"/>
              </w:rPr>
              <w:t>（％）</w:t>
            </w:r>
          </w:p>
        </w:tc>
      </w:tr>
      <w:tr>
        <w:tblPrEx>
          <w:tblCellMar>
            <w:top w:w="0" w:type="dxa"/>
            <w:left w:w="108" w:type="dxa"/>
            <w:bottom w:w="0" w:type="dxa"/>
            <w:right w:w="108" w:type="dxa"/>
          </w:tblCellMar>
        </w:tblPrEx>
        <w:trPr>
          <w:trHeight w:val="567" w:hRule="exac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39"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rPr>
          <w:trHeight w:val="567" w:hRule="exac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39" w:type="dxa"/>
            <w:tcBorders>
              <w:top w:val="single" w:color="auto" w:sz="4" w:space="0"/>
              <w:left w:val="single" w:color="auto" w:sz="4" w:space="0"/>
              <w:bottom w:val="single" w:color="auto" w:sz="4" w:space="0"/>
              <w:right w:val="single" w:color="auto" w:sz="4" w:space="0"/>
            </w:tcBorders>
            <w:noWrap w:val="0"/>
            <w:vAlign w:val="top"/>
          </w:tcPr>
          <w:p/>
        </w:tc>
      </w:tr>
    </w:tbl>
    <w:p>
      <w:pPr>
        <w:widowControl/>
        <w:shd w:val="clear" w:color="auto" w:fill="FFFFFF"/>
        <w:spacing w:line="285" w:lineRule="atLeast"/>
        <w:jc w:val="left"/>
        <w:rPr>
          <w:kern w:val="0"/>
          <w:sz w:val="24"/>
        </w:rPr>
      </w:pPr>
      <w:r>
        <w:rPr>
          <w:kern w:val="0"/>
          <w:sz w:val="24"/>
        </w:rPr>
        <w:t>注：1</w:t>
      </w:r>
      <w:r>
        <w:rPr>
          <w:rFonts w:hint="eastAsia"/>
          <w:kern w:val="0"/>
          <w:sz w:val="24"/>
        </w:rPr>
        <w:t>．</w:t>
      </w:r>
      <w:r>
        <w:rPr>
          <w:kern w:val="0"/>
          <w:sz w:val="24"/>
        </w:rPr>
        <w:t>开发利用状态包括在建、停建、正在开采、停采；</w:t>
      </w:r>
    </w:p>
    <w:p>
      <w:pPr>
        <w:widowControl/>
        <w:shd w:val="clear" w:color="auto" w:fill="FFFFFF"/>
        <w:spacing w:line="285" w:lineRule="atLeast"/>
        <w:ind w:firstLine="480" w:firstLineChars="200"/>
        <w:jc w:val="left"/>
        <w:rPr>
          <w:kern w:val="0"/>
          <w:sz w:val="24"/>
        </w:rPr>
      </w:pPr>
      <w:r>
        <w:rPr>
          <w:kern w:val="0"/>
          <w:sz w:val="24"/>
        </w:rPr>
        <w:t>2</w:t>
      </w:r>
      <w:r>
        <w:rPr>
          <w:rFonts w:hint="eastAsia"/>
          <w:kern w:val="0"/>
          <w:sz w:val="24"/>
        </w:rPr>
        <w:t>．</w:t>
      </w:r>
      <w:r>
        <w:rPr>
          <w:kern w:val="0"/>
          <w:sz w:val="24"/>
        </w:rPr>
        <w:t>开采规模分为大型、中型、小型。</w:t>
      </w:r>
    </w:p>
    <w:p>
      <w:pPr>
        <w:jc w:val="center"/>
        <w:rPr>
          <w:rFonts w:eastAsia="楷体_GB2312"/>
          <w:b/>
          <w:bCs/>
          <w:sz w:val="28"/>
          <w:szCs w:val="28"/>
        </w:rPr>
      </w:pPr>
    </w:p>
    <w:p>
      <w:pPr>
        <w:jc w:val="center"/>
        <w:rPr>
          <w:rFonts w:eastAsia="楷体_GB2312"/>
          <w:b/>
          <w:bCs/>
          <w:sz w:val="28"/>
          <w:szCs w:val="28"/>
        </w:rPr>
      </w:pPr>
    </w:p>
    <w:p>
      <w:pPr>
        <w:jc w:val="center"/>
        <w:rPr>
          <w:rFonts w:eastAsia="楷体_GB2312"/>
          <w:b/>
          <w:bCs/>
          <w:sz w:val="28"/>
          <w:szCs w:val="28"/>
        </w:rPr>
      </w:pPr>
    </w:p>
    <w:p>
      <w:pPr>
        <w:jc w:val="center"/>
        <w:rPr>
          <w:rFonts w:eastAsia="楷体_GB2312"/>
          <w:bCs/>
          <w:sz w:val="28"/>
          <w:szCs w:val="28"/>
        </w:rPr>
      </w:pPr>
      <w:r>
        <w:rPr>
          <w:rFonts w:eastAsia="楷体_GB2312"/>
          <w:bCs/>
          <w:sz w:val="28"/>
          <w:szCs w:val="28"/>
        </w:rPr>
        <w:t>附表2  探矿权现状表（所有矿种）</w:t>
      </w:r>
    </w:p>
    <w:p>
      <w:pPr>
        <w:jc w:val="center"/>
        <w:rPr>
          <w:rFonts w:eastAsia="楷体_GB2312"/>
          <w:bCs/>
          <w:sz w:val="28"/>
          <w:szCs w:val="28"/>
        </w:rPr>
      </w:pPr>
    </w:p>
    <w:tbl>
      <w:tblPr>
        <w:tblStyle w:val="5"/>
        <w:tblW w:w="13264" w:type="dxa"/>
        <w:jc w:val="center"/>
        <w:tblLayout w:type="autofit"/>
        <w:tblCellMar>
          <w:top w:w="0" w:type="dxa"/>
          <w:left w:w="108" w:type="dxa"/>
          <w:bottom w:w="0" w:type="dxa"/>
          <w:right w:w="108" w:type="dxa"/>
        </w:tblCellMar>
      </w:tblPr>
      <w:tblGrid>
        <w:gridCol w:w="914"/>
        <w:gridCol w:w="1657"/>
        <w:gridCol w:w="1244"/>
        <w:gridCol w:w="1244"/>
        <w:gridCol w:w="1244"/>
        <w:gridCol w:w="1244"/>
        <w:gridCol w:w="1115"/>
        <w:gridCol w:w="1884"/>
        <w:gridCol w:w="1276"/>
        <w:gridCol w:w="1442"/>
      </w:tblGrid>
      <w:tr>
        <w:tblPrEx>
          <w:tblCellMar>
            <w:top w:w="0" w:type="dxa"/>
            <w:left w:w="108" w:type="dxa"/>
            <w:bottom w:w="0" w:type="dxa"/>
            <w:right w:w="108" w:type="dxa"/>
          </w:tblCellMar>
        </w:tblPrEx>
        <w:trPr>
          <w:trHeight w:val="439" w:hRule="atLeast"/>
          <w:jc w:val="center"/>
        </w:trPr>
        <w:tc>
          <w:tcPr>
            <w:tcW w:w="914" w:type="dxa"/>
            <w:vMerge w:val="restart"/>
            <w:tcBorders>
              <w:top w:val="single" w:color="auto" w:sz="4" w:space="0"/>
              <w:left w:val="single" w:color="auto" w:sz="4" w:space="0"/>
              <w:right w:val="single" w:color="auto" w:sz="4" w:space="0"/>
            </w:tcBorders>
            <w:noWrap w:val="0"/>
            <w:vAlign w:val="center"/>
          </w:tcPr>
          <w:p>
            <w:pPr>
              <w:widowControl/>
              <w:jc w:val="center"/>
              <w:rPr>
                <w:b/>
                <w:bCs/>
                <w:kern w:val="0"/>
                <w:szCs w:val="21"/>
              </w:rPr>
            </w:pPr>
            <w:r>
              <w:rPr>
                <w:b/>
                <w:bCs/>
                <w:kern w:val="0"/>
                <w:szCs w:val="21"/>
              </w:rPr>
              <w:t>序号</w:t>
            </w:r>
          </w:p>
        </w:tc>
        <w:tc>
          <w:tcPr>
            <w:tcW w:w="1657" w:type="dxa"/>
            <w:vMerge w:val="restart"/>
            <w:tcBorders>
              <w:top w:val="single" w:color="auto" w:sz="4" w:space="0"/>
              <w:left w:val="nil"/>
              <w:right w:val="single" w:color="auto" w:sz="4" w:space="0"/>
            </w:tcBorders>
            <w:noWrap w:val="0"/>
            <w:vAlign w:val="center"/>
          </w:tcPr>
          <w:p>
            <w:pPr>
              <w:jc w:val="center"/>
              <w:rPr>
                <w:b/>
                <w:bCs/>
                <w:kern w:val="0"/>
                <w:szCs w:val="21"/>
              </w:rPr>
            </w:pPr>
            <w:r>
              <w:rPr>
                <w:b/>
                <w:bCs/>
                <w:kern w:val="0"/>
                <w:szCs w:val="21"/>
              </w:rPr>
              <w:t>勘查许可证号</w:t>
            </w:r>
          </w:p>
        </w:tc>
        <w:tc>
          <w:tcPr>
            <w:tcW w:w="1244" w:type="dxa"/>
            <w:vMerge w:val="restart"/>
            <w:tcBorders>
              <w:top w:val="single" w:color="auto" w:sz="4" w:space="0"/>
              <w:left w:val="nil"/>
              <w:right w:val="single" w:color="auto" w:sz="4" w:space="0"/>
            </w:tcBorders>
            <w:noWrap w:val="0"/>
            <w:vAlign w:val="center"/>
          </w:tcPr>
          <w:p>
            <w:pPr>
              <w:jc w:val="center"/>
              <w:rPr>
                <w:b/>
                <w:bCs/>
                <w:kern w:val="0"/>
                <w:szCs w:val="21"/>
              </w:rPr>
            </w:pPr>
            <w:r>
              <w:rPr>
                <w:b/>
                <w:bCs/>
                <w:kern w:val="0"/>
                <w:szCs w:val="21"/>
              </w:rPr>
              <w:t>探矿权人</w:t>
            </w:r>
          </w:p>
        </w:tc>
        <w:tc>
          <w:tcPr>
            <w:tcW w:w="1244" w:type="dxa"/>
            <w:vMerge w:val="restart"/>
            <w:tcBorders>
              <w:top w:val="single" w:color="auto" w:sz="4" w:space="0"/>
              <w:left w:val="nil"/>
              <w:right w:val="single" w:color="auto" w:sz="4" w:space="0"/>
            </w:tcBorders>
            <w:noWrap w:val="0"/>
            <w:vAlign w:val="center"/>
          </w:tcPr>
          <w:p>
            <w:pPr>
              <w:jc w:val="center"/>
              <w:rPr>
                <w:b/>
                <w:bCs/>
                <w:kern w:val="0"/>
                <w:szCs w:val="21"/>
              </w:rPr>
            </w:pPr>
            <w:r>
              <w:rPr>
                <w:b/>
                <w:bCs/>
                <w:kern w:val="0"/>
                <w:szCs w:val="21"/>
              </w:rPr>
              <w:t>项目名称</w:t>
            </w:r>
          </w:p>
        </w:tc>
        <w:tc>
          <w:tcPr>
            <w:tcW w:w="1244" w:type="dxa"/>
            <w:vMerge w:val="restart"/>
            <w:tcBorders>
              <w:top w:val="single" w:color="auto" w:sz="4" w:space="0"/>
              <w:left w:val="nil"/>
              <w:right w:val="single" w:color="auto" w:sz="4" w:space="0"/>
            </w:tcBorders>
            <w:noWrap w:val="0"/>
            <w:vAlign w:val="center"/>
          </w:tcPr>
          <w:p>
            <w:pPr>
              <w:jc w:val="center"/>
              <w:rPr>
                <w:b/>
                <w:bCs/>
                <w:kern w:val="0"/>
                <w:szCs w:val="21"/>
              </w:rPr>
            </w:pPr>
            <w:r>
              <w:rPr>
                <w:b/>
                <w:bCs/>
                <w:kern w:val="0"/>
                <w:szCs w:val="21"/>
              </w:rPr>
              <w:t>工作程度</w:t>
            </w:r>
          </w:p>
        </w:tc>
        <w:tc>
          <w:tcPr>
            <w:tcW w:w="1244" w:type="dxa"/>
            <w:vMerge w:val="restart"/>
            <w:tcBorders>
              <w:top w:val="single" w:color="auto" w:sz="4" w:space="0"/>
              <w:left w:val="nil"/>
              <w:right w:val="single" w:color="auto" w:sz="4" w:space="0"/>
            </w:tcBorders>
            <w:noWrap w:val="0"/>
            <w:vAlign w:val="center"/>
          </w:tcPr>
          <w:p>
            <w:pPr>
              <w:jc w:val="center"/>
              <w:rPr>
                <w:b/>
                <w:bCs/>
                <w:kern w:val="0"/>
                <w:szCs w:val="21"/>
              </w:rPr>
            </w:pPr>
            <w:r>
              <w:rPr>
                <w:b/>
                <w:bCs/>
                <w:kern w:val="0"/>
                <w:szCs w:val="21"/>
              </w:rPr>
              <w:t>勘查矿种</w:t>
            </w:r>
          </w:p>
        </w:tc>
        <w:tc>
          <w:tcPr>
            <w:tcW w:w="1115" w:type="dxa"/>
            <w:vMerge w:val="restart"/>
            <w:tcBorders>
              <w:top w:val="single" w:color="auto" w:sz="4" w:space="0"/>
              <w:left w:val="nil"/>
              <w:right w:val="single" w:color="auto" w:sz="4" w:space="0"/>
            </w:tcBorders>
            <w:noWrap w:val="0"/>
            <w:vAlign w:val="center"/>
          </w:tcPr>
          <w:p>
            <w:pPr>
              <w:jc w:val="center"/>
              <w:rPr>
                <w:b/>
                <w:bCs/>
                <w:kern w:val="0"/>
                <w:szCs w:val="21"/>
              </w:rPr>
            </w:pPr>
            <w:r>
              <w:rPr>
                <w:b/>
                <w:bCs/>
                <w:kern w:val="0"/>
                <w:szCs w:val="21"/>
              </w:rPr>
              <w:t>登记面积（km</w:t>
            </w:r>
            <w:r>
              <w:rPr>
                <w:b/>
                <w:bCs/>
                <w:kern w:val="0"/>
                <w:szCs w:val="21"/>
                <w:vertAlign w:val="superscript"/>
              </w:rPr>
              <w:t>2</w:t>
            </w:r>
            <w:r>
              <w:rPr>
                <w:b/>
                <w:bCs/>
                <w:kern w:val="0"/>
                <w:szCs w:val="21"/>
              </w:rPr>
              <w:t>）</w:t>
            </w:r>
          </w:p>
        </w:tc>
        <w:tc>
          <w:tcPr>
            <w:tcW w:w="1884" w:type="dxa"/>
            <w:vMerge w:val="restart"/>
            <w:tcBorders>
              <w:top w:val="single" w:color="auto" w:sz="4" w:space="0"/>
              <w:left w:val="nil"/>
              <w:right w:val="single" w:color="auto" w:sz="4" w:space="0"/>
            </w:tcBorders>
            <w:noWrap w:val="0"/>
            <w:vAlign w:val="center"/>
          </w:tcPr>
          <w:p>
            <w:pPr>
              <w:widowControl/>
              <w:jc w:val="center"/>
              <w:rPr>
                <w:b/>
                <w:bCs/>
                <w:kern w:val="0"/>
                <w:szCs w:val="21"/>
              </w:rPr>
            </w:pPr>
            <w:r>
              <w:rPr>
                <w:b/>
                <w:bCs/>
                <w:kern w:val="0"/>
                <w:szCs w:val="21"/>
              </w:rPr>
              <w:t>登记拐点坐标</w:t>
            </w:r>
          </w:p>
        </w:tc>
        <w:tc>
          <w:tcPr>
            <w:tcW w:w="2718" w:type="dxa"/>
            <w:gridSpan w:val="2"/>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探矿权有效起止时间</w:t>
            </w:r>
          </w:p>
        </w:tc>
      </w:tr>
      <w:tr>
        <w:tblPrEx>
          <w:tblCellMar>
            <w:top w:w="0" w:type="dxa"/>
            <w:left w:w="108" w:type="dxa"/>
            <w:bottom w:w="0" w:type="dxa"/>
            <w:right w:w="108" w:type="dxa"/>
          </w:tblCellMar>
        </w:tblPrEx>
        <w:trPr>
          <w:trHeight w:val="417" w:hRule="atLeast"/>
          <w:jc w:val="center"/>
        </w:trPr>
        <w:tc>
          <w:tcPr>
            <w:tcW w:w="914" w:type="dxa"/>
            <w:vMerge w:val="continue"/>
            <w:tcBorders>
              <w:left w:val="single" w:color="auto" w:sz="4" w:space="0"/>
              <w:bottom w:val="single" w:color="auto" w:sz="4" w:space="0"/>
              <w:right w:val="single" w:color="auto" w:sz="4" w:space="0"/>
            </w:tcBorders>
            <w:noWrap w:val="0"/>
            <w:vAlign w:val="center"/>
          </w:tcPr>
          <w:p>
            <w:pPr>
              <w:widowControl/>
              <w:jc w:val="center"/>
              <w:rPr>
                <w:b/>
                <w:bCs/>
                <w:kern w:val="0"/>
                <w:szCs w:val="21"/>
              </w:rPr>
            </w:pPr>
          </w:p>
        </w:tc>
        <w:tc>
          <w:tcPr>
            <w:tcW w:w="1657" w:type="dxa"/>
            <w:vMerge w:val="continue"/>
            <w:tcBorders>
              <w:left w:val="nil"/>
              <w:bottom w:val="single" w:color="auto" w:sz="4" w:space="0"/>
              <w:right w:val="single" w:color="auto" w:sz="4" w:space="0"/>
            </w:tcBorders>
            <w:noWrap w:val="0"/>
            <w:vAlign w:val="center"/>
          </w:tcPr>
          <w:p>
            <w:pPr>
              <w:jc w:val="center"/>
              <w:rPr>
                <w:b/>
                <w:bCs/>
                <w:kern w:val="0"/>
                <w:szCs w:val="21"/>
              </w:rPr>
            </w:pPr>
          </w:p>
        </w:tc>
        <w:tc>
          <w:tcPr>
            <w:tcW w:w="1244" w:type="dxa"/>
            <w:vMerge w:val="continue"/>
            <w:tcBorders>
              <w:left w:val="nil"/>
              <w:bottom w:val="single" w:color="auto" w:sz="4" w:space="0"/>
              <w:right w:val="single" w:color="auto" w:sz="4" w:space="0"/>
            </w:tcBorders>
            <w:noWrap w:val="0"/>
            <w:vAlign w:val="center"/>
          </w:tcPr>
          <w:p>
            <w:pPr>
              <w:jc w:val="center"/>
              <w:rPr>
                <w:b/>
                <w:bCs/>
                <w:kern w:val="0"/>
                <w:szCs w:val="21"/>
              </w:rPr>
            </w:pPr>
          </w:p>
        </w:tc>
        <w:tc>
          <w:tcPr>
            <w:tcW w:w="1244" w:type="dxa"/>
            <w:vMerge w:val="continue"/>
            <w:tcBorders>
              <w:left w:val="nil"/>
              <w:bottom w:val="single" w:color="auto" w:sz="4" w:space="0"/>
              <w:right w:val="single" w:color="auto" w:sz="4" w:space="0"/>
            </w:tcBorders>
            <w:noWrap w:val="0"/>
            <w:vAlign w:val="center"/>
          </w:tcPr>
          <w:p>
            <w:pPr>
              <w:jc w:val="center"/>
              <w:rPr>
                <w:b/>
                <w:bCs/>
                <w:kern w:val="0"/>
                <w:szCs w:val="21"/>
              </w:rPr>
            </w:pPr>
          </w:p>
        </w:tc>
        <w:tc>
          <w:tcPr>
            <w:tcW w:w="1244" w:type="dxa"/>
            <w:vMerge w:val="continue"/>
            <w:tcBorders>
              <w:left w:val="nil"/>
              <w:bottom w:val="single" w:color="auto" w:sz="4" w:space="0"/>
              <w:right w:val="single" w:color="auto" w:sz="4" w:space="0"/>
            </w:tcBorders>
            <w:noWrap w:val="0"/>
            <w:vAlign w:val="center"/>
          </w:tcPr>
          <w:p>
            <w:pPr>
              <w:jc w:val="center"/>
              <w:rPr>
                <w:b/>
                <w:bCs/>
                <w:kern w:val="0"/>
                <w:szCs w:val="21"/>
              </w:rPr>
            </w:pPr>
          </w:p>
        </w:tc>
        <w:tc>
          <w:tcPr>
            <w:tcW w:w="1244" w:type="dxa"/>
            <w:vMerge w:val="continue"/>
            <w:tcBorders>
              <w:left w:val="nil"/>
              <w:bottom w:val="single" w:color="auto" w:sz="4" w:space="0"/>
              <w:right w:val="single" w:color="auto" w:sz="4" w:space="0"/>
            </w:tcBorders>
            <w:noWrap w:val="0"/>
            <w:vAlign w:val="center"/>
          </w:tcPr>
          <w:p>
            <w:pPr>
              <w:jc w:val="center"/>
              <w:rPr>
                <w:b/>
                <w:bCs/>
                <w:kern w:val="0"/>
                <w:szCs w:val="21"/>
              </w:rPr>
            </w:pPr>
          </w:p>
        </w:tc>
        <w:tc>
          <w:tcPr>
            <w:tcW w:w="1115" w:type="dxa"/>
            <w:vMerge w:val="continue"/>
            <w:tcBorders>
              <w:left w:val="nil"/>
              <w:bottom w:val="single" w:color="auto" w:sz="4" w:space="0"/>
              <w:right w:val="single" w:color="auto" w:sz="4" w:space="0"/>
            </w:tcBorders>
            <w:noWrap w:val="0"/>
            <w:vAlign w:val="center"/>
          </w:tcPr>
          <w:p>
            <w:pPr>
              <w:jc w:val="center"/>
              <w:rPr>
                <w:b/>
                <w:bCs/>
                <w:kern w:val="0"/>
                <w:szCs w:val="21"/>
              </w:rPr>
            </w:pPr>
          </w:p>
        </w:tc>
        <w:tc>
          <w:tcPr>
            <w:tcW w:w="1884" w:type="dxa"/>
            <w:vMerge w:val="continue"/>
            <w:tcBorders>
              <w:left w:val="nil"/>
              <w:bottom w:val="single" w:color="auto" w:sz="4" w:space="0"/>
              <w:right w:val="single" w:color="auto" w:sz="4" w:space="0"/>
            </w:tcBorders>
            <w:noWrap w:val="0"/>
            <w:vAlign w:val="center"/>
          </w:tcPr>
          <w:p>
            <w:pPr>
              <w:widowControl/>
              <w:jc w:val="center"/>
              <w:rPr>
                <w:b/>
                <w:bCs/>
                <w:kern w:val="0"/>
                <w:szCs w:val="21"/>
              </w:rPr>
            </w:pP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有效期起</w:t>
            </w:r>
          </w:p>
        </w:tc>
        <w:tc>
          <w:tcPr>
            <w:tcW w:w="1442"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有效期止</w:t>
            </w:r>
          </w:p>
        </w:tc>
      </w:tr>
      <w:tr>
        <w:tblPrEx>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p>
        </w:tc>
        <w:tc>
          <w:tcPr>
            <w:tcW w:w="1657" w:type="dxa"/>
            <w:tcBorders>
              <w:top w:val="single" w:color="auto" w:sz="4" w:space="0"/>
              <w:left w:val="nil"/>
              <w:bottom w:val="single" w:color="auto" w:sz="4" w:space="0"/>
              <w:right w:val="single" w:color="auto" w:sz="4" w:space="0"/>
            </w:tcBorders>
            <w:noWrap w:val="0"/>
            <w:vAlign w:val="center"/>
          </w:tcPr>
          <w:p>
            <w:pPr>
              <w:jc w:val="center"/>
              <w:rPr>
                <w:b/>
                <w:bCs/>
                <w:kern w:val="0"/>
                <w:szCs w:val="21"/>
              </w:rPr>
            </w:pPr>
          </w:p>
        </w:tc>
        <w:tc>
          <w:tcPr>
            <w:tcW w:w="1244" w:type="dxa"/>
            <w:tcBorders>
              <w:top w:val="single" w:color="auto" w:sz="4" w:space="0"/>
              <w:left w:val="nil"/>
              <w:bottom w:val="single" w:color="auto" w:sz="4" w:space="0"/>
              <w:right w:val="single" w:color="auto" w:sz="4" w:space="0"/>
            </w:tcBorders>
            <w:noWrap w:val="0"/>
            <w:vAlign w:val="center"/>
          </w:tcPr>
          <w:p>
            <w:pPr>
              <w:jc w:val="center"/>
              <w:rPr>
                <w:b/>
                <w:bCs/>
                <w:kern w:val="0"/>
                <w:szCs w:val="21"/>
              </w:rPr>
            </w:pPr>
          </w:p>
        </w:tc>
        <w:tc>
          <w:tcPr>
            <w:tcW w:w="1244" w:type="dxa"/>
            <w:tcBorders>
              <w:top w:val="single" w:color="auto" w:sz="4" w:space="0"/>
              <w:left w:val="nil"/>
              <w:bottom w:val="single" w:color="auto" w:sz="4" w:space="0"/>
              <w:right w:val="single" w:color="auto" w:sz="4" w:space="0"/>
            </w:tcBorders>
            <w:noWrap w:val="0"/>
            <w:vAlign w:val="center"/>
          </w:tcPr>
          <w:p>
            <w:pPr>
              <w:jc w:val="center"/>
              <w:rPr>
                <w:b/>
                <w:bCs/>
                <w:kern w:val="0"/>
                <w:szCs w:val="21"/>
              </w:rPr>
            </w:pPr>
          </w:p>
        </w:tc>
        <w:tc>
          <w:tcPr>
            <w:tcW w:w="1244" w:type="dxa"/>
            <w:tcBorders>
              <w:top w:val="single" w:color="auto" w:sz="4" w:space="0"/>
              <w:left w:val="nil"/>
              <w:bottom w:val="single" w:color="auto" w:sz="4" w:space="0"/>
              <w:right w:val="single" w:color="auto" w:sz="4" w:space="0"/>
            </w:tcBorders>
            <w:noWrap w:val="0"/>
            <w:vAlign w:val="center"/>
          </w:tcPr>
          <w:p>
            <w:pPr>
              <w:jc w:val="center"/>
              <w:rPr>
                <w:b/>
                <w:bCs/>
                <w:kern w:val="0"/>
                <w:szCs w:val="21"/>
              </w:rPr>
            </w:pPr>
          </w:p>
        </w:tc>
        <w:tc>
          <w:tcPr>
            <w:tcW w:w="1244" w:type="dxa"/>
            <w:tcBorders>
              <w:top w:val="single" w:color="auto" w:sz="4" w:space="0"/>
              <w:left w:val="nil"/>
              <w:bottom w:val="single" w:color="auto" w:sz="4" w:space="0"/>
              <w:right w:val="single" w:color="auto" w:sz="4" w:space="0"/>
            </w:tcBorders>
            <w:noWrap w:val="0"/>
            <w:vAlign w:val="center"/>
          </w:tcPr>
          <w:p>
            <w:pPr>
              <w:jc w:val="center"/>
              <w:rPr>
                <w:b/>
                <w:bCs/>
                <w:kern w:val="0"/>
                <w:szCs w:val="21"/>
              </w:rPr>
            </w:pPr>
          </w:p>
        </w:tc>
        <w:tc>
          <w:tcPr>
            <w:tcW w:w="1115" w:type="dxa"/>
            <w:tcBorders>
              <w:top w:val="single" w:color="auto" w:sz="4" w:space="0"/>
              <w:left w:val="nil"/>
              <w:bottom w:val="single" w:color="auto" w:sz="4" w:space="0"/>
              <w:right w:val="single" w:color="auto" w:sz="4" w:space="0"/>
            </w:tcBorders>
            <w:noWrap w:val="0"/>
            <w:vAlign w:val="center"/>
          </w:tcPr>
          <w:p>
            <w:pPr>
              <w:jc w:val="center"/>
              <w:rPr>
                <w:b/>
                <w:bCs/>
                <w:kern w:val="0"/>
                <w:szCs w:val="21"/>
              </w:rPr>
            </w:pPr>
          </w:p>
        </w:tc>
        <w:tc>
          <w:tcPr>
            <w:tcW w:w="1884"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p>
        </w:tc>
        <w:tc>
          <w:tcPr>
            <w:tcW w:w="1442"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p>
        </w:tc>
      </w:tr>
      <w:tr>
        <w:tblPrEx>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Cs w:val="21"/>
              </w:rPr>
            </w:pPr>
          </w:p>
        </w:tc>
        <w:tc>
          <w:tcPr>
            <w:tcW w:w="1657" w:type="dxa"/>
            <w:tcBorders>
              <w:top w:val="single" w:color="auto" w:sz="4" w:space="0"/>
              <w:left w:val="nil"/>
              <w:bottom w:val="single" w:color="auto" w:sz="4" w:space="0"/>
              <w:right w:val="single" w:color="auto" w:sz="4" w:space="0"/>
            </w:tcBorders>
            <w:noWrap w:val="0"/>
            <w:vAlign w:val="center"/>
          </w:tcPr>
          <w:p>
            <w:pPr>
              <w:jc w:val="center"/>
              <w:rPr>
                <w:b/>
                <w:bCs/>
                <w:kern w:val="0"/>
                <w:szCs w:val="21"/>
              </w:rPr>
            </w:pPr>
          </w:p>
        </w:tc>
        <w:tc>
          <w:tcPr>
            <w:tcW w:w="1244" w:type="dxa"/>
            <w:tcBorders>
              <w:top w:val="single" w:color="auto" w:sz="4" w:space="0"/>
              <w:left w:val="nil"/>
              <w:bottom w:val="single" w:color="auto" w:sz="4" w:space="0"/>
              <w:right w:val="single" w:color="auto" w:sz="4" w:space="0"/>
            </w:tcBorders>
            <w:noWrap w:val="0"/>
            <w:vAlign w:val="center"/>
          </w:tcPr>
          <w:p>
            <w:pPr>
              <w:jc w:val="center"/>
              <w:rPr>
                <w:b/>
                <w:bCs/>
                <w:kern w:val="0"/>
                <w:szCs w:val="21"/>
              </w:rPr>
            </w:pPr>
          </w:p>
        </w:tc>
        <w:tc>
          <w:tcPr>
            <w:tcW w:w="1244" w:type="dxa"/>
            <w:tcBorders>
              <w:top w:val="single" w:color="auto" w:sz="4" w:space="0"/>
              <w:left w:val="nil"/>
              <w:bottom w:val="single" w:color="auto" w:sz="4" w:space="0"/>
              <w:right w:val="single" w:color="auto" w:sz="4" w:space="0"/>
            </w:tcBorders>
            <w:noWrap w:val="0"/>
            <w:vAlign w:val="center"/>
          </w:tcPr>
          <w:p>
            <w:pPr>
              <w:jc w:val="center"/>
              <w:rPr>
                <w:b/>
                <w:bCs/>
                <w:kern w:val="0"/>
                <w:szCs w:val="21"/>
              </w:rPr>
            </w:pPr>
          </w:p>
        </w:tc>
        <w:tc>
          <w:tcPr>
            <w:tcW w:w="1244" w:type="dxa"/>
            <w:tcBorders>
              <w:top w:val="single" w:color="auto" w:sz="4" w:space="0"/>
              <w:left w:val="nil"/>
              <w:bottom w:val="single" w:color="auto" w:sz="4" w:space="0"/>
              <w:right w:val="single" w:color="auto" w:sz="4" w:space="0"/>
            </w:tcBorders>
            <w:noWrap w:val="0"/>
            <w:vAlign w:val="center"/>
          </w:tcPr>
          <w:p>
            <w:pPr>
              <w:jc w:val="center"/>
              <w:rPr>
                <w:b/>
                <w:bCs/>
                <w:kern w:val="0"/>
                <w:szCs w:val="21"/>
              </w:rPr>
            </w:pPr>
          </w:p>
        </w:tc>
        <w:tc>
          <w:tcPr>
            <w:tcW w:w="1244" w:type="dxa"/>
            <w:tcBorders>
              <w:top w:val="single" w:color="auto" w:sz="4" w:space="0"/>
              <w:left w:val="nil"/>
              <w:bottom w:val="single" w:color="auto" w:sz="4" w:space="0"/>
              <w:right w:val="single" w:color="auto" w:sz="4" w:space="0"/>
            </w:tcBorders>
            <w:noWrap w:val="0"/>
            <w:vAlign w:val="center"/>
          </w:tcPr>
          <w:p>
            <w:pPr>
              <w:jc w:val="center"/>
              <w:rPr>
                <w:b/>
                <w:bCs/>
                <w:kern w:val="0"/>
                <w:szCs w:val="21"/>
              </w:rPr>
            </w:pPr>
          </w:p>
        </w:tc>
        <w:tc>
          <w:tcPr>
            <w:tcW w:w="1115" w:type="dxa"/>
            <w:tcBorders>
              <w:top w:val="single" w:color="auto" w:sz="4" w:space="0"/>
              <w:left w:val="nil"/>
              <w:bottom w:val="single" w:color="auto" w:sz="4" w:space="0"/>
              <w:right w:val="single" w:color="auto" w:sz="4" w:space="0"/>
            </w:tcBorders>
            <w:noWrap w:val="0"/>
            <w:vAlign w:val="center"/>
          </w:tcPr>
          <w:p>
            <w:pPr>
              <w:jc w:val="center"/>
              <w:rPr>
                <w:b/>
                <w:bCs/>
                <w:kern w:val="0"/>
                <w:szCs w:val="21"/>
              </w:rPr>
            </w:pPr>
          </w:p>
        </w:tc>
        <w:tc>
          <w:tcPr>
            <w:tcW w:w="1884"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p>
        </w:tc>
        <w:tc>
          <w:tcPr>
            <w:tcW w:w="1442" w:type="dxa"/>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p>
        </w:tc>
      </w:tr>
    </w:tbl>
    <w:p>
      <w:pPr>
        <w:widowControl/>
        <w:shd w:val="clear" w:color="auto" w:fill="FFFFFF"/>
        <w:spacing w:line="285" w:lineRule="atLeast"/>
        <w:ind w:firstLine="360" w:firstLineChars="150"/>
        <w:jc w:val="left"/>
        <w:rPr>
          <w:kern w:val="0"/>
          <w:sz w:val="24"/>
        </w:rPr>
      </w:pPr>
      <w:r>
        <w:rPr>
          <w:kern w:val="0"/>
          <w:sz w:val="24"/>
        </w:rPr>
        <w:t>注：规划文本印刷版可选择性填写拐点坐标，电子版本必须包括所有拐点坐标。</w:t>
      </w:r>
    </w:p>
    <w:p>
      <w:pPr>
        <w:widowControl/>
        <w:shd w:val="clear" w:color="auto" w:fill="FFFFFF"/>
        <w:spacing w:line="285" w:lineRule="atLeast"/>
        <w:jc w:val="left"/>
        <w:rPr>
          <w:kern w:val="0"/>
          <w:sz w:val="24"/>
        </w:rPr>
      </w:pPr>
    </w:p>
    <w:p>
      <w:pPr>
        <w:widowControl/>
        <w:shd w:val="clear" w:color="auto" w:fill="FFFFFF"/>
        <w:spacing w:line="285" w:lineRule="atLeast"/>
        <w:jc w:val="left"/>
        <w:rPr>
          <w:kern w:val="0"/>
          <w:sz w:val="24"/>
        </w:rPr>
      </w:pPr>
    </w:p>
    <w:p>
      <w:pPr>
        <w:widowControl/>
        <w:jc w:val="center"/>
        <w:rPr>
          <w:rFonts w:eastAsia="楷体_GB2312"/>
          <w:bCs/>
          <w:kern w:val="0"/>
          <w:sz w:val="28"/>
          <w:szCs w:val="28"/>
        </w:rPr>
      </w:pPr>
      <w:r>
        <w:rPr>
          <w:rFonts w:eastAsia="楷体_GB2312"/>
          <w:bCs/>
          <w:kern w:val="0"/>
          <w:sz w:val="28"/>
          <w:szCs w:val="28"/>
        </w:rPr>
        <w:br w:type="column"/>
      </w:r>
    </w:p>
    <w:p>
      <w:pPr>
        <w:widowControl/>
        <w:jc w:val="center"/>
        <w:rPr>
          <w:rFonts w:eastAsia="楷体_GB2312"/>
          <w:bCs/>
          <w:sz w:val="28"/>
          <w:szCs w:val="28"/>
        </w:rPr>
      </w:pPr>
      <w:r>
        <w:rPr>
          <w:rFonts w:eastAsia="楷体_GB2312"/>
          <w:bCs/>
          <w:kern w:val="0"/>
          <w:sz w:val="28"/>
          <w:szCs w:val="28"/>
        </w:rPr>
        <w:t>附表3  采</w:t>
      </w:r>
      <w:r>
        <w:rPr>
          <w:rFonts w:eastAsia="楷体_GB2312"/>
          <w:bCs/>
          <w:sz w:val="28"/>
          <w:szCs w:val="28"/>
        </w:rPr>
        <w:t>矿权现状表（所有矿种）</w:t>
      </w:r>
    </w:p>
    <w:p>
      <w:pPr>
        <w:widowControl/>
        <w:jc w:val="center"/>
        <w:rPr>
          <w:rFonts w:eastAsia="楷体_GB2312"/>
          <w:bCs/>
          <w:kern w:val="0"/>
          <w:sz w:val="28"/>
          <w:szCs w:val="28"/>
        </w:rPr>
      </w:pPr>
    </w:p>
    <w:tbl>
      <w:tblPr>
        <w:tblStyle w:val="5"/>
        <w:tblW w:w="14015" w:type="dxa"/>
        <w:jc w:val="center"/>
        <w:tblLayout w:type="autofit"/>
        <w:tblCellMar>
          <w:top w:w="0" w:type="dxa"/>
          <w:left w:w="108" w:type="dxa"/>
          <w:bottom w:w="0" w:type="dxa"/>
          <w:right w:w="108" w:type="dxa"/>
        </w:tblCellMar>
      </w:tblPr>
      <w:tblGrid>
        <w:gridCol w:w="528"/>
        <w:gridCol w:w="976"/>
        <w:gridCol w:w="1161"/>
        <w:gridCol w:w="1161"/>
        <w:gridCol w:w="986"/>
        <w:gridCol w:w="986"/>
        <w:gridCol w:w="986"/>
        <w:gridCol w:w="881"/>
        <w:gridCol w:w="849"/>
        <w:gridCol w:w="709"/>
        <w:gridCol w:w="998"/>
        <w:gridCol w:w="1559"/>
        <w:gridCol w:w="1134"/>
        <w:gridCol w:w="1101"/>
      </w:tblGrid>
      <w:tr>
        <w:tblPrEx>
          <w:tblCellMar>
            <w:top w:w="0" w:type="dxa"/>
            <w:left w:w="108" w:type="dxa"/>
            <w:bottom w:w="0" w:type="dxa"/>
            <w:right w:w="108" w:type="dxa"/>
          </w:tblCellMar>
        </w:tblPrEx>
        <w:trPr>
          <w:trHeight w:val="440" w:hRule="atLeast"/>
          <w:jc w:val="center"/>
        </w:trPr>
        <w:tc>
          <w:tcPr>
            <w:tcW w:w="528" w:type="dxa"/>
            <w:vMerge w:val="restart"/>
            <w:tcBorders>
              <w:top w:val="single" w:color="auto" w:sz="4" w:space="0"/>
              <w:left w:val="single" w:color="auto" w:sz="4" w:space="0"/>
              <w:right w:val="single" w:color="auto" w:sz="4" w:space="0"/>
            </w:tcBorders>
            <w:noWrap w:val="0"/>
            <w:vAlign w:val="center"/>
          </w:tcPr>
          <w:p>
            <w:pPr>
              <w:widowControl/>
              <w:jc w:val="center"/>
              <w:rPr>
                <w:b/>
                <w:bCs/>
                <w:kern w:val="0"/>
                <w:szCs w:val="21"/>
              </w:rPr>
            </w:pPr>
            <w:r>
              <w:rPr>
                <w:b/>
                <w:bCs/>
                <w:kern w:val="0"/>
                <w:szCs w:val="21"/>
              </w:rPr>
              <w:t>序号　</w:t>
            </w:r>
          </w:p>
        </w:tc>
        <w:tc>
          <w:tcPr>
            <w:tcW w:w="976" w:type="dxa"/>
            <w:vMerge w:val="restart"/>
            <w:tcBorders>
              <w:top w:val="single" w:color="auto" w:sz="4" w:space="0"/>
              <w:left w:val="nil"/>
              <w:right w:val="single" w:color="auto" w:sz="4" w:space="0"/>
            </w:tcBorders>
            <w:noWrap w:val="0"/>
            <w:vAlign w:val="center"/>
          </w:tcPr>
          <w:p>
            <w:pPr>
              <w:widowControl/>
              <w:jc w:val="center"/>
              <w:rPr>
                <w:b/>
                <w:bCs/>
                <w:kern w:val="0"/>
                <w:szCs w:val="21"/>
              </w:rPr>
            </w:pPr>
            <w:r>
              <w:rPr>
                <w:b/>
                <w:bCs/>
                <w:kern w:val="0"/>
                <w:szCs w:val="21"/>
              </w:rPr>
              <w:t>采矿许可证号　</w:t>
            </w:r>
          </w:p>
        </w:tc>
        <w:tc>
          <w:tcPr>
            <w:tcW w:w="1162" w:type="dxa"/>
            <w:vMerge w:val="restart"/>
            <w:tcBorders>
              <w:top w:val="single" w:color="auto" w:sz="4" w:space="0"/>
              <w:left w:val="nil"/>
              <w:right w:val="single" w:color="auto" w:sz="4" w:space="0"/>
            </w:tcBorders>
            <w:noWrap w:val="0"/>
            <w:vAlign w:val="center"/>
          </w:tcPr>
          <w:p>
            <w:pPr>
              <w:widowControl/>
              <w:jc w:val="center"/>
              <w:rPr>
                <w:b/>
                <w:bCs/>
                <w:kern w:val="0"/>
                <w:szCs w:val="21"/>
              </w:rPr>
            </w:pPr>
            <w:r>
              <w:rPr>
                <w:b/>
                <w:bCs/>
                <w:kern w:val="0"/>
                <w:szCs w:val="21"/>
              </w:rPr>
              <w:t>采矿权人　</w:t>
            </w:r>
          </w:p>
        </w:tc>
        <w:tc>
          <w:tcPr>
            <w:tcW w:w="1162" w:type="dxa"/>
            <w:vMerge w:val="restart"/>
            <w:tcBorders>
              <w:top w:val="single" w:color="auto" w:sz="4" w:space="0"/>
              <w:left w:val="nil"/>
              <w:right w:val="single" w:color="auto" w:sz="4" w:space="0"/>
            </w:tcBorders>
            <w:noWrap w:val="0"/>
            <w:vAlign w:val="center"/>
          </w:tcPr>
          <w:p>
            <w:pPr>
              <w:widowControl/>
              <w:jc w:val="center"/>
              <w:rPr>
                <w:b/>
                <w:bCs/>
                <w:kern w:val="0"/>
                <w:szCs w:val="21"/>
              </w:rPr>
            </w:pPr>
            <w:r>
              <w:rPr>
                <w:b/>
                <w:bCs/>
                <w:kern w:val="0"/>
                <w:szCs w:val="21"/>
              </w:rPr>
              <w:t>矿山名称　</w:t>
            </w:r>
          </w:p>
        </w:tc>
        <w:tc>
          <w:tcPr>
            <w:tcW w:w="987" w:type="dxa"/>
            <w:vMerge w:val="restart"/>
            <w:tcBorders>
              <w:top w:val="single" w:color="auto" w:sz="4" w:space="0"/>
              <w:left w:val="nil"/>
              <w:right w:val="single" w:color="auto" w:sz="4" w:space="0"/>
            </w:tcBorders>
            <w:noWrap w:val="0"/>
            <w:vAlign w:val="center"/>
          </w:tcPr>
          <w:p>
            <w:pPr>
              <w:widowControl/>
              <w:jc w:val="center"/>
              <w:rPr>
                <w:b/>
                <w:bCs/>
                <w:kern w:val="0"/>
                <w:szCs w:val="21"/>
              </w:rPr>
            </w:pPr>
            <w:r>
              <w:rPr>
                <w:b/>
                <w:bCs/>
                <w:kern w:val="0"/>
                <w:szCs w:val="21"/>
              </w:rPr>
              <w:t>经济</w:t>
            </w:r>
          </w:p>
          <w:p>
            <w:pPr>
              <w:widowControl/>
              <w:jc w:val="center"/>
              <w:rPr>
                <w:b/>
                <w:bCs/>
                <w:kern w:val="0"/>
                <w:szCs w:val="21"/>
              </w:rPr>
            </w:pPr>
            <w:r>
              <w:rPr>
                <w:b/>
                <w:bCs/>
                <w:kern w:val="0"/>
                <w:szCs w:val="21"/>
              </w:rPr>
              <w:t>类型　</w:t>
            </w:r>
          </w:p>
        </w:tc>
        <w:tc>
          <w:tcPr>
            <w:tcW w:w="987" w:type="dxa"/>
            <w:vMerge w:val="restart"/>
            <w:tcBorders>
              <w:top w:val="single" w:color="auto" w:sz="4" w:space="0"/>
              <w:left w:val="nil"/>
              <w:right w:val="single" w:color="auto" w:sz="4" w:space="0"/>
            </w:tcBorders>
            <w:noWrap w:val="0"/>
            <w:vAlign w:val="center"/>
          </w:tcPr>
          <w:p>
            <w:pPr>
              <w:widowControl/>
              <w:jc w:val="center"/>
              <w:rPr>
                <w:b/>
                <w:bCs/>
                <w:kern w:val="0"/>
                <w:szCs w:val="21"/>
              </w:rPr>
            </w:pPr>
            <w:r>
              <w:rPr>
                <w:b/>
                <w:bCs/>
                <w:kern w:val="0"/>
                <w:szCs w:val="21"/>
              </w:rPr>
              <w:t>开采</w:t>
            </w:r>
          </w:p>
          <w:p>
            <w:pPr>
              <w:widowControl/>
              <w:jc w:val="center"/>
              <w:rPr>
                <w:b/>
                <w:bCs/>
                <w:kern w:val="0"/>
                <w:szCs w:val="21"/>
              </w:rPr>
            </w:pPr>
            <w:r>
              <w:rPr>
                <w:b/>
                <w:bCs/>
                <w:kern w:val="0"/>
                <w:szCs w:val="21"/>
              </w:rPr>
              <w:t>矿种　</w:t>
            </w:r>
          </w:p>
        </w:tc>
        <w:tc>
          <w:tcPr>
            <w:tcW w:w="987" w:type="dxa"/>
            <w:vMerge w:val="restart"/>
            <w:tcBorders>
              <w:top w:val="single" w:color="auto" w:sz="4" w:space="0"/>
              <w:left w:val="nil"/>
              <w:right w:val="single" w:color="auto" w:sz="4" w:space="0"/>
            </w:tcBorders>
            <w:noWrap w:val="0"/>
            <w:vAlign w:val="center"/>
          </w:tcPr>
          <w:p>
            <w:pPr>
              <w:widowControl/>
              <w:jc w:val="center"/>
              <w:rPr>
                <w:b/>
                <w:bCs/>
                <w:kern w:val="0"/>
                <w:szCs w:val="21"/>
              </w:rPr>
            </w:pPr>
            <w:r>
              <w:rPr>
                <w:b/>
                <w:bCs/>
                <w:kern w:val="0"/>
                <w:szCs w:val="21"/>
              </w:rPr>
              <w:t>开采</w:t>
            </w:r>
          </w:p>
          <w:p>
            <w:pPr>
              <w:widowControl/>
              <w:jc w:val="center"/>
              <w:rPr>
                <w:b/>
                <w:bCs/>
                <w:kern w:val="0"/>
                <w:szCs w:val="21"/>
              </w:rPr>
            </w:pPr>
            <w:r>
              <w:rPr>
                <w:b/>
                <w:bCs/>
                <w:kern w:val="0"/>
                <w:szCs w:val="21"/>
              </w:rPr>
              <w:t>方式　</w:t>
            </w:r>
          </w:p>
        </w:tc>
        <w:tc>
          <w:tcPr>
            <w:tcW w:w="882" w:type="dxa"/>
            <w:vMerge w:val="restart"/>
            <w:tcBorders>
              <w:top w:val="single" w:color="auto" w:sz="4" w:space="0"/>
              <w:left w:val="nil"/>
              <w:right w:val="single" w:color="auto" w:sz="4" w:space="0"/>
            </w:tcBorders>
            <w:noWrap w:val="0"/>
            <w:vAlign w:val="center"/>
          </w:tcPr>
          <w:p>
            <w:pPr>
              <w:widowControl/>
              <w:jc w:val="center"/>
              <w:rPr>
                <w:b/>
                <w:bCs/>
                <w:kern w:val="0"/>
                <w:szCs w:val="21"/>
              </w:rPr>
            </w:pPr>
            <w:r>
              <w:rPr>
                <w:b/>
                <w:bCs/>
                <w:kern w:val="0"/>
                <w:szCs w:val="21"/>
              </w:rPr>
              <w:t>资源储量单位　</w:t>
            </w:r>
          </w:p>
        </w:tc>
        <w:tc>
          <w:tcPr>
            <w:tcW w:w="850" w:type="dxa"/>
            <w:vMerge w:val="restart"/>
            <w:tcBorders>
              <w:top w:val="single" w:color="auto" w:sz="4" w:space="0"/>
              <w:left w:val="nil"/>
              <w:right w:val="single" w:color="auto" w:sz="4" w:space="0"/>
            </w:tcBorders>
            <w:noWrap w:val="0"/>
            <w:vAlign w:val="center"/>
          </w:tcPr>
          <w:p>
            <w:pPr>
              <w:widowControl/>
              <w:jc w:val="center"/>
              <w:rPr>
                <w:b/>
                <w:bCs/>
                <w:kern w:val="0"/>
                <w:szCs w:val="21"/>
              </w:rPr>
            </w:pPr>
            <w:r>
              <w:rPr>
                <w:b/>
                <w:bCs/>
                <w:kern w:val="0"/>
                <w:szCs w:val="21"/>
              </w:rPr>
              <w:t>登记资源储量　</w:t>
            </w:r>
          </w:p>
        </w:tc>
        <w:tc>
          <w:tcPr>
            <w:tcW w:w="709" w:type="dxa"/>
            <w:vMerge w:val="restart"/>
            <w:tcBorders>
              <w:top w:val="single" w:color="auto" w:sz="4" w:space="0"/>
              <w:left w:val="nil"/>
              <w:right w:val="single" w:color="auto" w:sz="4" w:space="0"/>
            </w:tcBorders>
            <w:noWrap w:val="0"/>
            <w:vAlign w:val="center"/>
          </w:tcPr>
          <w:p>
            <w:pPr>
              <w:widowControl/>
              <w:jc w:val="center"/>
              <w:rPr>
                <w:b/>
                <w:bCs/>
                <w:kern w:val="0"/>
                <w:szCs w:val="21"/>
              </w:rPr>
            </w:pPr>
            <w:r>
              <w:rPr>
                <w:b/>
                <w:bCs/>
                <w:kern w:val="0"/>
                <w:szCs w:val="21"/>
              </w:rPr>
              <w:t>生产规模　</w:t>
            </w:r>
          </w:p>
        </w:tc>
        <w:tc>
          <w:tcPr>
            <w:tcW w:w="992" w:type="dxa"/>
            <w:vMerge w:val="restart"/>
            <w:tcBorders>
              <w:top w:val="single" w:color="auto" w:sz="4" w:space="0"/>
              <w:left w:val="nil"/>
              <w:right w:val="single" w:color="auto" w:sz="4" w:space="0"/>
            </w:tcBorders>
            <w:noWrap w:val="0"/>
            <w:vAlign w:val="center"/>
          </w:tcPr>
          <w:p>
            <w:pPr>
              <w:widowControl/>
              <w:jc w:val="center"/>
              <w:rPr>
                <w:b/>
                <w:bCs/>
                <w:kern w:val="0"/>
                <w:szCs w:val="21"/>
              </w:rPr>
            </w:pPr>
            <w:r>
              <w:rPr>
                <w:b/>
                <w:bCs/>
                <w:kern w:val="0"/>
                <w:szCs w:val="21"/>
              </w:rPr>
              <w:t>登记面积（km</w:t>
            </w:r>
            <w:r>
              <w:rPr>
                <w:b/>
                <w:bCs/>
                <w:kern w:val="0"/>
                <w:szCs w:val="21"/>
                <w:vertAlign w:val="superscript"/>
              </w:rPr>
              <w:t>2</w:t>
            </w:r>
            <w:r>
              <w:rPr>
                <w:b/>
                <w:bCs/>
                <w:kern w:val="0"/>
                <w:szCs w:val="21"/>
              </w:rPr>
              <w:t>）　</w:t>
            </w:r>
          </w:p>
        </w:tc>
        <w:tc>
          <w:tcPr>
            <w:tcW w:w="1559" w:type="dxa"/>
            <w:vMerge w:val="restart"/>
            <w:tcBorders>
              <w:top w:val="single" w:color="auto" w:sz="4" w:space="0"/>
              <w:left w:val="nil"/>
              <w:right w:val="single" w:color="auto" w:sz="4" w:space="0"/>
            </w:tcBorders>
            <w:noWrap w:val="0"/>
            <w:vAlign w:val="center"/>
          </w:tcPr>
          <w:p>
            <w:pPr>
              <w:widowControl/>
              <w:jc w:val="center"/>
              <w:rPr>
                <w:b/>
                <w:bCs/>
                <w:kern w:val="0"/>
                <w:szCs w:val="21"/>
              </w:rPr>
            </w:pPr>
            <w:r>
              <w:rPr>
                <w:b/>
                <w:bCs/>
                <w:kern w:val="0"/>
                <w:szCs w:val="21"/>
              </w:rPr>
              <w:t>登记拐点坐标　</w:t>
            </w:r>
          </w:p>
        </w:tc>
        <w:tc>
          <w:tcPr>
            <w:tcW w:w="2234" w:type="dxa"/>
            <w:gridSpan w:val="2"/>
            <w:tcBorders>
              <w:top w:val="single" w:color="auto" w:sz="4" w:space="0"/>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采矿权有效起止时间</w:t>
            </w:r>
          </w:p>
        </w:tc>
      </w:tr>
      <w:tr>
        <w:tblPrEx>
          <w:tblCellMar>
            <w:top w:w="0" w:type="dxa"/>
            <w:left w:w="108" w:type="dxa"/>
            <w:bottom w:w="0" w:type="dxa"/>
            <w:right w:w="108" w:type="dxa"/>
          </w:tblCellMar>
        </w:tblPrEx>
        <w:trPr>
          <w:trHeight w:val="417" w:hRule="atLeast"/>
          <w:jc w:val="center"/>
        </w:trPr>
        <w:tc>
          <w:tcPr>
            <w:tcW w:w="528" w:type="dxa"/>
            <w:vMerge w:val="continue"/>
            <w:tcBorders>
              <w:left w:val="single" w:color="auto" w:sz="4" w:space="0"/>
              <w:bottom w:val="single" w:color="auto" w:sz="4" w:space="0"/>
              <w:right w:val="single" w:color="auto" w:sz="4" w:space="0"/>
            </w:tcBorders>
            <w:noWrap/>
            <w:vAlign w:val="center"/>
          </w:tcPr>
          <w:p>
            <w:pPr>
              <w:widowControl/>
              <w:rPr>
                <w:b/>
                <w:bCs/>
                <w:kern w:val="0"/>
                <w:szCs w:val="21"/>
              </w:rPr>
            </w:pPr>
          </w:p>
        </w:tc>
        <w:tc>
          <w:tcPr>
            <w:tcW w:w="976" w:type="dxa"/>
            <w:vMerge w:val="continue"/>
            <w:tcBorders>
              <w:left w:val="nil"/>
              <w:bottom w:val="single" w:color="auto" w:sz="4" w:space="0"/>
              <w:right w:val="single" w:color="auto" w:sz="4" w:space="0"/>
            </w:tcBorders>
            <w:noWrap/>
            <w:vAlign w:val="center"/>
          </w:tcPr>
          <w:p>
            <w:pPr>
              <w:widowControl/>
              <w:rPr>
                <w:b/>
                <w:bCs/>
                <w:kern w:val="0"/>
                <w:szCs w:val="21"/>
              </w:rPr>
            </w:pPr>
          </w:p>
        </w:tc>
        <w:tc>
          <w:tcPr>
            <w:tcW w:w="1162" w:type="dxa"/>
            <w:vMerge w:val="continue"/>
            <w:tcBorders>
              <w:left w:val="nil"/>
              <w:bottom w:val="single" w:color="auto" w:sz="4" w:space="0"/>
              <w:right w:val="single" w:color="auto" w:sz="4" w:space="0"/>
            </w:tcBorders>
            <w:noWrap w:val="0"/>
            <w:vAlign w:val="center"/>
          </w:tcPr>
          <w:p>
            <w:pPr>
              <w:widowControl/>
              <w:rPr>
                <w:b/>
                <w:bCs/>
                <w:kern w:val="0"/>
                <w:szCs w:val="21"/>
              </w:rPr>
            </w:pPr>
          </w:p>
        </w:tc>
        <w:tc>
          <w:tcPr>
            <w:tcW w:w="1162" w:type="dxa"/>
            <w:vMerge w:val="continue"/>
            <w:tcBorders>
              <w:left w:val="nil"/>
              <w:bottom w:val="single" w:color="auto" w:sz="4" w:space="0"/>
              <w:right w:val="single" w:color="auto" w:sz="4" w:space="0"/>
            </w:tcBorders>
            <w:noWrap w:val="0"/>
            <w:vAlign w:val="center"/>
          </w:tcPr>
          <w:p>
            <w:pPr>
              <w:widowControl/>
              <w:rPr>
                <w:b/>
                <w:bCs/>
                <w:kern w:val="0"/>
                <w:szCs w:val="21"/>
              </w:rPr>
            </w:pPr>
          </w:p>
        </w:tc>
        <w:tc>
          <w:tcPr>
            <w:tcW w:w="987" w:type="dxa"/>
            <w:vMerge w:val="continue"/>
            <w:tcBorders>
              <w:left w:val="nil"/>
              <w:bottom w:val="single" w:color="auto" w:sz="4" w:space="0"/>
              <w:right w:val="single" w:color="auto" w:sz="4" w:space="0"/>
            </w:tcBorders>
            <w:noWrap w:val="0"/>
            <w:vAlign w:val="center"/>
          </w:tcPr>
          <w:p>
            <w:pPr>
              <w:widowControl/>
              <w:rPr>
                <w:b/>
                <w:bCs/>
                <w:kern w:val="0"/>
                <w:szCs w:val="21"/>
              </w:rPr>
            </w:pPr>
          </w:p>
        </w:tc>
        <w:tc>
          <w:tcPr>
            <w:tcW w:w="987" w:type="dxa"/>
            <w:vMerge w:val="continue"/>
            <w:tcBorders>
              <w:left w:val="nil"/>
              <w:bottom w:val="single" w:color="auto" w:sz="4" w:space="0"/>
              <w:right w:val="single" w:color="auto" w:sz="4" w:space="0"/>
            </w:tcBorders>
            <w:noWrap w:val="0"/>
            <w:vAlign w:val="center"/>
          </w:tcPr>
          <w:p>
            <w:pPr>
              <w:widowControl/>
              <w:rPr>
                <w:b/>
                <w:bCs/>
                <w:kern w:val="0"/>
                <w:szCs w:val="21"/>
              </w:rPr>
            </w:pPr>
          </w:p>
        </w:tc>
        <w:tc>
          <w:tcPr>
            <w:tcW w:w="987" w:type="dxa"/>
            <w:vMerge w:val="continue"/>
            <w:tcBorders>
              <w:left w:val="nil"/>
              <w:bottom w:val="single" w:color="auto" w:sz="4" w:space="0"/>
              <w:right w:val="single" w:color="auto" w:sz="4" w:space="0"/>
            </w:tcBorders>
            <w:noWrap w:val="0"/>
            <w:vAlign w:val="center"/>
          </w:tcPr>
          <w:p>
            <w:pPr>
              <w:widowControl/>
              <w:rPr>
                <w:b/>
                <w:bCs/>
                <w:kern w:val="0"/>
                <w:szCs w:val="21"/>
              </w:rPr>
            </w:pPr>
          </w:p>
        </w:tc>
        <w:tc>
          <w:tcPr>
            <w:tcW w:w="882" w:type="dxa"/>
            <w:vMerge w:val="continue"/>
            <w:tcBorders>
              <w:left w:val="nil"/>
              <w:bottom w:val="single" w:color="auto" w:sz="4" w:space="0"/>
              <w:right w:val="single" w:color="auto" w:sz="4" w:space="0"/>
            </w:tcBorders>
            <w:noWrap w:val="0"/>
            <w:vAlign w:val="center"/>
          </w:tcPr>
          <w:p>
            <w:pPr>
              <w:widowControl/>
              <w:rPr>
                <w:b/>
                <w:bCs/>
                <w:kern w:val="0"/>
                <w:szCs w:val="21"/>
              </w:rPr>
            </w:pPr>
          </w:p>
        </w:tc>
        <w:tc>
          <w:tcPr>
            <w:tcW w:w="850" w:type="dxa"/>
            <w:vMerge w:val="continue"/>
            <w:tcBorders>
              <w:left w:val="nil"/>
              <w:bottom w:val="single" w:color="auto" w:sz="4" w:space="0"/>
              <w:right w:val="single" w:color="auto" w:sz="4" w:space="0"/>
            </w:tcBorders>
            <w:noWrap w:val="0"/>
            <w:vAlign w:val="center"/>
          </w:tcPr>
          <w:p>
            <w:pPr>
              <w:widowControl/>
              <w:rPr>
                <w:b/>
                <w:bCs/>
                <w:kern w:val="0"/>
                <w:szCs w:val="21"/>
              </w:rPr>
            </w:pPr>
          </w:p>
        </w:tc>
        <w:tc>
          <w:tcPr>
            <w:tcW w:w="709" w:type="dxa"/>
            <w:vMerge w:val="continue"/>
            <w:tcBorders>
              <w:left w:val="nil"/>
              <w:bottom w:val="single" w:color="auto" w:sz="4" w:space="0"/>
              <w:right w:val="single" w:color="auto" w:sz="4" w:space="0"/>
            </w:tcBorders>
            <w:noWrap w:val="0"/>
            <w:vAlign w:val="center"/>
          </w:tcPr>
          <w:p>
            <w:pPr>
              <w:widowControl/>
              <w:rPr>
                <w:b/>
                <w:bCs/>
                <w:kern w:val="0"/>
                <w:szCs w:val="21"/>
              </w:rPr>
            </w:pPr>
          </w:p>
        </w:tc>
        <w:tc>
          <w:tcPr>
            <w:tcW w:w="992" w:type="dxa"/>
            <w:vMerge w:val="continue"/>
            <w:tcBorders>
              <w:left w:val="nil"/>
              <w:bottom w:val="single" w:color="auto" w:sz="4" w:space="0"/>
              <w:right w:val="single" w:color="auto" w:sz="4" w:space="0"/>
            </w:tcBorders>
            <w:noWrap/>
            <w:vAlign w:val="center"/>
          </w:tcPr>
          <w:p>
            <w:pPr>
              <w:widowControl/>
              <w:rPr>
                <w:b/>
                <w:bCs/>
                <w:kern w:val="0"/>
                <w:szCs w:val="21"/>
              </w:rPr>
            </w:pPr>
          </w:p>
        </w:tc>
        <w:tc>
          <w:tcPr>
            <w:tcW w:w="1559" w:type="dxa"/>
            <w:vMerge w:val="continue"/>
            <w:tcBorders>
              <w:left w:val="nil"/>
              <w:bottom w:val="single" w:color="auto" w:sz="4" w:space="0"/>
              <w:right w:val="single" w:color="auto" w:sz="4" w:space="0"/>
            </w:tcBorders>
            <w:noWrap/>
            <w:vAlign w:val="center"/>
          </w:tcPr>
          <w:p>
            <w:pPr>
              <w:widowControl/>
              <w:jc w:val="center"/>
              <w:rPr>
                <w:b/>
                <w:bCs/>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b/>
                <w:bCs/>
                <w:kern w:val="0"/>
                <w:szCs w:val="21"/>
              </w:rPr>
            </w:pPr>
            <w:r>
              <w:rPr>
                <w:b/>
                <w:bCs/>
                <w:kern w:val="0"/>
                <w:szCs w:val="21"/>
              </w:rPr>
              <w:t>有效期起</w:t>
            </w:r>
          </w:p>
        </w:tc>
        <w:tc>
          <w:tcPr>
            <w:tcW w:w="1100" w:type="dxa"/>
            <w:tcBorders>
              <w:top w:val="nil"/>
              <w:left w:val="nil"/>
              <w:bottom w:val="single" w:color="auto" w:sz="4" w:space="0"/>
              <w:right w:val="single" w:color="auto" w:sz="4" w:space="0"/>
            </w:tcBorders>
            <w:noWrap/>
            <w:vAlign w:val="center"/>
          </w:tcPr>
          <w:p>
            <w:pPr>
              <w:widowControl/>
              <w:jc w:val="center"/>
              <w:rPr>
                <w:b/>
                <w:bCs/>
                <w:kern w:val="0"/>
                <w:szCs w:val="21"/>
              </w:rPr>
            </w:pPr>
            <w:r>
              <w:rPr>
                <w:b/>
                <w:bCs/>
                <w:kern w:val="0"/>
                <w:szCs w:val="21"/>
              </w:rPr>
              <w:t>有效期止</w:t>
            </w:r>
          </w:p>
        </w:tc>
      </w:tr>
      <w:tr>
        <w:tblPrEx>
          <w:tblCellMar>
            <w:top w:w="0" w:type="dxa"/>
            <w:left w:w="108" w:type="dxa"/>
            <w:bottom w:w="0" w:type="dxa"/>
            <w:right w:w="108" w:type="dxa"/>
          </w:tblCellMar>
        </w:tblPrEx>
        <w:trPr>
          <w:trHeight w:val="567" w:hRule="exact"/>
          <w:jc w:val="center"/>
        </w:trPr>
        <w:tc>
          <w:tcPr>
            <w:tcW w:w="528" w:type="dxa"/>
            <w:tcBorders>
              <w:top w:val="nil"/>
              <w:left w:val="single" w:color="auto" w:sz="4" w:space="0"/>
              <w:bottom w:val="single" w:color="auto" w:sz="4" w:space="0"/>
              <w:right w:val="single" w:color="auto" w:sz="4" w:space="0"/>
            </w:tcBorders>
            <w:noWrap/>
            <w:vAlign w:val="center"/>
          </w:tcPr>
          <w:p>
            <w:pPr>
              <w:widowControl/>
              <w:rPr>
                <w:b/>
                <w:bCs/>
                <w:kern w:val="0"/>
                <w:szCs w:val="21"/>
              </w:rPr>
            </w:pPr>
          </w:p>
        </w:tc>
        <w:tc>
          <w:tcPr>
            <w:tcW w:w="976" w:type="dxa"/>
            <w:tcBorders>
              <w:top w:val="nil"/>
              <w:left w:val="nil"/>
              <w:bottom w:val="single" w:color="auto" w:sz="4" w:space="0"/>
              <w:right w:val="single" w:color="auto" w:sz="4" w:space="0"/>
            </w:tcBorders>
            <w:noWrap/>
            <w:vAlign w:val="center"/>
          </w:tcPr>
          <w:p>
            <w:pPr>
              <w:widowControl/>
              <w:rPr>
                <w:b/>
                <w:bCs/>
                <w:kern w:val="0"/>
                <w:szCs w:val="21"/>
              </w:rPr>
            </w:pPr>
          </w:p>
        </w:tc>
        <w:tc>
          <w:tcPr>
            <w:tcW w:w="1162" w:type="dxa"/>
            <w:tcBorders>
              <w:top w:val="nil"/>
              <w:left w:val="nil"/>
              <w:bottom w:val="single" w:color="auto" w:sz="4" w:space="0"/>
              <w:right w:val="single" w:color="auto" w:sz="4" w:space="0"/>
            </w:tcBorders>
            <w:noWrap w:val="0"/>
            <w:vAlign w:val="center"/>
          </w:tcPr>
          <w:p>
            <w:pPr>
              <w:widowControl/>
              <w:rPr>
                <w:b/>
                <w:bCs/>
                <w:kern w:val="0"/>
                <w:szCs w:val="21"/>
              </w:rPr>
            </w:pPr>
          </w:p>
        </w:tc>
        <w:tc>
          <w:tcPr>
            <w:tcW w:w="1162" w:type="dxa"/>
            <w:tcBorders>
              <w:top w:val="nil"/>
              <w:left w:val="nil"/>
              <w:bottom w:val="single" w:color="auto" w:sz="4" w:space="0"/>
              <w:right w:val="single" w:color="auto" w:sz="4" w:space="0"/>
            </w:tcBorders>
            <w:noWrap w:val="0"/>
            <w:vAlign w:val="center"/>
          </w:tcPr>
          <w:p>
            <w:pPr>
              <w:widowControl/>
              <w:rPr>
                <w:b/>
                <w:bCs/>
                <w:kern w:val="0"/>
                <w:szCs w:val="21"/>
              </w:rPr>
            </w:pPr>
          </w:p>
        </w:tc>
        <w:tc>
          <w:tcPr>
            <w:tcW w:w="987" w:type="dxa"/>
            <w:tcBorders>
              <w:top w:val="nil"/>
              <w:left w:val="nil"/>
              <w:bottom w:val="single" w:color="auto" w:sz="4" w:space="0"/>
              <w:right w:val="single" w:color="auto" w:sz="4" w:space="0"/>
            </w:tcBorders>
            <w:noWrap w:val="0"/>
            <w:vAlign w:val="center"/>
          </w:tcPr>
          <w:p>
            <w:pPr>
              <w:widowControl/>
              <w:rPr>
                <w:b/>
                <w:bCs/>
                <w:kern w:val="0"/>
                <w:szCs w:val="21"/>
              </w:rPr>
            </w:pPr>
          </w:p>
        </w:tc>
        <w:tc>
          <w:tcPr>
            <w:tcW w:w="987" w:type="dxa"/>
            <w:tcBorders>
              <w:top w:val="nil"/>
              <w:left w:val="nil"/>
              <w:bottom w:val="single" w:color="auto" w:sz="4" w:space="0"/>
              <w:right w:val="single" w:color="auto" w:sz="4" w:space="0"/>
            </w:tcBorders>
            <w:noWrap w:val="0"/>
            <w:vAlign w:val="center"/>
          </w:tcPr>
          <w:p>
            <w:pPr>
              <w:widowControl/>
              <w:rPr>
                <w:b/>
                <w:bCs/>
                <w:kern w:val="0"/>
                <w:szCs w:val="21"/>
              </w:rPr>
            </w:pPr>
          </w:p>
        </w:tc>
        <w:tc>
          <w:tcPr>
            <w:tcW w:w="987" w:type="dxa"/>
            <w:tcBorders>
              <w:top w:val="nil"/>
              <w:left w:val="nil"/>
              <w:bottom w:val="single" w:color="auto" w:sz="4" w:space="0"/>
              <w:right w:val="single" w:color="auto" w:sz="4" w:space="0"/>
            </w:tcBorders>
            <w:noWrap w:val="0"/>
            <w:vAlign w:val="center"/>
          </w:tcPr>
          <w:p>
            <w:pPr>
              <w:widowControl/>
              <w:rPr>
                <w:b/>
                <w:bCs/>
                <w:kern w:val="0"/>
                <w:szCs w:val="21"/>
              </w:rPr>
            </w:pPr>
          </w:p>
        </w:tc>
        <w:tc>
          <w:tcPr>
            <w:tcW w:w="882" w:type="dxa"/>
            <w:tcBorders>
              <w:top w:val="nil"/>
              <w:left w:val="nil"/>
              <w:bottom w:val="single" w:color="auto" w:sz="4" w:space="0"/>
              <w:right w:val="single" w:color="auto" w:sz="4" w:space="0"/>
            </w:tcBorders>
            <w:noWrap w:val="0"/>
            <w:vAlign w:val="center"/>
          </w:tcPr>
          <w:p>
            <w:pPr>
              <w:widowControl/>
              <w:rPr>
                <w:b/>
                <w:bCs/>
                <w:kern w:val="0"/>
                <w:szCs w:val="21"/>
              </w:rPr>
            </w:pPr>
          </w:p>
        </w:tc>
        <w:tc>
          <w:tcPr>
            <w:tcW w:w="850" w:type="dxa"/>
            <w:tcBorders>
              <w:top w:val="nil"/>
              <w:left w:val="nil"/>
              <w:bottom w:val="single" w:color="auto" w:sz="4" w:space="0"/>
              <w:right w:val="single" w:color="auto" w:sz="4" w:space="0"/>
            </w:tcBorders>
            <w:noWrap w:val="0"/>
            <w:vAlign w:val="center"/>
          </w:tcPr>
          <w:p>
            <w:pPr>
              <w:widowControl/>
              <w:rPr>
                <w:b/>
                <w:bCs/>
                <w:kern w:val="0"/>
                <w:szCs w:val="21"/>
              </w:rPr>
            </w:pPr>
          </w:p>
        </w:tc>
        <w:tc>
          <w:tcPr>
            <w:tcW w:w="709" w:type="dxa"/>
            <w:tcBorders>
              <w:top w:val="nil"/>
              <w:left w:val="nil"/>
              <w:bottom w:val="single" w:color="auto" w:sz="4" w:space="0"/>
              <w:right w:val="single" w:color="auto" w:sz="4" w:space="0"/>
            </w:tcBorders>
            <w:noWrap w:val="0"/>
            <w:vAlign w:val="center"/>
          </w:tcPr>
          <w:p>
            <w:pPr>
              <w:widowControl/>
              <w:rPr>
                <w:b/>
                <w:bCs/>
                <w:kern w:val="0"/>
                <w:szCs w:val="21"/>
              </w:rPr>
            </w:pPr>
          </w:p>
        </w:tc>
        <w:tc>
          <w:tcPr>
            <w:tcW w:w="992" w:type="dxa"/>
            <w:tcBorders>
              <w:top w:val="nil"/>
              <w:left w:val="nil"/>
              <w:bottom w:val="single" w:color="auto" w:sz="4" w:space="0"/>
              <w:right w:val="single" w:color="auto" w:sz="4" w:space="0"/>
            </w:tcBorders>
            <w:noWrap/>
            <w:vAlign w:val="center"/>
          </w:tcPr>
          <w:p>
            <w:pPr>
              <w:widowControl/>
              <w:rPr>
                <w:b/>
                <w:bCs/>
                <w:kern w:val="0"/>
                <w:szCs w:val="21"/>
              </w:rPr>
            </w:pPr>
          </w:p>
        </w:tc>
        <w:tc>
          <w:tcPr>
            <w:tcW w:w="1559" w:type="dxa"/>
            <w:tcBorders>
              <w:top w:val="nil"/>
              <w:left w:val="nil"/>
              <w:bottom w:val="single" w:color="auto" w:sz="4" w:space="0"/>
              <w:right w:val="single" w:color="auto" w:sz="4" w:space="0"/>
            </w:tcBorders>
            <w:noWrap/>
            <w:vAlign w:val="center"/>
          </w:tcPr>
          <w:p>
            <w:pPr>
              <w:widowControl/>
              <w:rPr>
                <w:b/>
                <w:bCs/>
                <w:kern w:val="0"/>
                <w:szCs w:val="21"/>
              </w:rPr>
            </w:pPr>
          </w:p>
        </w:tc>
        <w:tc>
          <w:tcPr>
            <w:tcW w:w="1134" w:type="dxa"/>
            <w:tcBorders>
              <w:top w:val="nil"/>
              <w:left w:val="nil"/>
              <w:bottom w:val="single" w:color="auto" w:sz="4" w:space="0"/>
              <w:right w:val="single" w:color="auto" w:sz="4" w:space="0"/>
            </w:tcBorders>
            <w:noWrap/>
            <w:vAlign w:val="center"/>
          </w:tcPr>
          <w:p>
            <w:pPr>
              <w:widowControl/>
              <w:rPr>
                <w:b/>
                <w:bCs/>
                <w:kern w:val="0"/>
                <w:szCs w:val="21"/>
              </w:rPr>
            </w:pPr>
          </w:p>
        </w:tc>
        <w:tc>
          <w:tcPr>
            <w:tcW w:w="1100" w:type="dxa"/>
            <w:tcBorders>
              <w:top w:val="nil"/>
              <w:left w:val="nil"/>
              <w:bottom w:val="single" w:color="auto" w:sz="4" w:space="0"/>
              <w:right w:val="single" w:color="auto" w:sz="4" w:space="0"/>
            </w:tcBorders>
            <w:noWrap/>
            <w:vAlign w:val="center"/>
          </w:tcPr>
          <w:p>
            <w:pPr>
              <w:widowControl/>
              <w:rPr>
                <w:b/>
                <w:bCs/>
                <w:kern w:val="0"/>
                <w:szCs w:val="21"/>
              </w:rPr>
            </w:pPr>
          </w:p>
        </w:tc>
      </w:tr>
      <w:tr>
        <w:tblPrEx>
          <w:tblCellMar>
            <w:top w:w="0" w:type="dxa"/>
            <w:left w:w="108" w:type="dxa"/>
            <w:bottom w:w="0" w:type="dxa"/>
            <w:right w:w="108" w:type="dxa"/>
          </w:tblCellMar>
        </w:tblPrEx>
        <w:trPr>
          <w:trHeight w:val="567" w:hRule="exact"/>
          <w:jc w:val="center"/>
        </w:trPr>
        <w:tc>
          <w:tcPr>
            <w:tcW w:w="528" w:type="dxa"/>
            <w:tcBorders>
              <w:top w:val="nil"/>
              <w:left w:val="single" w:color="auto" w:sz="4" w:space="0"/>
              <w:bottom w:val="single" w:color="auto" w:sz="4" w:space="0"/>
              <w:right w:val="single" w:color="auto" w:sz="4" w:space="0"/>
            </w:tcBorders>
            <w:noWrap/>
            <w:vAlign w:val="center"/>
          </w:tcPr>
          <w:p>
            <w:pPr>
              <w:widowControl/>
              <w:rPr>
                <w:b/>
                <w:bCs/>
                <w:kern w:val="0"/>
                <w:szCs w:val="21"/>
              </w:rPr>
            </w:pPr>
          </w:p>
        </w:tc>
        <w:tc>
          <w:tcPr>
            <w:tcW w:w="976" w:type="dxa"/>
            <w:tcBorders>
              <w:top w:val="nil"/>
              <w:left w:val="nil"/>
              <w:bottom w:val="single" w:color="auto" w:sz="4" w:space="0"/>
              <w:right w:val="single" w:color="auto" w:sz="4" w:space="0"/>
            </w:tcBorders>
            <w:noWrap/>
            <w:vAlign w:val="center"/>
          </w:tcPr>
          <w:p>
            <w:pPr>
              <w:widowControl/>
              <w:rPr>
                <w:b/>
                <w:bCs/>
                <w:kern w:val="0"/>
                <w:szCs w:val="21"/>
              </w:rPr>
            </w:pPr>
          </w:p>
        </w:tc>
        <w:tc>
          <w:tcPr>
            <w:tcW w:w="1162" w:type="dxa"/>
            <w:tcBorders>
              <w:top w:val="nil"/>
              <w:left w:val="nil"/>
              <w:bottom w:val="single" w:color="auto" w:sz="4" w:space="0"/>
              <w:right w:val="single" w:color="auto" w:sz="4" w:space="0"/>
            </w:tcBorders>
            <w:noWrap w:val="0"/>
            <w:vAlign w:val="center"/>
          </w:tcPr>
          <w:p>
            <w:pPr>
              <w:widowControl/>
              <w:rPr>
                <w:b/>
                <w:bCs/>
                <w:kern w:val="0"/>
                <w:szCs w:val="21"/>
              </w:rPr>
            </w:pPr>
          </w:p>
        </w:tc>
        <w:tc>
          <w:tcPr>
            <w:tcW w:w="1162" w:type="dxa"/>
            <w:tcBorders>
              <w:top w:val="nil"/>
              <w:left w:val="nil"/>
              <w:bottom w:val="single" w:color="auto" w:sz="4" w:space="0"/>
              <w:right w:val="single" w:color="auto" w:sz="4" w:space="0"/>
            </w:tcBorders>
            <w:noWrap w:val="0"/>
            <w:vAlign w:val="center"/>
          </w:tcPr>
          <w:p>
            <w:pPr>
              <w:widowControl/>
              <w:rPr>
                <w:b/>
                <w:bCs/>
                <w:kern w:val="0"/>
                <w:szCs w:val="21"/>
              </w:rPr>
            </w:pPr>
          </w:p>
        </w:tc>
        <w:tc>
          <w:tcPr>
            <w:tcW w:w="987" w:type="dxa"/>
            <w:tcBorders>
              <w:top w:val="nil"/>
              <w:left w:val="nil"/>
              <w:bottom w:val="single" w:color="auto" w:sz="4" w:space="0"/>
              <w:right w:val="single" w:color="auto" w:sz="4" w:space="0"/>
            </w:tcBorders>
            <w:noWrap w:val="0"/>
            <w:vAlign w:val="center"/>
          </w:tcPr>
          <w:p>
            <w:pPr>
              <w:widowControl/>
              <w:rPr>
                <w:b/>
                <w:bCs/>
                <w:kern w:val="0"/>
                <w:szCs w:val="21"/>
              </w:rPr>
            </w:pPr>
          </w:p>
        </w:tc>
        <w:tc>
          <w:tcPr>
            <w:tcW w:w="987" w:type="dxa"/>
            <w:tcBorders>
              <w:top w:val="nil"/>
              <w:left w:val="nil"/>
              <w:bottom w:val="single" w:color="auto" w:sz="4" w:space="0"/>
              <w:right w:val="single" w:color="auto" w:sz="4" w:space="0"/>
            </w:tcBorders>
            <w:noWrap w:val="0"/>
            <w:vAlign w:val="center"/>
          </w:tcPr>
          <w:p>
            <w:pPr>
              <w:widowControl/>
              <w:rPr>
                <w:b/>
                <w:bCs/>
                <w:kern w:val="0"/>
                <w:szCs w:val="21"/>
              </w:rPr>
            </w:pPr>
          </w:p>
        </w:tc>
        <w:tc>
          <w:tcPr>
            <w:tcW w:w="987" w:type="dxa"/>
            <w:tcBorders>
              <w:top w:val="nil"/>
              <w:left w:val="nil"/>
              <w:bottom w:val="single" w:color="auto" w:sz="4" w:space="0"/>
              <w:right w:val="single" w:color="auto" w:sz="4" w:space="0"/>
            </w:tcBorders>
            <w:noWrap w:val="0"/>
            <w:vAlign w:val="center"/>
          </w:tcPr>
          <w:p>
            <w:pPr>
              <w:widowControl/>
              <w:rPr>
                <w:b/>
                <w:bCs/>
                <w:kern w:val="0"/>
                <w:szCs w:val="21"/>
              </w:rPr>
            </w:pPr>
          </w:p>
        </w:tc>
        <w:tc>
          <w:tcPr>
            <w:tcW w:w="882" w:type="dxa"/>
            <w:tcBorders>
              <w:top w:val="nil"/>
              <w:left w:val="nil"/>
              <w:bottom w:val="single" w:color="auto" w:sz="4" w:space="0"/>
              <w:right w:val="single" w:color="auto" w:sz="4" w:space="0"/>
            </w:tcBorders>
            <w:noWrap w:val="0"/>
            <w:vAlign w:val="center"/>
          </w:tcPr>
          <w:p>
            <w:pPr>
              <w:widowControl/>
              <w:rPr>
                <w:b/>
                <w:bCs/>
                <w:kern w:val="0"/>
                <w:szCs w:val="21"/>
              </w:rPr>
            </w:pPr>
          </w:p>
        </w:tc>
        <w:tc>
          <w:tcPr>
            <w:tcW w:w="850" w:type="dxa"/>
            <w:tcBorders>
              <w:top w:val="nil"/>
              <w:left w:val="nil"/>
              <w:bottom w:val="single" w:color="auto" w:sz="4" w:space="0"/>
              <w:right w:val="single" w:color="auto" w:sz="4" w:space="0"/>
            </w:tcBorders>
            <w:noWrap w:val="0"/>
            <w:vAlign w:val="center"/>
          </w:tcPr>
          <w:p>
            <w:pPr>
              <w:widowControl/>
              <w:rPr>
                <w:b/>
                <w:bCs/>
                <w:kern w:val="0"/>
                <w:szCs w:val="21"/>
              </w:rPr>
            </w:pPr>
          </w:p>
        </w:tc>
        <w:tc>
          <w:tcPr>
            <w:tcW w:w="709" w:type="dxa"/>
            <w:tcBorders>
              <w:top w:val="nil"/>
              <w:left w:val="nil"/>
              <w:bottom w:val="single" w:color="auto" w:sz="4" w:space="0"/>
              <w:right w:val="single" w:color="auto" w:sz="4" w:space="0"/>
            </w:tcBorders>
            <w:noWrap w:val="0"/>
            <w:vAlign w:val="center"/>
          </w:tcPr>
          <w:p>
            <w:pPr>
              <w:widowControl/>
              <w:rPr>
                <w:b/>
                <w:bCs/>
                <w:kern w:val="0"/>
                <w:szCs w:val="21"/>
              </w:rPr>
            </w:pPr>
          </w:p>
        </w:tc>
        <w:tc>
          <w:tcPr>
            <w:tcW w:w="992" w:type="dxa"/>
            <w:tcBorders>
              <w:top w:val="nil"/>
              <w:left w:val="nil"/>
              <w:bottom w:val="single" w:color="auto" w:sz="4" w:space="0"/>
              <w:right w:val="single" w:color="auto" w:sz="4" w:space="0"/>
            </w:tcBorders>
            <w:noWrap/>
            <w:vAlign w:val="center"/>
          </w:tcPr>
          <w:p>
            <w:pPr>
              <w:widowControl/>
              <w:rPr>
                <w:b/>
                <w:bCs/>
                <w:kern w:val="0"/>
                <w:szCs w:val="21"/>
              </w:rPr>
            </w:pPr>
          </w:p>
        </w:tc>
        <w:tc>
          <w:tcPr>
            <w:tcW w:w="1559" w:type="dxa"/>
            <w:tcBorders>
              <w:top w:val="nil"/>
              <w:left w:val="nil"/>
              <w:bottom w:val="single" w:color="auto" w:sz="4" w:space="0"/>
              <w:right w:val="single" w:color="auto" w:sz="4" w:space="0"/>
            </w:tcBorders>
            <w:noWrap/>
            <w:vAlign w:val="center"/>
          </w:tcPr>
          <w:p>
            <w:pPr>
              <w:widowControl/>
              <w:rPr>
                <w:b/>
                <w:bCs/>
                <w:kern w:val="0"/>
                <w:szCs w:val="21"/>
              </w:rPr>
            </w:pPr>
          </w:p>
        </w:tc>
        <w:tc>
          <w:tcPr>
            <w:tcW w:w="1134" w:type="dxa"/>
            <w:tcBorders>
              <w:top w:val="nil"/>
              <w:left w:val="nil"/>
              <w:bottom w:val="single" w:color="auto" w:sz="4" w:space="0"/>
              <w:right w:val="single" w:color="auto" w:sz="4" w:space="0"/>
            </w:tcBorders>
            <w:noWrap/>
            <w:vAlign w:val="center"/>
          </w:tcPr>
          <w:p>
            <w:pPr>
              <w:widowControl/>
              <w:rPr>
                <w:b/>
                <w:bCs/>
                <w:kern w:val="0"/>
                <w:szCs w:val="21"/>
              </w:rPr>
            </w:pPr>
          </w:p>
        </w:tc>
        <w:tc>
          <w:tcPr>
            <w:tcW w:w="1100" w:type="dxa"/>
            <w:tcBorders>
              <w:top w:val="nil"/>
              <w:left w:val="nil"/>
              <w:bottom w:val="single" w:color="auto" w:sz="4" w:space="0"/>
              <w:right w:val="single" w:color="auto" w:sz="4" w:space="0"/>
            </w:tcBorders>
            <w:noWrap/>
            <w:vAlign w:val="center"/>
          </w:tcPr>
          <w:p>
            <w:pPr>
              <w:widowControl/>
              <w:rPr>
                <w:b/>
                <w:bCs/>
                <w:kern w:val="0"/>
                <w:szCs w:val="21"/>
              </w:rPr>
            </w:pPr>
          </w:p>
        </w:tc>
      </w:tr>
    </w:tbl>
    <w:p>
      <w:pPr>
        <w:widowControl/>
        <w:shd w:val="clear" w:color="auto" w:fill="FFFFFF"/>
        <w:spacing w:line="285" w:lineRule="atLeast"/>
        <w:jc w:val="left"/>
        <w:rPr>
          <w:kern w:val="0"/>
          <w:sz w:val="24"/>
        </w:rPr>
      </w:pPr>
      <w:r>
        <w:rPr>
          <w:kern w:val="0"/>
          <w:sz w:val="24"/>
        </w:rPr>
        <w:t>注：1</w:t>
      </w:r>
      <w:r>
        <w:rPr>
          <w:rFonts w:hint="eastAsia"/>
          <w:kern w:val="0"/>
          <w:sz w:val="24"/>
        </w:rPr>
        <w:t>．</w:t>
      </w:r>
      <w:r>
        <w:rPr>
          <w:kern w:val="0"/>
          <w:sz w:val="24"/>
        </w:rPr>
        <w:t>开采矿种包括主要开采矿种和其它开采矿种；</w:t>
      </w:r>
    </w:p>
    <w:p>
      <w:pPr>
        <w:widowControl/>
        <w:shd w:val="clear" w:color="auto" w:fill="FFFFFF"/>
        <w:spacing w:line="285" w:lineRule="atLeast"/>
        <w:ind w:firstLine="480"/>
        <w:jc w:val="left"/>
        <w:rPr>
          <w:kern w:val="0"/>
          <w:sz w:val="24"/>
        </w:rPr>
      </w:pPr>
      <w:r>
        <w:rPr>
          <w:kern w:val="0"/>
          <w:sz w:val="24"/>
        </w:rPr>
        <w:t>2</w:t>
      </w:r>
      <w:r>
        <w:rPr>
          <w:rFonts w:hint="eastAsia"/>
          <w:kern w:val="0"/>
          <w:sz w:val="24"/>
        </w:rPr>
        <w:t>．</w:t>
      </w:r>
      <w:r>
        <w:rPr>
          <w:kern w:val="0"/>
          <w:sz w:val="24"/>
        </w:rPr>
        <w:t>规划文本印刷版可选择性填写拐点坐标，电子版本必须包括所有拐点坐标。</w:t>
      </w:r>
    </w:p>
    <w:p>
      <w:pPr>
        <w:widowControl/>
        <w:shd w:val="clear" w:color="auto" w:fill="FFFFFF"/>
        <w:spacing w:line="285" w:lineRule="atLeast"/>
        <w:ind w:firstLine="480"/>
        <w:jc w:val="left"/>
        <w:rPr>
          <w:kern w:val="0"/>
          <w:sz w:val="24"/>
        </w:rPr>
      </w:pPr>
    </w:p>
    <w:p>
      <w:pPr>
        <w:widowControl/>
        <w:shd w:val="clear" w:color="auto" w:fill="FFFFFF"/>
        <w:spacing w:line="285" w:lineRule="atLeast"/>
        <w:ind w:firstLine="480"/>
        <w:jc w:val="left"/>
        <w:rPr>
          <w:kern w:val="0"/>
          <w:sz w:val="24"/>
        </w:rPr>
      </w:pPr>
    </w:p>
    <w:p>
      <w:pPr>
        <w:widowControl/>
        <w:shd w:val="clear" w:color="auto" w:fill="FFFFFF"/>
        <w:spacing w:line="285" w:lineRule="atLeast"/>
        <w:jc w:val="left"/>
        <w:rPr>
          <w:kern w:val="0"/>
          <w:sz w:val="24"/>
        </w:rPr>
      </w:pPr>
    </w:p>
    <w:p>
      <w:pPr>
        <w:widowControl/>
        <w:shd w:val="clear" w:color="auto" w:fill="FFFFFF"/>
        <w:spacing w:line="285" w:lineRule="atLeast"/>
        <w:jc w:val="left"/>
        <w:rPr>
          <w:kern w:val="0"/>
          <w:sz w:val="24"/>
        </w:rPr>
      </w:pPr>
    </w:p>
    <w:p>
      <w:pPr>
        <w:widowControl/>
        <w:jc w:val="center"/>
        <w:rPr>
          <w:rFonts w:eastAsia="楷体_GB2312"/>
          <w:bCs/>
          <w:kern w:val="0"/>
          <w:sz w:val="28"/>
          <w:szCs w:val="28"/>
        </w:rPr>
      </w:pPr>
      <w:r>
        <w:rPr>
          <w:rFonts w:eastAsia="楷体_GB2312"/>
          <w:bCs/>
          <w:kern w:val="0"/>
          <w:sz w:val="28"/>
          <w:szCs w:val="28"/>
        </w:rPr>
        <w:t>附表4  矿产资源开采分区表</w:t>
      </w:r>
    </w:p>
    <w:p>
      <w:pPr>
        <w:widowControl/>
        <w:jc w:val="center"/>
      </w:pPr>
    </w:p>
    <w:tbl>
      <w:tblPr>
        <w:tblStyle w:val="5"/>
        <w:tblW w:w="0" w:type="auto"/>
        <w:tblInd w:w="108" w:type="dxa"/>
        <w:tblBorders>
          <w:top w:val="single" w:color="000000" w:sz="8" w:space="0"/>
          <w:left w:val="single" w:color="000000" w:sz="6" w:space="0"/>
          <w:bottom w:val="single" w:color="000000" w:sz="8" w:space="0"/>
          <w:right w:val="single" w:color="000000" w:sz="6" w:space="0"/>
          <w:insideH w:val="none" w:color="auto" w:sz="0" w:space="0"/>
          <w:insideV w:val="none" w:color="auto" w:sz="0" w:space="0"/>
        </w:tblBorders>
        <w:tblLayout w:type="autofit"/>
        <w:tblCellMar>
          <w:top w:w="0" w:type="dxa"/>
          <w:left w:w="108" w:type="dxa"/>
          <w:bottom w:w="0" w:type="dxa"/>
          <w:right w:w="108" w:type="dxa"/>
        </w:tblCellMar>
      </w:tblPr>
      <w:tblGrid>
        <w:gridCol w:w="708"/>
        <w:gridCol w:w="710"/>
        <w:gridCol w:w="2410"/>
        <w:gridCol w:w="992"/>
        <w:gridCol w:w="850"/>
        <w:gridCol w:w="851"/>
        <w:gridCol w:w="1421"/>
        <w:gridCol w:w="847"/>
        <w:gridCol w:w="992"/>
        <w:gridCol w:w="865"/>
        <w:gridCol w:w="1120"/>
        <w:gridCol w:w="1134"/>
        <w:gridCol w:w="870"/>
      </w:tblGrid>
      <w:tr>
        <w:tblPrEx>
          <w:tblBorders>
            <w:top w:val="single" w:color="000000" w:sz="8" w:space="0"/>
            <w:left w:val="single" w:color="000000" w:sz="6" w:space="0"/>
            <w:bottom w:val="single" w:color="000000" w:sz="8"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08" w:type="dxa"/>
            <w:tcBorders>
              <w:top w:val="single" w:color="000000" w:sz="8" w:space="0"/>
              <w:bottom w:val="single" w:color="000000" w:sz="8" w:space="0"/>
              <w:right w:val="single" w:color="000000" w:sz="8" w:space="0"/>
            </w:tcBorders>
            <w:noWrap w:val="0"/>
            <w:vAlign w:val="center"/>
          </w:tcPr>
          <w:p>
            <w:pPr>
              <w:widowControl/>
              <w:jc w:val="center"/>
              <w:rPr>
                <w:b/>
                <w:bCs/>
                <w:kern w:val="0"/>
                <w:szCs w:val="21"/>
              </w:rPr>
            </w:pPr>
            <w:r>
              <w:rPr>
                <w:b/>
                <w:bCs/>
                <w:kern w:val="0"/>
                <w:szCs w:val="21"/>
              </w:rPr>
              <w:t>序号</w:t>
            </w:r>
          </w:p>
        </w:tc>
        <w:tc>
          <w:tcPr>
            <w:tcW w:w="71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Cs w:val="21"/>
              </w:rPr>
            </w:pPr>
            <w:r>
              <w:rPr>
                <w:b/>
                <w:bCs/>
                <w:kern w:val="0"/>
                <w:szCs w:val="21"/>
              </w:rPr>
              <w:t>编号</w:t>
            </w:r>
          </w:p>
        </w:tc>
        <w:tc>
          <w:tcPr>
            <w:tcW w:w="241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Cs w:val="21"/>
              </w:rPr>
            </w:pPr>
            <w:r>
              <w:rPr>
                <w:b/>
                <w:bCs/>
                <w:kern w:val="0"/>
                <w:szCs w:val="21"/>
              </w:rPr>
              <w:t>名称</w:t>
            </w:r>
          </w:p>
        </w:tc>
        <w:tc>
          <w:tcPr>
            <w:tcW w:w="99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Cs w:val="21"/>
              </w:rPr>
            </w:pPr>
            <w:r>
              <w:rPr>
                <w:b/>
                <w:bCs/>
                <w:kern w:val="0"/>
                <w:szCs w:val="21"/>
              </w:rPr>
              <w:t>所在</w:t>
            </w:r>
          </w:p>
          <w:p>
            <w:pPr>
              <w:widowControl/>
              <w:jc w:val="center"/>
              <w:rPr>
                <w:b/>
                <w:bCs/>
                <w:kern w:val="0"/>
                <w:szCs w:val="21"/>
              </w:rPr>
            </w:pPr>
            <w:r>
              <w:rPr>
                <w:b/>
                <w:bCs/>
                <w:kern w:val="0"/>
                <w:szCs w:val="21"/>
              </w:rPr>
              <w:t>行政区</w:t>
            </w:r>
          </w:p>
        </w:tc>
        <w:tc>
          <w:tcPr>
            <w:tcW w:w="85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Cs w:val="21"/>
              </w:rPr>
            </w:pPr>
            <w:r>
              <w:rPr>
                <w:b/>
                <w:bCs/>
                <w:kern w:val="0"/>
                <w:szCs w:val="21"/>
              </w:rPr>
              <w:t>类别</w:t>
            </w:r>
          </w:p>
        </w:tc>
        <w:tc>
          <w:tcPr>
            <w:tcW w:w="85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Cs w:val="21"/>
              </w:rPr>
            </w:pPr>
            <w:r>
              <w:rPr>
                <w:b/>
                <w:bCs/>
                <w:kern w:val="0"/>
                <w:szCs w:val="21"/>
              </w:rPr>
              <w:t>面积</w:t>
            </w:r>
          </w:p>
          <w:p>
            <w:pPr>
              <w:widowControl/>
              <w:jc w:val="center"/>
              <w:rPr>
                <w:b/>
                <w:bCs/>
                <w:kern w:val="0"/>
                <w:szCs w:val="21"/>
              </w:rPr>
            </w:pPr>
            <w:r>
              <w:rPr>
                <w:b/>
                <w:bCs/>
                <w:kern w:val="0"/>
                <w:szCs w:val="21"/>
              </w:rPr>
              <w:t>(km</w:t>
            </w:r>
            <w:r>
              <w:rPr>
                <w:b/>
                <w:bCs/>
                <w:kern w:val="0"/>
                <w:szCs w:val="21"/>
                <w:vertAlign w:val="superscript"/>
              </w:rPr>
              <w:t>2</w:t>
            </w:r>
            <w:r>
              <w:rPr>
                <w:b/>
                <w:bCs/>
                <w:kern w:val="0"/>
                <w:szCs w:val="21"/>
              </w:rPr>
              <w:t>)</w:t>
            </w:r>
          </w:p>
        </w:tc>
        <w:tc>
          <w:tcPr>
            <w:tcW w:w="142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Cs w:val="21"/>
              </w:rPr>
            </w:pPr>
            <w:r>
              <w:rPr>
                <w:b/>
                <w:bCs/>
                <w:kern w:val="0"/>
                <w:szCs w:val="21"/>
              </w:rPr>
              <w:t>拐点坐标</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Cs w:val="21"/>
              </w:rPr>
            </w:pPr>
            <w:r>
              <w:rPr>
                <w:b/>
                <w:bCs/>
                <w:kern w:val="0"/>
                <w:szCs w:val="21"/>
              </w:rPr>
              <w:t>主要</w:t>
            </w:r>
          </w:p>
          <w:p>
            <w:pPr>
              <w:widowControl/>
              <w:jc w:val="center"/>
              <w:rPr>
                <w:b/>
                <w:bCs/>
                <w:kern w:val="0"/>
                <w:szCs w:val="21"/>
              </w:rPr>
            </w:pPr>
            <w:r>
              <w:rPr>
                <w:b/>
                <w:bCs/>
                <w:kern w:val="0"/>
                <w:szCs w:val="21"/>
              </w:rPr>
              <w:t>矿产</w:t>
            </w:r>
          </w:p>
        </w:tc>
        <w:tc>
          <w:tcPr>
            <w:tcW w:w="99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Cs w:val="21"/>
              </w:rPr>
            </w:pPr>
            <w:r>
              <w:rPr>
                <w:b/>
                <w:bCs/>
                <w:kern w:val="0"/>
                <w:szCs w:val="21"/>
              </w:rPr>
              <w:t>资源储量单位</w:t>
            </w:r>
          </w:p>
        </w:tc>
        <w:tc>
          <w:tcPr>
            <w:tcW w:w="86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Cs w:val="21"/>
              </w:rPr>
            </w:pPr>
            <w:r>
              <w:rPr>
                <w:b/>
                <w:bCs/>
                <w:kern w:val="0"/>
                <w:szCs w:val="21"/>
              </w:rPr>
              <w:t>资源储量</w:t>
            </w:r>
          </w:p>
        </w:tc>
        <w:tc>
          <w:tcPr>
            <w:tcW w:w="112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Cs w:val="21"/>
              </w:rPr>
            </w:pPr>
            <w:r>
              <w:rPr>
                <w:b/>
                <w:bCs/>
                <w:kern w:val="0"/>
                <w:szCs w:val="21"/>
              </w:rPr>
              <w:t>已设采矿权数量</w:t>
            </w:r>
          </w:p>
        </w:tc>
        <w:tc>
          <w:tcPr>
            <w:tcW w:w="1134"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Cs w:val="21"/>
              </w:rPr>
            </w:pPr>
            <w:r>
              <w:rPr>
                <w:b/>
                <w:bCs/>
                <w:kern w:val="0"/>
                <w:szCs w:val="21"/>
              </w:rPr>
              <w:t>拟设采矿权数量</w:t>
            </w:r>
          </w:p>
        </w:tc>
        <w:tc>
          <w:tcPr>
            <w:tcW w:w="870" w:type="dxa"/>
            <w:tcBorders>
              <w:top w:val="single" w:color="000000" w:sz="8" w:space="0"/>
              <w:left w:val="single" w:color="000000" w:sz="8" w:space="0"/>
              <w:bottom w:val="single" w:color="000000" w:sz="8" w:space="0"/>
            </w:tcBorders>
            <w:noWrap w:val="0"/>
            <w:vAlign w:val="center"/>
          </w:tcPr>
          <w:p>
            <w:pPr>
              <w:widowControl/>
              <w:jc w:val="center"/>
              <w:rPr>
                <w:b/>
                <w:bCs/>
                <w:kern w:val="0"/>
                <w:szCs w:val="21"/>
              </w:rPr>
            </w:pPr>
            <w:r>
              <w:rPr>
                <w:b/>
                <w:bCs/>
                <w:kern w:val="0"/>
                <w:szCs w:val="21"/>
              </w:rPr>
              <w:t>备注</w:t>
            </w:r>
          </w:p>
        </w:tc>
      </w:tr>
      <w:tr>
        <w:tblPrEx>
          <w:tblBorders>
            <w:top w:val="single" w:color="000000" w:sz="8" w:space="0"/>
            <w:left w:val="single" w:color="000000" w:sz="6" w:space="0"/>
            <w:bottom w:val="single" w:color="000000" w:sz="8"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8" w:type="dxa"/>
            <w:tcBorders>
              <w:top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71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241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99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85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85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142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99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86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112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1134"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870" w:type="dxa"/>
            <w:tcBorders>
              <w:top w:val="single" w:color="000000" w:sz="8" w:space="0"/>
              <w:left w:val="single" w:color="000000" w:sz="8" w:space="0"/>
              <w:bottom w:val="single" w:color="000000" w:sz="8" w:space="0"/>
            </w:tcBorders>
            <w:noWrap w:val="0"/>
            <w:vAlign w:val="center"/>
          </w:tcPr>
          <w:p>
            <w:pPr>
              <w:widowControl/>
              <w:jc w:val="center"/>
              <w:rPr>
                <w:b/>
                <w:bCs/>
                <w:kern w:val="0"/>
                <w:sz w:val="22"/>
                <w:szCs w:val="22"/>
              </w:rPr>
            </w:pPr>
          </w:p>
        </w:tc>
      </w:tr>
      <w:tr>
        <w:tblPrEx>
          <w:tblBorders>
            <w:top w:val="single" w:color="000000" w:sz="8" w:space="0"/>
            <w:left w:val="single" w:color="000000" w:sz="6" w:space="0"/>
            <w:bottom w:val="single" w:color="000000" w:sz="8"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8" w:type="dxa"/>
            <w:tcBorders>
              <w:top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71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241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99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85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85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142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99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86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112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1134"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b/>
                <w:bCs/>
                <w:kern w:val="0"/>
                <w:sz w:val="22"/>
                <w:szCs w:val="22"/>
              </w:rPr>
            </w:pPr>
          </w:p>
        </w:tc>
        <w:tc>
          <w:tcPr>
            <w:tcW w:w="870" w:type="dxa"/>
            <w:tcBorders>
              <w:top w:val="single" w:color="000000" w:sz="8" w:space="0"/>
              <w:left w:val="single" w:color="000000" w:sz="8" w:space="0"/>
              <w:bottom w:val="single" w:color="000000" w:sz="8" w:space="0"/>
            </w:tcBorders>
            <w:noWrap w:val="0"/>
            <w:vAlign w:val="center"/>
          </w:tcPr>
          <w:p>
            <w:pPr>
              <w:widowControl/>
              <w:jc w:val="center"/>
              <w:rPr>
                <w:b/>
                <w:bCs/>
                <w:kern w:val="0"/>
                <w:sz w:val="22"/>
                <w:szCs w:val="22"/>
              </w:rPr>
            </w:pPr>
          </w:p>
        </w:tc>
      </w:tr>
    </w:tbl>
    <w:p>
      <w:pPr>
        <w:pStyle w:val="10"/>
        <w:rPr>
          <w:rFonts w:ascii="Times New Roman" w:eastAsia="宋体" w:cs="Times New Roman"/>
          <w:color w:val="auto"/>
        </w:rPr>
      </w:pPr>
      <w:r>
        <w:rPr>
          <w:rFonts w:ascii="Times New Roman" w:eastAsia="宋体" w:cs="Times New Roman"/>
          <w:color w:val="auto"/>
        </w:rPr>
        <w:t>注：1</w:t>
      </w:r>
      <w:r>
        <w:rPr>
          <w:rFonts w:hint="eastAsia"/>
        </w:rPr>
        <w:t>．</w:t>
      </w:r>
      <w:r>
        <w:rPr>
          <w:rFonts w:ascii="Times New Roman" w:eastAsia="宋体" w:cs="Times New Roman"/>
          <w:color w:val="auto"/>
        </w:rPr>
        <w:t>分区类别包括禁止开采区、限制开采区、允许开采区等； </w:t>
      </w:r>
    </w:p>
    <w:p>
      <w:pPr>
        <w:pStyle w:val="10"/>
        <w:ind w:firstLine="480" w:firstLineChars="200"/>
        <w:rPr>
          <w:rFonts w:ascii="Times New Roman" w:eastAsia="宋体" w:cs="Times New Roman"/>
          <w:color w:val="auto"/>
        </w:rPr>
      </w:pPr>
      <w:r>
        <w:rPr>
          <w:rFonts w:ascii="Times New Roman" w:eastAsia="宋体" w:cs="Times New Roman"/>
          <w:color w:val="auto"/>
        </w:rPr>
        <w:t>2</w:t>
      </w:r>
      <w:r>
        <w:rPr>
          <w:rFonts w:hint="eastAsia"/>
        </w:rPr>
        <w:t>．</w:t>
      </w:r>
      <w:r>
        <w:rPr>
          <w:rFonts w:ascii="Times New Roman" w:eastAsia="宋体" w:cs="Times New Roman"/>
          <w:color w:val="auto"/>
        </w:rPr>
        <w:t>限制开采区必须在备注栏中填写明确的限制条件。</w:t>
      </w:r>
    </w:p>
    <w:p>
      <w:pPr>
        <w:widowControl/>
        <w:shd w:val="clear" w:color="auto" w:fill="FFFFFF"/>
        <w:spacing w:line="285" w:lineRule="atLeast"/>
        <w:jc w:val="center"/>
        <w:rPr>
          <w:rFonts w:eastAsia="楷体_GB2312"/>
          <w:b/>
          <w:bCs/>
          <w:kern w:val="0"/>
          <w:sz w:val="28"/>
          <w:szCs w:val="28"/>
        </w:rPr>
      </w:pPr>
    </w:p>
    <w:p>
      <w:pPr>
        <w:widowControl/>
        <w:shd w:val="clear" w:color="auto" w:fill="FFFFFF"/>
        <w:spacing w:line="285" w:lineRule="atLeast"/>
        <w:jc w:val="center"/>
        <w:rPr>
          <w:kern w:val="0"/>
          <w:sz w:val="24"/>
        </w:rPr>
      </w:pPr>
    </w:p>
    <w:p>
      <w:pPr>
        <w:widowControl/>
        <w:shd w:val="clear" w:color="auto" w:fill="FFFFFF"/>
        <w:spacing w:line="285" w:lineRule="atLeast"/>
        <w:jc w:val="center"/>
        <w:rPr>
          <w:kern w:val="0"/>
          <w:sz w:val="24"/>
        </w:rPr>
      </w:pPr>
    </w:p>
    <w:p>
      <w:pPr>
        <w:widowControl/>
        <w:jc w:val="center"/>
        <w:rPr>
          <w:rFonts w:eastAsia="楷体_GB2312"/>
          <w:bCs/>
          <w:kern w:val="0"/>
          <w:sz w:val="28"/>
          <w:szCs w:val="28"/>
        </w:rPr>
      </w:pPr>
      <w:r>
        <w:rPr>
          <w:rFonts w:eastAsia="楷体_GB2312"/>
          <w:bCs/>
          <w:kern w:val="0"/>
          <w:sz w:val="28"/>
          <w:szCs w:val="28"/>
        </w:rPr>
        <w:t>附表5  砂石土矿开采规划区块（采矿权设置）表</w:t>
      </w:r>
    </w:p>
    <w:tbl>
      <w:tblPr>
        <w:tblStyle w:val="5"/>
        <w:tblW w:w="13776" w:type="dxa"/>
        <w:jc w:val="center"/>
        <w:tblLayout w:type="fixed"/>
        <w:tblCellMar>
          <w:top w:w="0" w:type="dxa"/>
          <w:left w:w="108" w:type="dxa"/>
          <w:bottom w:w="0" w:type="dxa"/>
          <w:right w:w="108" w:type="dxa"/>
        </w:tblCellMar>
      </w:tblPr>
      <w:tblGrid>
        <w:gridCol w:w="596"/>
        <w:gridCol w:w="567"/>
        <w:gridCol w:w="1060"/>
        <w:gridCol w:w="567"/>
        <w:gridCol w:w="567"/>
        <w:gridCol w:w="1276"/>
        <w:gridCol w:w="992"/>
        <w:gridCol w:w="851"/>
        <w:gridCol w:w="850"/>
        <w:gridCol w:w="896"/>
        <w:gridCol w:w="737"/>
        <w:gridCol w:w="1134"/>
        <w:gridCol w:w="709"/>
        <w:gridCol w:w="709"/>
        <w:gridCol w:w="992"/>
        <w:gridCol w:w="709"/>
        <w:gridCol w:w="564"/>
      </w:tblGrid>
      <w:tr>
        <w:tblPrEx>
          <w:tblCellMar>
            <w:top w:w="0" w:type="dxa"/>
            <w:left w:w="108" w:type="dxa"/>
            <w:bottom w:w="0" w:type="dxa"/>
            <w:right w:w="108" w:type="dxa"/>
          </w:tblCellMar>
        </w:tblPrEx>
        <w:trPr>
          <w:trHeight w:val="761" w:hRule="atLeast"/>
          <w:jc w:val="center"/>
        </w:trPr>
        <w:tc>
          <w:tcPr>
            <w:tcW w:w="596" w:type="dxa"/>
            <w:tcBorders>
              <w:top w:val="single" w:color="auto" w:sz="4" w:space="0"/>
              <w:left w:val="single" w:color="auto" w:sz="4" w:space="0"/>
              <w:bottom w:val="single" w:color="auto" w:sz="4" w:space="0"/>
              <w:right w:val="single" w:color="auto" w:sz="4" w:space="0"/>
            </w:tcBorders>
            <w:shd w:val="clear" w:color="000000" w:fill="FFFFFF"/>
            <w:noWrap/>
            <w:tcMar>
              <w:left w:w="11" w:type="dxa"/>
              <w:right w:w="11" w:type="dxa"/>
            </w:tcMar>
            <w:vAlign w:val="center"/>
          </w:tcPr>
          <w:p>
            <w:pPr>
              <w:widowControl/>
              <w:jc w:val="center"/>
              <w:rPr>
                <w:b/>
                <w:bCs/>
                <w:kern w:val="0"/>
                <w:szCs w:val="21"/>
              </w:rPr>
            </w:pPr>
            <w:r>
              <w:rPr>
                <w:b/>
                <w:bCs/>
                <w:kern w:val="0"/>
                <w:szCs w:val="21"/>
              </w:rPr>
              <w:t>序号</w:t>
            </w:r>
          </w:p>
        </w:tc>
        <w:tc>
          <w:tcPr>
            <w:tcW w:w="567" w:type="dxa"/>
            <w:tcBorders>
              <w:top w:val="single" w:color="auto" w:sz="4" w:space="0"/>
              <w:left w:val="nil"/>
              <w:bottom w:val="single" w:color="auto" w:sz="4" w:space="0"/>
              <w:right w:val="single" w:color="auto" w:sz="4" w:space="0"/>
            </w:tcBorders>
            <w:shd w:val="clear" w:color="000000" w:fill="FFFFFF"/>
            <w:noWrap w:val="0"/>
            <w:tcMar>
              <w:left w:w="11" w:type="dxa"/>
              <w:right w:w="11" w:type="dxa"/>
            </w:tcMar>
            <w:vAlign w:val="center"/>
          </w:tcPr>
          <w:p>
            <w:pPr>
              <w:widowControl/>
              <w:jc w:val="center"/>
              <w:rPr>
                <w:b/>
                <w:bCs/>
                <w:kern w:val="0"/>
                <w:szCs w:val="21"/>
              </w:rPr>
            </w:pPr>
            <w:r>
              <w:rPr>
                <w:b/>
                <w:bCs/>
                <w:kern w:val="0"/>
                <w:szCs w:val="21"/>
              </w:rPr>
              <w:t>编号</w:t>
            </w:r>
          </w:p>
        </w:tc>
        <w:tc>
          <w:tcPr>
            <w:tcW w:w="1060" w:type="dxa"/>
            <w:tcBorders>
              <w:top w:val="single" w:color="auto" w:sz="4" w:space="0"/>
              <w:left w:val="nil"/>
              <w:bottom w:val="single" w:color="auto" w:sz="4" w:space="0"/>
              <w:right w:val="single" w:color="auto" w:sz="4" w:space="0"/>
            </w:tcBorders>
            <w:shd w:val="clear" w:color="000000" w:fill="FFFFFF"/>
            <w:noWrap w:val="0"/>
            <w:tcMar>
              <w:left w:w="11" w:type="dxa"/>
              <w:right w:w="11" w:type="dxa"/>
            </w:tcMar>
            <w:vAlign w:val="center"/>
          </w:tcPr>
          <w:p>
            <w:pPr>
              <w:widowControl/>
              <w:jc w:val="center"/>
              <w:rPr>
                <w:b/>
                <w:bCs/>
                <w:kern w:val="0"/>
                <w:szCs w:val="21"/>
              </w:rPr>
            </w:pPr>
            <w:r>
              <w:rPr>
                <w:b/>
                <w:bCs/>
                <w:kern w:val="0"/>
                <w:szCs w:val="21"/>
              </w:rPr>
              <w:t>区块名称</w:t>
            </w:r>
          </w:p>
        </w:tc>
        <w:tc>
          <w:tcPr>
            <w:tcW w:w="567"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Cs w:val="21"/>
              </w:rPr>
            </w:pPr>
            <w:r>
              <w:rPr>
                <w:b/>
                <w:bCs/>
                <w:kern w:val="0"/>
                <w:szCs w:val="21"/>
              </w:rPr>
              <w:t>设置类型</w:t>
            </w:r>
          </w:p>
        </w:tc>
        <w:tc>
          <w:tcPr>
            <w:tcW w:w="567"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Cs w:val="21"/>
              </w:rPr>
            </w:pPr>
            <w:r>
              <w:rPr>
                <w:b/>
                <w:bCs/>
                <w:kern w:val="0"/>
                <w:szCs w:val="21"/>
              </w:rPr>
              <w:t>开采矿种</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Cs w:val="21"/>
              </w:rPr>
            </w:pPr>
            <w:r>
              <w:rPr>
                <w:b/>
                <w:bCs/>
                <w:kern w:val="0"/>
                <w:szCs w:val="21"/>
              </w:rPr>
              <w:t>区块范围</w:t>
            </w:r>
          </w:p>
          <w:p>
            <w:pPr>
              <w:widowControl/>
              <w:jc w:val="center"/>
              <w:rPr>
                <w:b/>
                <w:bCs/>
                <w:kern w:val="0"/>
                <w:sz w:val="22"/>
                <w:szCs w:val="22"/>
              </w:rPr>
            </w:pPr>
            <w:r>
              <w:rPr>
                <w:b/>
                <w:bCs/>
                <w:kern w:val="0"/>
                <w:szCs w:val="21"/>
              </w:rPr>
              <w:t>(拐点坐标)</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r>
              <w:rPr>
                <w:b/>
                <w:bCs/>
                <w:kern w:val="0"/>
                <w:sz w:val="22"/>
                <w:szCs w:val="22"/>
              </w:rPr>
              <w:t>区块面积（km</w:t>
            </w:r>
            <w:r>
              <w:rPr>
                <w:b/>
                <w:bCs/>
                <w:kern w:val="0"/>
                <w:sz w:val="22"/>
                <w:szCs w:val="22"/>
                <w:vertAlign w:val="superscript"/>
              </w:rPr>
              <w:t>2</w:t>
            </w:r>
            <w:r>
              <w:rPr>
                <w:b/>
                <w:bCs/>
                <w:kern w:val="0"/>
                <w:sz w:val="22"/>
                <w:szCs w:val="22"/>
              </w:rPr>
              <w:t>）</w:t>
            </w:r>
          </w:p>
        </w:tc>
        <w:tc>
          <w:tcPr>
            <w:tcW w:w="851"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Cs w:val="21"/>
              </w:rPr>
            </w:pPr>
            <w:r>
              <w:rPr>
                <w:b/>
                <w:bCs/>
                <w:kern w:val="0"/>
                <w:szCs w:val="21"/>
              </w:rPr>
              <w:t>设计生产能力</w:t>
            </w:r>
          </w:p>
        </w:tc>
        <w:tc>
          <w:tcPr>
            <w:tcW w:w="850"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Cs w:val="21"/>
              </w:rPr>
            </w:pPr>
            <w:r>
              <w:rPr>
                <w:b/>
                <w:bCs/>
                <w:kern w:val="0"/>
                <w:szCs w:val="21"/>
              </w:rPr>
              <w:t>资源储量单位</w:t>
            </w:r>
          </w:p>
        </w:tc>
        <w:tc>
          <w:tcPr>
            <w:tcW w:w="896"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Cs w:val="21"/>
              </w:rPr>
            </w:pPr>
            <w:r>
              <w:rPr>
                <w:b/>
                <w:bCs/>
                <w:kern w:val="0"/>
                <w:szCs w:val="21"/>
              </w:rPr>
              <w:t>占用资源储量</w:t>
            </w:r>
          </w:p>
        </w:tc>
        <w:tc>
          <w:tcPr>
            <w:tcW w:w="737"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Cs w:val="21"/>
              </w:rPr>
            </w:pPr>
            <w:r>
              <w:rPr>
                <w:b/>
                <w:bCs/>
                <w:kern w:val="0"/>
                <w:szCs w:val="21"/>
              </w:rPr>
              <w:t>原采矿许可证</w:t>
            </w:r>
          </w:p>
        </w:tc>
        <w:tc>
          <w:tcPr>
            <w:tcW w:w="1134"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Cs w:val="21"/>
              </w:rPr>
            </w:pPr>
            <w:r>
              <w:rPr>
                <w:b/>
                <w:bCs/>
                <w:kern w:val="0"/>
                <w:sz w:val="22"/>
                <w:szCs w:val="22"/>
              </w:rPr>
              <w:t>原采矿权面积（km</w:t>
            </w:r>
            <w:r>
              <w:rPr>
                <w:b/>
                <w:bCs/>
                <w:kern w:val="0"/>
                <w:sz w:val="22"/>
                <w:szCs w:val="22"/>
                <w:vertAlign w:val="superscript"/>
              </w:rPr>
              <w:t>2</w:t>
            </w:r>
            <w:r>
              <w:rPr>
                <w:b/>
                <w:bCs/>
                <w:kern w:val="0"/>
                <w:sz w:val="22"/>
                <w:szCs w:val="22"/>
              </w:rPr>
              <w:t>）</w:t>
            </w:r>
          </w:p>
        </w:tc>
        <w:tc>
          <w:tcPr>
            <w:tcW w:w="709"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Cs w:val="21"/>
              </w:rPr>
            </w:pPr>
            <w:r>
              <w:rPr>
                <w:b/>
                <w:bCs/>
                <w:kern w:val="0"/>
                <w:szCs w:val="21"/>
              </w:rPr>
              <w:t>原有效期止</w:t>
            </w:r>
          </w:p>
        </w:tc>
        <w:tc>
          <w:tcPr>
            <w:tcW w:w="709"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Cs w:val="21"/>
              </w:rPr>
            </w:pPr>
            <w:r>
              <w:rPr>
                <w:b/>
                <w:bCs/>
                <w:kern w:val="0"/>
                <w:szCs w:val="21"/>
              </w:rPr>
              <w:t>原矿山产量</w:t>
            </w:r>
          </w:p>
        </w:tc>
        <w:tc>
          <w:tcPr>
            <w:tcW w:w="992"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Cs w:val="21"/>
              </w:rPr>
            </w:pPr>
            <w:r>
              <w:rPr>
                <w:b/>
                <w:bCs/>
                <w:kern w:val="0"/>
                <w:szCs w:val="21"/>
              </w:rPr>
              <w:t>原占用资源储量</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b/>
                <w:bCs/>
                <w:kern w:val="0"/>
                <w:szCs w:val="21"/>
              </w:rPr>
            </w:pPr>
            <w:r>
              <w:rPr>
                <w:b/>
                <w:bCs/>
                <w:kern w:val="0"/>
                <w:szCs w:val="21"/>
              </w:rPr>
              <w:t>投放时序</w:t>
            </w:r>
          </w:p>
        </w:tc>
        <w:tc>
          <w:tcPr>
            <w:tcW w:w="564"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Cs w:val="21"/>
              </w:rPr>
            </w:pPr>
            <w:r>
              <w:rPr>
                <w:b/>
                <w:bCs/>
                <w:kern w:val="0"/>
                <w:szCs w:val="21"/>
              </w:rPr>
              <w:t>备注</w:t>
            </w:r>
          </w:p>
        </w:tc>
      </w:tr>
      <w:tr>
        <w:tblPrEx>
          <w:tblCellMar>
            <w:top w:w="0" w:type="dxa"/>
            <w:left w:w="108" w:type="dxa"/>
            <w:bottom w:w="0" w:type="dxa"/>
            <w:right w:w="108" w:type="dxa"/>
          </w:tblCellMar>
        </w:tblPrEx>
        <w:trPr>
          <w:trHeight w:val="567" w:hRule="exact"/>
          <w:jc w:val="center"/>
        </w:trPr>
        <w:tc>
          <w:tcPr>
            <w:tcW w:w="596" w:type="dxa"/>
            <w:tcBorders>
              <w:top w:val="single" w:color="auto" w:sz="4" w:space="0"/>
              <w:left w:val="single" w:color="auto" w:sz="4" w:space="0"/>
              <w:bottom w:val="single" w:color="auto" w:sz="4" w:space="0"/>
              <w:right w:val="single" w:color="auto" w:sz="4" w:space="0"/>
            </w:tcBorders>
            <w:shd w:val="clear" w:color="000000" w:fill="FFFFFF"/>
            <w:noWrap/>
            <w:tcMar>
              <w:left w:w="11" w:type="dxa"/>
              <w:right w:w="11" w:type="dxa"/>
            </w:tcMar>
            <w:vAlign w:val="center"/>
          </w:tcPr>
          <w:p>
            <w:pPr>
              <w:widowControl/>
              <w:jc w:val="center"/>
              <w:rPr>
                <w:b/>
                <w:bCs/>
                <w:kern w:val="0"/>
                <w:sz w:val="22"/>
                <w:szCs w:val="22"/>
              </w:rPr>
            </w:pPr>
          </w:p>
        </w:tc>
        <w:tc>
          <w:tcPr>
            <w:tcW w:w="567" w:type="dxa"/>
            <w:tcBorders>
              <w:top w:val="single" w:color="auto" w:sz="4" w:space="0"/>
              <w:left w:val="nil"/>
              <w:bottom w:val="single" w:color="auto" w:sz="4" w:space="0"/>
              <w:right w:val="single" w:color="auto" w:sz="4" w:space="0"/>
            </w:tcBorders>
            <w:shd w:val="clear" w:color="000000" w:fill="FFFFFF"/>
            <w:noWrap w:val="0"/>
            <w:tcMar>
              <w:left w:w="11" w:type="dxa"/>
              <w:right w:w="11" w:type="dxa"/>
            </w:tcMar>
            <w:vAlign w:val="center"/>
          </w:tcPr>
          <w:p>
            <w:pPr>
              <w:widowControl/>
              <w:jc w:val="center"/>
              <w:rPr>
                <w:b/>
                <w:bCs/>
                <w:kern w:val="0"/>
                <w:sz w:val="22"/>
                <w:szCs w:val="22"/>
              </w:rPr>
            </w:pPr>
          </w:p>
        </w:tc>
        <w:tc>
          <w:tcPr>
            <w:tcW w:w="1060" w:type="dxa"/>
            <w:tcBorders>
              <w:top w:val="single" w:color="auto" w:sz="4" w:space="0"/>
              <w:left w:val="nil"/>
              <w:bottom w:val="single" w:color="auto" w:sz="4" w:space="0"/>
              <w:right w:val="single" w:color="auto" w:sz="4" w:space="0"/>
            </w:tcBorders>
            <w:shd w:val="clear" w:color="000000" w:fill="FFFFFF"/>
            <w:noWrap w:val="0"/>
            <w:tcMar>
              <w:left w:w="11" w:type="dxa"/>
              <w:right w:w="11" w:type="dxa"/>
            </w:tcMar>
            <w:vAlign w:val="center"/>
          </w:tcPr>
          <w:p>
            <w:pPr>
              <w:widowControl/>
              <w:jc w:val="center"/>
              <w:rPr>
                <w:b/>
                <w:bCs/>
                <w:kern w:val="0"/>
                <w:sz w:val="22"/>
                <w:szCs w:val="22"/>
              </w:rPr>
            </w:pPr>
          </w:p>
        </w:tc>
        <w:tc>
          <w:tcPr>
            <w:tcW w:w="567"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567"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851"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850"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896"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737"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1134"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709"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709"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992"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b/>
                <w:bCs/>
                <w:kern w:val="0"/>
                <w:sz w:val="22"/>
                <w:szCs w:val="22"/>
              </w:rPr>
            </w:pPr>
          </w:p>
        </w:tc>
        <w:tc>
          <w:tcPr>
            <w:tcW w:w="564"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r>
      <w:tr>
        <w:tblPrEx>
          <w:tblCellMar>
            <w:top w:w="0" w:type="dxa"/>
            <w:left w:w="108" w:type="dxa"/>
            <w:bottom w:w="0" w:type="dxa"/>
            <w:right w:w="108" w:type="dxa"/>
          </w:tblCellMar>
        </w:tblPrEx>
        <w:trPr>
          <w:trHeight w:val="567" w:hRule="exact"/>
          <w:jc w:val="center"/>
        </w:trPr>
        <w:tc>
          <w:tcPr>
            <w:tcW w:w="596" w:type="dxa"/>
            <w:tcBorders>
              <w:top w:val="single" w:color="auto" w:sz="4" w:space="0"/>
              <w:left w:val="single" w:color="auto" w:sz="4" w:space="0"/>
              <w:bottom w:val="single" w:color="auto" w:sz="4" w:space="0"/>
              <w:right w:val="single" w:color="auto" w:sz="4" w:space="0"/>
            </w:tcBorders>
            <w:shd w:val="clear" w:color="000000" w:fill="FFFFFF"/>
            <w:noWrap/>
            <w:tcMar>
              <w:left w:w="11" w:type="dxa"/>
              <w:right w:w="11" w:type="dxa"/>
            </w:tcMar>
            <w:vAlign w:val="center"/>
          </w:tcPr>
          <w:p>
            <w:pPr>
              <w:widowControl/>
              <w:jc w:val="center"/>
              <w:rPr>
                <w:b/>
                <w:bCs/>
                <w:kern w:val="0"/>
                <w:sz w:val="22"/>
                <w:szCs w:val="22"/>
              </w:rPr>
            </w:pPr>
          </w:p>
        </w:tc>
        <w:tc>
          <w:tcPr>
            <w:tcW w:w="567" w:type="dxa"/>
            <w:tcBorders>
              <w:top w:val="single" w:color="auto" w:sz="4" w:space="0"/>
              <w:left w:val="nil"/>
              <w:bottom w:val="single" w:color="auto" w:sz="4" w:space="0"/>
              <w:right w:val="single" w:color="auto" w:sz="4" w:space="0"/>
            </w:tcBorders>
            <w:shd w:val="clear" w:color="000000" w:fill="FFFFFF"/>
            <w:noWrap w:val="0"/>
            <w:tcMar>
              <w:left w:w="11" w:type="dxa"/>
              <w:right w:w="11" w:type="dxa"/>
            </w:tcMar>
            <w:vAlign w:val="center"/>
          </w:tcPr>
          <w:p>
            <w:pPr>
              <w:widowControl/>
              <w:jc w:val="center"/>
              <w:rPr>
                <w:b/>
                <w:bCs/>
                <w:kern w:val="0"/>
                <w:sz w:val="22"/>
                <w:szCs w:val="22"/>
              </w:rPr>
            </w:pPr>
          </w:p>
        </w:tc>
        <w:tc>
          <w:tcPr>
            <w:tcW w:w="1060" w:type="dxa"/>
            <w:tcBorders>
              <w:top w:val="single" w:color="auto" w:sz="4" w:space="0"/>
              <w:left w:val="nil"/>
              <w:bottom w:val="single" w:color="auto" w:sz="4" w:space="0"/>
              <w:right w:val="single" w:color="auto" w:sz="4" w:space="0"/>
            </w:tcBorders>
            <w:shd w:val="clear" w:color="000000" w:fill="FFFFFF"/>
            <w:noWrap w:val="0"/>
            <w:tcMar>
              <w:left w:w="11" w:type="dxa"/>
              <w:right w:w="11" w:type="dxa"/>
            </w:tcMar>
            <w:vAlign w:val="center"/>
          </w:tcPr>
          <w:p>
            <w:pPr>
              <w:widowControl/>
              <w:jc w:val="center"/>
              <w:rPr>
                <w:b/>
                <w:bCs/>
                <w:kern w:val="0"/>
                <w:sz w:val="22"/>
                <w:szCs w:val="22"/>
              </w:rPr>
            </w:pPr>
          </w:p>
        </w:tc>
        <w:tc>
          <w:tcPr>
            <w:tcW w:w="567"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567"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851"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850"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896"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737"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1134"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709"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709"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992"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b/>
                <w:bCs/>
                <w:kern w:val="0"/>
                <w:sz w:val="22"/>
                <w:szCs w:val="22"/>
              </w:rPr>
            </w:pPr>
          </w:p>
        </w:tc>
        <w:tc>
          <w:tcPr>
            <w:tcW w:w="564" w:type="dxa"/>
            <w:tcBorders>
              <w:top w:val="single" w:color="auto" w:sz="4" w:space="0"/>
              <w:left w:val="nil"/>
              <w:bottom w:val="single" w:color="auto" w:sz="4" w:space="0"/>
              <w:right w:val="single" w:color="auto" w:sz="4" w:space="0"/>
            </w:tcBorders>
            <w:shd w:val="clear" w:color="auto" w:fill="FFFFFF"/>
            <w:noWrap w:val="0"/>
            <w:tcMar>
              <w:left w:w="11" w:type="dxa"/>
              <w:right w:w="11" w:type="dxa"/>
            </w:tcMar>
            <w:vAlign w:val="center"/>
          </w:tcPr>
          <w:p>
            <w:pPr>
              <w:widowControl/>
              <w:jc w:val="center"/>
              <w:rPr>
                <w:b/>
                <w:bCs/>
                <w:kern w:val="0"/>
                <w:sz w:val="22"/>
                <w:szCs w:val="22"/>
              </w:rPr>
            </w:pPr>
          </w:p>
        </w:tc>
      </w:tr>
    </w:tbl>
    <w:p>
      <w:pPr>
        <w:widowControl/>
        <w:shd w:val="clear" w:color="auto" w:fill="FFFFFF"/>
        <w:spacing w:line="285" w:lineRule="atLeast"/>
        <w:jc w:val="left"/>
        <w:rPr>
          <w:kern w:val="0"/>
          <w:sz w:val="24"/>
        </w:rPr>
      </w:pPr>
      <w:r>
        <w:rPr>
          <w:kern w:val="0"/>
          <w:sz w:val="24"/>
        </w:rPr>
        <w:t>注：1</w:t>
      </w:r>
      <w:r>
        <w:rPr>
          <w:rFonts w:hint="eastAsia"/>
          <w:kern w:val="0"/>
          <w:sz w:val="24"/>
        </w:rPr>
        <w:t>．</w:t>
      </w:r>
      <w:r>
        <w:rPr>
          <w:kern w:val="0"/>
          <w:sz w:val="24"/>
        </w:rPr>
        <w:t>编号是指在采矿权规划设置图上，该规划单元的图面编号；</w:t>
      </w:r>
    </w:p>
    <w:p>
      <w:pPr>
        <w:widowControl/>
        <w:shd w:val="clear" w:color="auto" w:fill="FFFFFF"/>
        <w:spacing w:line="285" w:lineRule="atLeast"/>
        <w:ind w:firstLine="480" w:firstLineChars="200"/>
        <w:jc w:val="left"/>
        <w:rPr>
          <w:kern w:val="0"/>
          <w:sz w:val="24"/>
        </w:rPr>
      </w:pPr>
      <w:r>
        <w:rPr>
          <w:kern w:val="0"/>
          <w:sz w:val="24"/>
        </w:rPr>
        <w:t>2</w:t>
      </w:r>
      <w:r>
        <w:rPr>
          <w:rFonts w:hint="eastAsia"/>
          <w:kern w:val="0"/>
          <w:sz w:val="24"/>
        </w:rPr>
        <w:t>．</w:t>
      </w:r>
      <w:r>
        <w:rPr>
          <w:kern w:val="0"/>
          <w:sz w:val="24"/>
        </w:rPr>
        <w:t>区块名称是指在采矿权规划设置过程中，对拟新设，调整或整合的采矿权临时赋予的名称；</w:t>
      </w:r>
    </w:p>
    <w:p>
      <w:pPr>
        <w:widowControl/>
        <w:shd w:val="clear" w:color="auto" w:fill="FFFFFF"/>
        <w:spacing w:line="285" w:lineRule="atLeast"/>
        <w:ind w:firstLine="480" w:firstLineChars="200"/>
        <w:jc w:val="left"/>
        <w:rPr>
          <w:kern w:val="0"/>
          <w:sz w:val="24"/>
        </w:rPr>
      </w:pPr>
      <w:r>
        <w:rPr>
          <w:kern w:val="0"/>
          <w:sz w:val="24"/>
        </w:rPr>
        <w:t>3</w:t>
      </w:r>
      <w:r>
        <w:rPr>
          <w:rFonts w:hint="eastAsia"/>
          <w:kern w:val="0"/>
          <w:sz w:val="24"/>
        </w:rPr>
        <w:t>．</w:t>
      </w:r>
      <w:r>
        <w:rPr>
          <w:kern w:val="0"/>
          <w:sz w:val="24"/>
        </w:rPr>
        <w:t>设置类型包括空白区新设、已设采矿权保留、已设采矿权调整、已设采矿权整合4种类型。</w:t>
      </w:r>
    </w:p>
    <w:p>
      <w:pPr>
        <w:widowControl/>
        <w:shd w:val="clear" w:color="auto" w:fill="FFFFFF"/>
        <w:spacing w:line="285" w:lineRule="atLeast"/>
        <w:jc w:val="left"/>
        <w:rPr>
          <w:kern w:val="0"/>
          <w:sz w:val="24"/>
        </w:rPr>
      </w:pPr>
    </w:p>
    <w:p>
      <w:pPr>
        <w:widowControl/>
        <w:jc w:val="center"/>
        <w:rPr>
          <w:rFonts w:eastAsia="楷体_GB2312"/>
          <w:bCs/>
          <w:kern w:val="0"/>
          <w:sz w:val="28"/>
          <w:szCs w:val="28"/>
        </w:rPr>
      </w:pPr>
      <w:r>
        <w:rPr>
          <w:rFonts w:eastAsia="楷体_GB2312"/>
          <w:bCs/>
          <w:kern w:val="0"/>
          <w:sz w:val="28"/>
          <w:szCs w:val="28"/>
        </w:rPr>
        <w:t>附表6  整合砂石土矿规划表</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690"/>
        <w:gridCol w:w="1559"/>
        <w:gridCol w:w="1985"/>
        <w:gridCol w:w="2268"/>
        <w:gridCol w:w="2126"/>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widowControl/>
              <w:jc w:val="center"/>
              <w:rPr>
                <w:b/>
                <w:bCs/>
                <w:kern w:val="0"/>
                <w:szCs w:val="21"/>
              </w:rPr>
            </w:pPr>
            <w:r>
              <w:rPr>
                <w:b/>
                <w:bCs/>
                <w:kern w:val="0"/>
                <w:szCs w:val="21"/>
              </w:rPr>
              <w:t>序号</w:t>
            </w:r>
          </w:p>
        </w:tc>
        <w:tc>
          <w:tcPr>
            <w:tcW w:w="1690" w:type="dxa"/>
            <w:noWrap w:val="0"/>
            <w:vAlign w:val="center"/>
          </w:tcPr>
          <w:p>
            <w:pPr>
              <w:widowControl/>
              <w:jc w:val="center"/>
              <w:rPr>
                <w:b/>
                <w:bCs/>
                <w:kern w:val="0"/>
                <w:szCs w:val="21"/>
              </w:rPr>
            </w:pPr>
            <w:r>
              <w:rPr>
                <w:b/>
                <w:bCs/>
                <w:kern w:val="0"/>
                <w:szCs w:val="21"/>
              </w:rPr>
              <w:t>整合主体矿山名称</w:t>
            </w:r>
          </w:p>
        </w:tc>
        <w:tc>
          <w:tcPr>
            <w:tcW w:w="1559" w:type="dxa"/>
            <w:noWrap w:val="0"/>
            <w:vAlign w:val="center"/>
          </w:tcPr>
          <w:p>
            <w:pPr>
              <w:widowControl/>
              <w:jc w:val="center"/>
              <w:rPr>
                <w:b/>
                <w:bCs/>
                <w:kern w:val="0"/>
                <w:szCs w:val="21"/>
              </w:rPr>
            </w:pPr>
            <w:r>
              <w:rPr>
                <w:b/>
                <w:bCs/>
                <w:kern w:val="0"/>
                <w:szCs w:val="21"/>
              </w:rPr>
              <w:t>整合主体矿山采矿许可证号</w:t>
            </w:r>
          </w:p>
        </w:tc>
        <w:tc>
          <w:tcPr>
            <w:tcW w:w="1985" w:type="dxa"/>
            <w:noWrap w:val="0"/>
            <w:vAlign w:val="center"/>
          </w:tcPr>
          <w:p>
            <w:pPr>
              <w:widowControl/>
              <w:jc w:val="center"/>
              <w:rPr>
                <w:b/>
                <w:bCs/>
                <w:kern w:val="0"/>
                <w:szCs w:val="21"/>
              </w:rPr>
            </w:pPr>
            <w:r>
              <w:rPr>
                <w:b/>
                <w:bCs/>
                <w:kern w:val="0"/>
                <w:szCs w:val="21"/>
              </w:rPr>
              <w:t>整合主体矿山矿区面积（平方公里）</w:t>
            </w:r>
          </w:p>
        </w:tc>
        <w:tc>
          <w:tcPr>
            <w:tcW w:w="2268" w:type="dxa"/>
            <w:noWrap w:val="0"/>
            <w:vAlign w:val="center"/>
          </w:tcPr>
          <w:p>
            <w:pPr>
              <w:widowControl/>
              <w:jc w:val="center"/>
              <w:rPr>
                <w:b/>
                <w:bCs/>
                <w:kern w:val="0"/>
                <w:szCs w:val="21"/>
              </w:rPr>
            </w:pPr>
            <w:r>
              <w:rPr>
                <w:b/>
                <w:bCs/>
                <w:kern w:val="0"/>
                <w:szCs w:val="21"/>
              </w:rPr>
              <w:t>整合主体矿山保有资源储量（万吨）</w:t>
            </w:r>
          </w:p>
        </w:tc>
        <w:tc>
          <w:tcPr>
            <w:tcW w:w="2126" w:type="dxa"/>
            <w:noWrap w:val="0"/>
            <w:vAlign w:val="center"/>
          </w:tcPr>
          <w:p>
            <w:pPr>
              <w:widowControl/>
              <w:jc w:val="center"/>
              <w:rPr>
                <w:b/>
                <w:bCs/>
                <w:kern w:val="0"/>
                <w:szCs w:val="21"/>
              </w:rPr>
            </w:pPr>
            <w:r>
              <w:rPr>
                <w:b/>
                <w:bCs/>
                <w:kern w:val="0"/>
                <w:szCs w:val="21"/>
              </w:rPr>
              <w:t>整合主体矿山设计生产规模（万吨/年）</w:t>
            </w:r>
          </w:p>
        </w:tc>
        <w:tc>
          <w:tcPr>
            <w:tcW w:w="1276" w:type="dxa"/>
            <w:noWrap w:val="0"/>
            <w:vAlign w:val="center"/>
          </w:tcPr>
          <w:p>
            <w:pPr>
              <w:widowControl/>
              <w:jc w:val="center"/>
              <w:rPr>
                <w:b/>
                <w:bCs/>
                <w:kern w:val="0"/>
                <w:szCs w:val="21"/>
              </w:rPr>
            </w:pPr>
            <w:r>
              <w:rPr>
                <w:b/>
                <w:bCs/>
                <w:kern w:val="0"/>
                <w:szCs w:val="21"/>
              </w:rPr>
              <w:t>被整合矿山名称</w:t>
            </w:r>
          </w:p>
        </w:tc>
        <w:tc>
          <w:tcPr>
            <w:tcW w:w="2268" w:type="dxa"/>
            <w:noWrap w:val="0"/>
            <w:vAlign w:val="center"/>
          </w:tcPr>
          <w:p>
            <w:pPr>
              <w:widowControl/>
              <w:jc w:val="center"/>
              <w:rPr>
                <w:b/>
                <w:bCs/>
                <w:kern w:val="0"/>
                <w:szCs w:val="21"/>
              </w:rPr>
            </w:pPr>
            <w:r>
              <w:rPr>
                <w:b/>
                <w:bCs/>
                <w:kern w:val="0"/>
                <w:szCs w:val="21"/>
              </w:rPr>
              <w:t>被整合矿山采矿许可证号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top"/>
          </w:tcPr>
          <w:p>
            <w:pPr>
              <w:spacing w:line="540" w:lineRule="exact"/>
              <w:jc w:val="center"/>
            </w:pPr>
          </w:p>
        </w:tc>
        <w:tc>
          <w:tcPr>
            <w:tcW w:w="1690" w:type="dxa"/>
            <w:noWrap w:val="0"/>
            <w:vAlign w:val="top"/>
          </w:tcPr>
          <w:p>
            <w:pPr>
              <w:spacing w:line="540" w:lineRule="exact"/>
              <w:jc w:val="center"/>
            </w:pPr>
          </w:p>
        </w:tc>
        <w:tc>
          <w:tcPr>
            <w:tcW w:w="1559" w:type="dxa"/>
            <w:noWrap w:val="0"/>
            <w:vAlign w:val="top"/>
          </w:tcPr>
          <w:p>
            <w:pPr>
              <w:spacing w:line="540" w:lineRule="exact"/>
              <w:jc w:val="center"/>
            </w:pPr>
          </w:p>
        </w:tc>
        <w:tc>
          <w:tcPr>
            <w:tcW w:w="1985" w:type="dxa"/>
            <w:noWrap w:val="0"/>
            <w:vAlign w:val="top"/>
          </w:tcPr>
          <w:p>
            <w:pPr>
              <w:spacing w:line="540" w:lineRule="exact"/>
              <w:jc w:val="center"/>
            </w:pPr>
          </w:p>
        </w:tc>
        <w:tc>
          <w:tcPr>
            <w:tcW w:w="2268" w:type="dxa"/>
            <w:noWrap w:val="0"/>
            <w:vAlign w:val="top"/>
          </w:tcPr>
          <w:p>
            <w:pPr>
              <w:spacing w:line="540" w:lineRule="exact"/>
              <w:jc w:val="center"/>
            </w:pPr>
          </w:p>
        </w:tc>
        <w:tc>
          <w:tcPr>
            <w:tcW w:w="2126" w:type="dxa"/>
            <w:noWrap w:val="0"/>
            <w:vAlign w:val="top"/>
          </w:tcPr>
          <w:p>
            <w:pPr>
              <w:spacing w:line="540" w:lineRule="exact"/>
              <w:jc w:val="center"/>
            </w:pPr>
          </w:p>
        </w:tc>
        <w:tc>
          <w:tcPr>
            <w:tcW w:w="1276" w:type="dxa"/>
            <w:noWrap w:val="0"/>
            <w:vAlign w:val="top"/>
          </w:tcPr>
          <w:p>
            <w:pPr>
              <w:spacing w:line="540" w:lineRule="exact"/>
              <w:jc w:val="center"/>
            </w:pPr>
          </w:p>
        </w:tc>
        <w:tc>
          <w:tcPr>
            <w:tcW w:w="2268" w:type="dxa"/>
            <w:noWrap w:val="0"/>
            <w:vAlign w:val="top"/>
          </w:tcPr>
          <w:p>
            <w:pPr>
              <w:spacing w:line="5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top"/>
          </w:tcPr>
          <w:p>
            <w:pPr>
              <w:spacing w:line="540" w:lineRule="exact"/>
              <w:jc w:val="center"/>
            </w:pPr>
          </w:p>
        </w:tc>
        <w:tc>
          <w:tcPr>
            <w:tcW w:w="1690" w:type="dxa"/>
            <w:noWrap w:val="0"/>
            <w:vAlign w:val="top"/>
          </w:tcPr>
          <w:p>
            <w:pPr>
              <w:spacing w:line="540" w:lineRule="exact"/>
              <w:jc w:val="center"/>
            </w:pPr>
          </w:p>
        </w:tc>
        <w:tc>
          <w:tcPr>
            <w:tcW w:w="1559" w:type="dxa"/>
            <w:noWrap w:val="0"/>
            <w:vAlign w:val="top"/>
          </w:tcPr>
          <w:p>
            <w:pPr>
              <w:spacing w:line="540" w:lineRule="exact"/>
              <w:jc w:val="center"/>
            </w:pPr>
          </w:p>
        </w:tc>
        <w:tc>
          <w:tcPr>
            <w:tcW w:w="1985" w:type="dxa"/>
            <w:noWrap w:val="0"/>
            <w:vAlign w:val="top"/>
          </w:tcPr>
          <w:p>
            <w:pPr>
              <w:spacing w:line="540" w:lineRule="exact"/>
              <w:jc w:val="center"/>
            </w:pPr>
          </w:p>
        </w:tc>
        <w:tc>
          <w:tcPr>
            <w:tcW w:w="2268" w:type="dxa"/>
            <w:noWrap w:val="0"/>
            <w:vAlign w:val="top"/>
          </w:tcPr>
          <w:p>
            <w:pPr>
              <w:spacing w:line="540" w:lineRule="exact"/>
              <w:jc w:val="center"/>
            </w:pPr>
          </w:p>
        </w:tc>
        <w:tc>
          <w:tcPr>
            <w:tcW w:w="2126" w:type="dxa"/>
            <w:noWrap w:val="0"/>
            <w:vAlign w:val="top"/>
          </w:tcPr>
          <w:p>
            <w:pPr>
              <w:spacing w:line="540" w:lineRule="exact"/>
              <w:jc w:val="center"/>
            </w:pPr>
          </w:p>
        </w:tc>
        <w:tc>
          <w:tcPr>
            <w:tcW w:w="1276" w:type="dxa"/>
            <w:noWrap w:val="0"/>
            <w:vAlign w:val="top"/>
          </w:tcPr>
          <w:p>
            <w:pPr>
              <w:spacing w:line="540" w:lineRule="exact"/>
              <w:jc w:val="center"/>
            </w:pPr>
          </w:p>
        </w:tc>
        <w:tc>
          <w:tcPr>
            <w:tcW w:w="2268" w:type="dxa"/>
            <w:noWrap w:val="0"/>
            <w:vAlign w:val="top"/>
          </w:tcPr>
          <w:p>
            <w:pPr>
              <w:spacing w:line="540" w:lineRule="exact"/>
              <w:jc w:val="center"/>
            </w:pPr>
          </w:p>
        </w:tc>
      </w:tr>
    </w:tbl>
    <w:p>
      <w:pPr>
        <w:widowControl/>
        <w:shd w:val="clear" w:color="auto" w:fill="FFFFFF"/>
        <w:spacing w:line="285" w:lineRule="atLeast"/>
        <w:jc w:val="left"/>
        <w:rPr>
          <w:kern w:val="0"/>
          <w:sz w:val="24"/>
        </w:rPr>
      </w:pPr>
    </w:p>
    <w:p>
      <w:pPr>
        <w:widowControl/>
        <w:shd w:val="clear" w:color="auto" w:fill="FFFFFF"/>
        <w:spacing w:line="285" w:lineRule="atLeast"/>
        <w:jc w:val="left"/>
        <w:rPr>
          <w:kern w:val="0"/>
          <w:sz w:val="24"/>
        </w:rPr>
      </w:pPr>
    </w:p>
    <w:p>
      <w:pPr>
        <w:widowControl/>
        <w:jc w:val="center"/>
        <w:rPr>
          <w:rFonts w:eastAsia="楷体_GB2312"/>
          <w:bCs/>
          <w:kern w:val="0"/>
          <w:sz w:val="28"/>
          <w:szCs w:val="28"/>
        </w:rPr>
      </w:pPr>
      <w:r>
        <w:rPr>
          <w:rFonts w:eastAsia="楷体_GB2312"/>
          <w:bCs/>
          <w:kern w:val="0"/>
          <w:sz w:val="28"/>
          <w:szCs w:val="28"/>
        </w:rPr>
        <w:t>附表7 关闭退出砂石土矿规划表</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1843"/>
        <w:gridCol w:w="2126"/>
        <w:gridCol w:w="2693"/>
        <w:gridCol w:w="184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9" w:type="dxa"/>
            <w:noWrap w:val="0"/>
            <w:vAlign w:val="center"/>
          </w:tcPr>
          <w:p>
            <w:pPr>
              <w:jc w:val="center"/>
              <w:rPr>
                <w:b/>
              </w:rPr>
            </w:pPr>
            <w:r>
              <w:rPr>
                <w:b/>
              </w:rPr>
              <w:t>序号</w:t>
            </w:r>
          </w:p>
        </w:tc>
        <w:tc>
          <w:tcPr>
            <w:tcW w:w="2126" w:type="dxa"/>
            <w:noWrap w:val="0"/>
            <w:vAlign w:val="center"/>
          </w:tcPr>
          <w:p>
            <w:pPr>
              <w:jc w:val="center"/>
              <w:rPr>
                <w:b/>
              </w:rPr>
            </w:pPr>
            <w:r>
              <w:rPr>
                <w:b/>
              </w:rPr>
              <w:t>关闭退出矿山名称</w:t>
            </w:r>
          </w:p>
        </w:tc>
        <w:tc>
          <w:tcPr>
            <w:tcW w:w="1843" w:type="dxa"/>
            <w:noWrap w:val="0"/>
            <w:vAlign w:val="center"/>
          </w:tcPr>
          <w:p>
            <w:pPr>
              <w:jc w:val="center"/>
              <w:rPr>
                <w:b/>
              </w:rPr>
            </w:pPr>
            <w:r>
              <w:rPr>
                <w:b/>
              </w:rPr>
              <w:t>采矿许可证号</w:t>
            </w:r>
          </w:p>
        </w:tc>
        <w:tc>
          <w:tcPr>
            <w:tcW w:w="2126" w:type="dxa"/>
            <w:noWrap w:val="0"/>
            <w:vAlign w:val="center"/>
          </w:tcPr>
          <w:p>
            <w:pPr>
              <w:jc w:val="center"/>
              <w:rPr>
                <w:b/>
              </w:rPr>
            </w:pPr>
            <w:r>
              <w:rPr>
                <w:b/>
              </w:rPr>
              <w:t>有效期截止日期</w:t>
            </w:r>
          </w:p>
        </w:tc>
        <w:tc>
          <w:tcPr>
            <w:tcW w:w="2693" w:type="dxa"/>
            <w:noWrap w:val="0"/>
            <w:vAlign w:val="center"/>
          </w:tcPr>
          <w:p>
            <w:pPr>
              <w:jc w:val="center"/>
              <w:rPr>
                <w:b/>
              </w:rPr>
            </w:pPr>
            <w:r>
              <w:rPr>
                <w:b/>
              </w:rPr>
              <w:t>退出类型</w:t>
            </w:r>
          </w:p>
        </w:tc>
        <w:tc>
          <w:tcPr>
            <w:tcW w:w="1843" w:type="dxa"/>
            <w:noWrap w:val="0"/>
            <w:vAlign w:val="center"/>
          </w:tcPr>
          <w:p>
            <w:pPr>
              <w:jc w:val="center"/>
              <w:rPr>
                <w:b/>
              </w:rPr>
            </w:pPr>
            <w:r>
              <w:rPr>
                <w:b/>
              </w:rPr>
              <w:t>补偿金额（万元）</w:t>
            </w:r>
          </w:p>
        </w:tc>
        <w:tc>
          <w:tcPr>
            <w:tcW w:w="2410" w:type="dxa"/>
            <w:noWrap w:val="0"/>
            <w:vAlign w:val="center"/>
          </w:tcPr>
          <w:p>
            <w:pPr>
              <w:jc w:val="center"/>
              <w:rPr>
                <w:b/>
              </w:rPr>
            </w:pPr>
            <w:r>
              <w:rPr>
                <w:b/>
              </w:rPr>
              <w:t>退出截止时间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noWrap w:val="0"/>
            <w:vAlign w:val="top"/>
          </w:tcPr>
          <w:p>
            <w:pPr>
              <w:spacing w:line="540" w:lineRule="exact"/>
              <w:jc w:val="center"/>
            </w:pPr>
          </w:p>
        </w:tc>
        <w:tc>
          <w:tcPr>
            <w:tcW w:w="2126" w:type="dxa"/>
            <w:noWrap w:val="0"/>
            <w:vAlign w:val="top"/>
          </w:tcPr>
          <w:p>
            <w:pPr>
              <w:spacing w:line="540" w:lineRule="exact"/>
              <w:jc w:val="center"/>
            </w:pPr>
          </w:p>
        </w:tc>
        <w:tc>
          <w:tcPr>
            <w:tcW w:w="1843" w:type="dxa"/>
            <w:noWrap w:val="0"/>
            <w:vAlign w:val="top"/>
          </w:tcPr>
          <w:p>
            <w:pPr>
              <w:spacing w:line="540" w:lineRule="exact"/>
              <w:jc w:val="center"/>
            </w:pPr>
          </w:p>
        </w:tc>
        <w:tc>
          <w:tcPr>
            <w:tcW w:w="2126" w:type="dxa"/>
            <w:noWrap w:val="0"/>
            <w:vAlign w:val="top"/>
          </w:tcPr>
          <w:p>
            <w:pPr>
              <w:spacing w:line="540" w:lineRule="exact"/>
              <w:jc w:val="center"/>
            </w:pPr>
          </w:p>
        </w:tc>
        <w:tc>
          <w:tcPr>
            <w:tcW w:w="2693" w:type="dxa"/>
            <w:noWrap w:val="0"/>
            <w:vAlign w:val="top"/>
          </w:tcPr>
          <w:p>
            <w:pPr>
              <w:spacing w:line="540" w:lineRule="exact"/>
              <w:jc w:val="center"/>
            </w:pPr>
          </w:p>
        </w:tc>
        <w:tc>
          <w:tcPr>
            <w:tcW w:w="1843" w:type="dxa"/>
            <w:noWrap w:val="0"/>
            <w:vAlign w:val="top"/>
          </w:tcPr>
          <w:p>
            <w:pPr>
              <w:spacing w:line="540" w:lineRule="exact"/>
              <w:jc w:val="center"/>
            </w:pPr>
          </w:p>
        </w:tc>
        <w:tc>
          <w:tcPr>
            <w:tcW w:w="2410" w:type="dxa"/>
            <w:noWrap w:val="0"/>
            <w:vAlign w:val="top"/>
          </w:tcPr>
          <w:p>
            <w:pPr>
              <w:spacing w:line="5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noWrap w:val="0"/>
            <w:vAlign w:val="top"/>
          </w:tcPr>
          <w:p>
            <w:pPr>
              <w:spacing w:line="540" w:lineRule="exact"/>
              <w:jc w:val="center"/>
            </w:pPr>
          </w:p>
        </w:tc>
        <w:tc>
          <w:tcPr>
            <w:tcW w:w="2126" w:type="dxa"/>
            <w:noWrap w:val="0"/>
            <w:vAlign w:val="top"/>
          </w:tcPr>
          <w:p>
            <w:pPr>
              <w:spacing w:line="540" w:lineRule="exact"/>
              <w:jc w:val="center"/>
            </w:pPr>
          </w:p>
        </w:tc>
        <w:tc>
          <w:tcPr>
            <w:tcW w:w="1843" w:type="dxa"/>
            <w:noWrap w:val="0"/>
            <w:vAlign w:val="top"/>
          </w:tcPr>
          <w:p>
            <w:pPr>
              <w:spacing w:line="540" w:lineRule="exact"/>
              <w:jc w:val="center"/>
            </w:pPr>
          </w:p>
        </w:tc>
        <w:tc>
          <w:tcPr>
            <w:tcW w:w="2126" w:type="dxa"/>
            <w:noWrap w:val="0"/>
            <w:vAlign w:val="top"/>
          </w:tcPr>
          <w:p>
            <w:pPr>
              <w:spacing w:line="540" w:lineRule="exact"/>
              <w:jc w:val="center"/>
            </w:pPr>
          </w:p>
        </w:tc>
        <w:tc>
          <w:tcPr>
            <w:tcW w:w="2693" w:type="dxa"/>
            <w:noWrap w:val="0"/>
            <w:vAlign w:val="top"/>
          </w:tcPr>
          <w:p>
            <w:pPr>
              <w:spacing w:line="540" w:lineRule="exact"/>
              <w:jc w:val="center"/>
            </w:pPr>
          </w:p>
        </w:tc>
        <w:tc>
          <w:tcPr>
            <w:tcW w:w="1843" w:type="dxa"/>
            <w:noWrap w:val="0"/>
            <w:vAlign w:val="top"/>
          </w:tcPr>
          <w:p>
            <w:pPr>
              <w:spacing w:line="540" w:lineRule="exact"/>
              <w:jc w:val="center"/>
            </w:pPr>
          </w:p>
        </w:tc>
        <w:tc>
          <w:tcPr>
            <w:tcW w:w="2410" w:type="dxa"/>
            <w:noWrap w:val="0"/>
            <w:vAlign w:val="top"/>
          </w:tcPr>
          <w:p>
            <w:pPr>
              <w:spacing w:line="540" w:lineRule="exact"/>
              <w:jc w:val="center"/>
            </w:pPr>
          </w:p>
        </w:tc>
      </w:tr>
    </w:tbl>
    <w:p>
      <w:pPr>
        <w:widowControl/>
        <w:shd w:val="clear" w:color="auto" w:fill="FFFFFF"/>
        <w:spacing w:line="285" w:lineRule="atLeast"/>
        <w:jc w:val="left"/>
        <w:rPr>
          <w:kern w:val="0"/>
          <w:sz w:val="24"/>
        </w:rPr>
      </w:pPr>
      <w:r>
        <w:rPr>
          <w:kern w:val="0"/>
          <w:sz w:val="24"/>
        </w:rPr>
        <w:t>注：1</w:t>
      </w:r>
      <w:r>
        <w:rPr>
          <w:rFonts w:hint="eastAsia"/>
          <w:kern w:val="0"/>
          <w:sz w:val="24"/>
        </w:rPr>
        <w:t>．</w:t>
      </w:r>
      <w:r>
        <w:rPr>
          <w:kern w:val="0"/>
          <w:sz w:val="24"/>
        </w:rPr>
        <w:t>关闭退出类型包括直接关闭、补偿退出、限期退出三种类型；</w:t>
      </w:r>
    </w:p>
    <w:p>
      <w:pPr>
        <w:widowControl/>
        <w:shd w:val="clear" w:color="auto" w:fill="FFFFFF"/>
        <w:spacing w:line="285" w:lineRule="atLeast"/>
        <w:jc w:val="left"/>
        <w:rPr>
          <w:rFonts w:eastAsia="仿宋_GB2312"/>
          <w:sz w:val="28"/>
          <w:szCs w:val="28"/>
        </w:rPr>
        <w:sectPr>
          <w:pgSz w:w="16838" w:h="11906" w:orient="landscape"/>
          <w:pgMar w:top="1588" w:right="1418" w:bottom="1588" w:left="1418" w:header="851" w:footer="1247" w:gutter="0"/>
          <w:cols w:space="720" w:num="1"/>
          <w:docGrid w:linePitch="312" w:charSpace="0"/>
        </w:sectPr>
      </w:pPr>
      <w:r>
        <w:rPr>
          <w:kern w:val="0"/>
          <w:sz w:val="24"/>
        </w:rPr>
        <w:t xml:space="preserve">    2</w:t>
      </w:r>
      <w:r>
        <w:rPr>
          <w:rFonts w:hint="eastAsia"/>
          <w:kern w:val="0"/>
          <w:sz w:val="24"/>
        </w:rPr>
        <w:t>．</w:t>
      </w:r>
      <w:r>
        <w:rPr>
          <w:kern w:val="0"/>
          <w:sz w:val="24"/>
        </w:rPr>
        <w:t>直接关闭和限期退出无需补偿。</w:t>
      </w:r>
    </w:p>
    <w:p>
      <w:pPr>
        <w:snapToGrid w:val="0"/>
        <w:outlineLvl w:val="0"/>
        <w:rPr>
          <w:rFonts w:eastAsia="黑体"/>
          <w:sz w:val="32"/>
          <w:szCs w:val="32"/>
        </w:rPr>
      </w:pPr>
      <w:bookmarkStart w:id="42" w:name="_Toc24707255"/>
      <w:bookmarkStart w:id="43" w:name="_Toc24702017"/>
      <w:r>
        <w:rPr>
          <w:rFonts w:eastAsia="黑体"/>
          <w:sz w:val="32"/>
          <w:szCs w:val="32"/>
        </w:rPr>
        <w:t>附录2：砂石土矿专项规划数据库建设要求</w:t>
      </w:r>
      <w:bookmarkEnd w:id="42"/>
      <w:bookmarkEnd w:id="43"/>
    </w:p>
    <w:p>
      <w:pPr>
        <w:snapToGrid w:val="0"/>
        <w:spacing w:line="580" w:lineRule="exact"/>
        <w:ind w:right="-105" w:rightChars="-50"/>
        <w:rPr>
          <w:rFonts w:eastAsia="仿宋_GB2312"/>
          <w:sz w:val="32"/>
          <w:szCs w:val="32"/>
        </w:rPr>
      </w:pPr>
    </w:p>
    <w:p>
      <w:pPr>
        <w:snapToGrid w:val="0"/>
        <w:spacing w:line="580" w:lineRule="exact"/>
        <w:ind w:right="-105" w:rightChars="-50" w:firstLine="640" w:firstLineChars="200"/>
        <w:rPr>
          <w:rFonts w:eastAsia="仿宋_GB2312"/>
          <w:sz w:val="32"/>
          <w:szCs w:val="32"/>
        </w:rPr>
      </w:pPr>
      <w:r>
        <w:rPr>
          <w:rFonts w:eastAsia="仿宋_GB2312"/>
          <w:sz w:val="32"/>
          <w:szCs w:val="32"/>
        </w:rPr>
        <w:t>为了规范全省砂石土矿专项规划数据库建设，确保数据库质量，根据部下发的《矿产资源规划数据库标准（2015年修订）》（以下简称《标准》）、《矿产资源规划数据库建设指南（2015年修订）》和《全省统一矿产资源规划数据库建设技术要求》，对全省砂石土矿专项规划数据库要求如下。</w:t>
      </w:r>
    </w:p>
    <w:p>
      <w:pPr>
        <w:snapToGrid w:val="0"/>
        <w:spacing w:line="580" w:lineRule="exact"/>
        <w:ind w:right="-105" w:rightChars="-50" w:firstLine="640" w:firstLineChars="200"/>
        <w:rPr>
          <w:rFonts w:eastAsia="仿宋_GB2312"/>
          <w:sz w:val="32"/>
          <w:szCs w:val="32"/>
        </w:rPr>
      </w:pPr>
      <w:r>
        <w:rPr>
          <w:rFonts w:eastAsia="仿宋_GB2312"/>
          <w:sz w:val="32"/>
          <w:szCs w:val="32"/>
        </w:rPr>
        <w:t>1. 空间数据库建设的数学基础采用2000国家大地坐标系，统一采用以度为单位的地理坐标。</w:t>
      </w:r>
    </w:p>
    <w:p>
      <w:pPr>
        <w:snapToGrid w:val="0"/>
        <w:spacing w:line="580" w:lineRule="exact"/>
        <w:ind w:right="-105" w:rightChars="-50" w:firstLine="640" w:firstLineChars="200"/>
        <w:rPr>
          <w:rFonts w:eastAsia="仿宋_GB2312"/>
          <w:sz w:val="32"/>
          <w:szCs w:val="32"/>
        </w:rPr>
      </w:pPr>
      <w:r>
        <w:rPr>
          <w:rFonts w:eastAsia="仿宋_GB2312"/>
          <w:sz w:val="32"/>
          <w:szCs w:val="32"/>
        </w:rPr>
        <w:t>2. 需要汇交的空间图层包括：探矿权范围（TKQFW）、采矿权范围（CKQFW）、矿产资源禁止开采区（KAICQJZ）、矿产资源限制开采区（KAICQXZ）、砂石土矿允许开采区（KAICQST）、砂石土矿开采规划区块（KAICQK）6个图层。具体见表1。</w:t>
      </w:r>
    </w:p>
    <w:p>
      <w:pPr>
        <w:widowControl/>
        <w:autoSpaceDE w:val="0"/>
        <w:autoSpaceDN w:val="0"/>
        <w:spacing w:line="276" w:lineRule="auto"/>
        <w:ind w:firstLine="560" w:firstLineChars="200"/>
        <w:jc w:val="center"/>
        <w:rPr>
          <w:rFonts w:eastAsia="楷体"/>
          <w:kern w:val="0"/>
          <w:szCs w:val="21"/>
        </w:rPr>
      </w:pPr>
      <w:r>
        <w:rPr>
          <w:rFonts w:eastAsia="楷体"/>
          <w:kern w:val="0"/>
          <w:sz w:val="28"/>
          <w:szCs w:val="28"/>
        </w:rPr>
        <w:t>表1    空间图层要求</w:t>
      </w:r>
    </w:p>
    <w:tbl>
      <w:tblPr>
        <w:tblStyle w:val="5"/>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4831"/>
        <w:gridCol w:w="1056"/>
        <w:gridCol w:w="1276"/>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825" w:type="dxa"/>
            <w:noWrap w:val="0"/>
            <w:vAlign w:val="center"/>
          </w:tcPr>
          <w:p>
            <w:pPr>
              <w:jc w:val="center"/>
              <w:rPr>
                <w:b/>
                <w:sz w:val="24"/>
              </w:rPr>
            </w:pPr>
            <w:r>
              <w:rPr>
                <w:b/>
                <w:sz w:val="24"/>
              </w:rPr>
              <w:t>序号</w:t>
            </w:r>
          </w:p>
        </w:tc>
        <w:tc>
          <w:tcPr>
            <w:tcW w:w="4831" w:type="dxa"/>
            <w:noWrap w:val="0"/>
            <w:vAlign w:val="center"/>
          </w:tcPr>
          <w:p>
            <w:pPr>
              <w:jc w:val="center"/>
              <w:rPr>
                <w:b/>
                <w:sz w:val="24"/>
              </w:rPr>
            </w:pPr>
            <w:r>
              <w:rPr>
                <w:b/>
                <w:sz w:val="24"/>
              </w:rPr>
              <w:t>图层名称</w:t>
            </w:r>
          </w:p>
        </w:tc>
        <w:tc>
          <w:tcPr>
            <w:tcW w:w="1056" w:type="dxa"/>
            <w:noWrap w:val="0"/>
            <w:vAlign w:val="center"/>
          </w:tcPr>
          <w:p>
            <w:pPr>
              <w:jc w:val="center"/>
              <w:rPr>
                <w:b/>
                <w:sz w:val="24"/>
              </w:rPr>
            </w:pPr>
            <w:r>
              <w:rPr>
                <w:b/>
                <w:sz w:val="24"/>
              </w:rPr>
              <w:t>几何</w:t>
            </w:r>
          </w:p>
          <w:p>
            <w:pPr>
              <w:jc w:val="center"/>
              <w:rPr>
                <w:b/>
                <w:sz w:val="24"/>
              </w:rPr>
            </w:pPr>
            <w:r>
              <w:rPr>
                <w:b/>
                <w:sz w:val="24"/>
              </w:rPr>
              <w:t>特征</w:t>
            </w:r>
          </w:p>
        </w:tc>
        <w:tc>
          <w:tcPr>
            <w:tcW w:w="1276" w:type="dxa"/>
            <w:noWrap w:val="0"/>
            <w:vAlign w:val="center"/>
          </w:tcPr>
          <w:p>
            <w:pPr>
              <w:jc w:val="center"/>
              <w:rPr>
                <w:b/>
                <w:sz w:val="24"/>
              </w:rPr>
            </w:pPr>
            <w:r>
              <w:rPr>
                <w:b/>
                <w:sz w:val="24"/>
              </w:rPr>
              <w:t>标准中对应属性表</w:t>
            </w:r>
          </w:p>
        </w:tc>
        <w:tc>
          <w:tcPr>
            <w:tcW w:w="759" w:type="dxa"/>
            <w:noWrap w:val="0"/>
            <w:vAlign w:val="center"/>
          </w:tcPr>
          <w:p>
            <w:pPr>
              <w:jc w:val="center"/>
              <w:rPr>
                <w:b/>
                <w:sz w:val="24"/>
              </w:rPr>
            </w:pPr>
            <w:r>
              <w:rPr>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5" w:type="dxa"/>
            <w:noWrap w:val="0"/>
            <w:vAlign w:val="center"/>
          </w:tcPr>
          <w:p>
            <w:pPr>
              <w:numPr>
                <w:ilvl w:val="0"/>
                <w:numId w:val="1"/>
              </w:numPr>
              <w:jc w:val="center"/>
              <w:rPr>
                <w:sz w:val="24"/>
              </w:rPr>
            </w:pPr>
          </w:p>
        </w:tc>
        <w:tc>
          <w:tcPr>
            <w:tcW w:w="4831" w:type="dxa"/>
            <w:noWrap w:val="0"/>
            <w:vAlign w:val="center"/>
          </w:tcPr>
          <w:p>
            <w:pPr>
              <w:jc w:val="left"/>
              <w:rPr>
                <w:sz w:val="24"/>
              </w:rPr>
            </w:pPr>
            <w:r>
              <w:rPr>
                <w:sz w:val="24"/>
              </w:rPr>
              <w:t>探矿权范围（TKQFW）</w:t>
            </w:r>
          </w:p>
        </w:tc>
        <w:tc>
          <w:tcPr>
            <w:tcW w:w="1056" w:type="dxa"/>
            <w:noWrap w:val="0"/>
            <w:vAlign w:val="center"/>
          </w:tcPr>
          <w:p>
            <w:pPr>
              <w:jc w:val="center"/>
              <w:rPr>
                <w:sz w:val="24"/>
              </w:rPr>
            </w:pPr>
            <w:r>
              <w:rPr>
                <w:sz w:val="24"/>
              </w:rPr>
              <w:t>Polygon</w:t>
            </w:r>
          </w:p>
        </w:tc>
        <w:tc>
          <w:tcPr>
            <w:tcW w:w="1276" w:type="dxa"/>
            <w:noWrap w:val="0"/>
            <w:vAlign w:val="center"/>
          </w:tcPr>
          <w:p>
            <w:pPr>
              <w:jc w:val="center"/>
              <w:rPr>
                <w:sz w:val="24"/>
              </w:rPr>
            </w:pPr>
            <w:r>
              <w:rPr>
                <w:sz w:val="24"/>
              </w:rPr>
              <w:t>表21</w:t>
            </w:r>
          </w:p>
        </w:tc>
        <w:tc>
          <w:tcPr>
            <w:tcW w:w="759" w:type="dxa"/>
            <w:noWrap w:val="0"/>
            <w:vAlign w:val="center"/>
          </w:tcPr>
          <w:p>
            <w:pPr>
              <w:jc w:val="left"/>
              <w:rPr>
                <w:sz w:val="24"/>
              </w:rPr>
            </w:pPr>
            <w:r>
              <w:rPr>
                <w:sz w:val="24"/>
              </w:rPr>
              <w:t>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5" w:type="dxa"/>
            <w:noWrap w:val="0"/>
            <w:vAlign w:val="center"/>
          </w:tcPr>
          <w:p>
            <w:pPr>
              <w:numPr>
                <w:ilvl w:val="0"/>
                <w:numId w:val="1"/>
              </w:numPr>
              <w:jc w:val="center"/>
              <w:rPr>
                <w:sz w:val="24"/>
              </w:rPr>
            </w:pPr>
          </w:p>
        </w:tc>
        <w:tc>
          <w:tcPr>
            <w:tcW w:w="4831" w:type="dxa"/>
            <w:noWrap w:val="0"/>
            <w:vAlign w:val="center"/>
          </w:tcPr>
          <w:p>
            <w:pPr>
              <w:jc w:val="left"/>
              <w:rPr>
                <w:sz w:val="24"/>
              </w:rPr>
            </w:pPr>
            <w:r>
              <w:rPr>
                <w:sz w:val="24"/>
              </w:rPr>
              <w:t>采矿权范围（CKQFW）</w:t>
            </w:r>
          </w:p>
        </w:tc>
        <w:tc>
          <w:tcPr>
            <w:tcW w:w="1056" w:type="dxa"/>
            <w:noWrap w:val="0"/>
            <w:vAlign w:val="center"/>
          </w:tcPr>
          <w:p>
            <w:pPr>
              <w:jc w:val="center"/>
              <w:rPr>
                <w:sz w:val="24"/>
              </w:rPr>
            </w:pPr>
            <w:r>
              <w:rPr>
                <w:sz w:val="24"/>
              </w:rPr>
              <w:t>Polygon</w:t>
            </w:r>
          </w:p>
        </w:tc>
        <w:tc>
          <w:tcPr>
            <w:tcW w:w="1276" w:type="dxa"/>
            <w:noWrap w:val="0"/>
            <w:vAlign w:val="center"/>
          </w:tcPr>
          <w:p>
            <w:pPr>
              <w:jc w:val="center"/>
              <w:rPr>
                <w:sz w:val="24"/>
              </w:rPr>
            </w:pPr>
            <w:r>
              <w:rPr>
                <w:sz w:val="24"/>
              </w:rPr>
              <w:t>表26</w:t>
            </w:r>
          </w:p>
        </w:tc>
        <w:tc>
          <w:tcPr>
            <w:tcW w:w="759" w:type="dxa"/>
            <w:noWrap w:val="0"/>
            <w:vAlign w:val="top"/>
          </w:tcPr>
          <w:p>
            <w:pPr>
              <w:jc w:val="center"/>
              <w:rPr>
                <w:sz w:val="24"/>
              </w:rPr>
            </w:pPr>
            <w:r>
              <w:rPr>
                <w:sz w:val="24"/>
              </w:rPr>
              <w:t>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5" w:type="dxa"/>
            <w:noWrap w:val="0"/>
            <w:vAlign w:val="center"/>
          </w:tcPr>
          <w:p>
            <w:pPr>
              <w:numPr>
                <w:ilvl w:val="0"/>
                <w:numId w:val="1"/>
              </w:numPr>
              <w:jc w:val="center"/>
              <w:rPr>
                <w:sz w:val="24"/>
              </w:rPr>
            </w:pPr>
          </w:p>
        </w:tc>
        <w:tc>
          <w:tcPr>
            <w:tcW w:w="4831" w:type="dxa"/>
            <w:noWrap w:val="0"/>
            <w:vAlign w:val="center"/>
          </w:tcPr>
          <w:p>
            <w:pPr>
              <w:jc w:val="left"/>
              <w:rPr>
                <w:sz w:val="24"/>
              </w:rPr>
            </w:pPr>
            <w:r>
              <w:rPr>
                <w:sz w:val="24"/>
              </w:rPr>
              <w:t>矿产资源禁止开采区（KAICQJZ）</w:t>
            </w:r>
          </w:p>
        </w:tc>
        <w:tc>
          <w:tcPr>
            <w:tcW w:w="1056" w:type="dxa"/>
            <w:noWrap w:val="0"/>
            <w:vAlign w:val="center"/>
          </w:tcPr>
          <w:p>
            <w:pPr>
              <w:jc w:val="center"/>
              <w:rPr>
                <w:sz w:val="24"/>
              </w:rPr>
            </w:pPr>
            <w:r>
              <w:rPr>
                <w:sz w:val="24"/>
              </w:rPr>
              <w:t>Polygon</w:t>
            </w:r>
          </w:p>
        </w:tc>
        <w:tc>
          <w:tcPr>
            <w:tcW w:w="1276" w:type="dxa"/>
            <w:noWrap w:val="0"/>
            <w:vAlign w:val="center"/>
          </w:tcPr>
          <w:p>
            <w:pPr>
              <w:jc w:val="center"/>
              <w:rPr>
                <w:sz w:val="24"/>
              </w:rPr>
            </w:pPr>
            <w:r>
              <w:rPr>
                <w:sz w:val="24"/>
              </w:rPr>
              <w:t>表41</w:t>
            </w:r>
          </w:p>
        </w:tc>
        <w:tc>
          <w:tcPr>
            <w:tcW w:w="759" w:type="dxa"/>
            <w:noWrap w:val="0"/>
            <w:vAlign w:val="center"/>
          </w:tcPr>
          <w:p>
            <w:pPr>
              <w:jc w:val="left"/>
              <w:rPr>
                <w:sz w:val="24"/>
              </w:rPr>
            </w:pPr>
            <w:r>
              <w:rPr>
                <w:sz w:val="24"/>
              </w:rPr>
              <w:t>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5" w:type="dxa"/>
            <w:noWrap w:val="0"/>
            <w:vAlign w:val="center"/>
          </w:tcPr>
          <w:p>
            <w:pPr>
              <w:numPr>
                <w:ilvl w:val="0"/>
                <w:numId w:val="1"/>
              </w:numPr>
              <w:jc w:val="center"/>
              <w:rPr>
                <w:sz w:val="24"/>
              </w:rPr>
            </w:pPr>
          </w:p>
        </w:tc>
        <w:tc>
          <w:tcPr>
            <w:tcW w:w="4831" w:type="dxa"/>
            <w:noWrap w:val="0"/>
            <w:vAlign w:val="center"/>
          </w:tcPr>
          <w:p>
            <w:pPr>
              <w:jc w:val="left"/>
              <w:rPr>
                <w:sz w:val="24"/>
              </w:rPr>
            </w:pPr>
            <w:r>
              <w:rPr>
                <w:sz w:val="24"/>
              </w:rPr>
              <w:t>矿产资源限制开采区（KAICQXZ）</w:t>
            </w:r>
          </w:p>
        </w:tc>
        <w:tc>
          <w:tcPr>
            <w:tcW w:w="1056" w:type="dxa"/>
            <w:noWrap w:val="0"/>
            <w:vAlign w:val="center"/>
          </w:tcPr>
          <w:p>
            <w:pPr>
              <w:jc w:val="center"/>
              <w:rPr>
                <w:sz w:val="24"/>
              </w:rPr>
            </w:pPr>
            <w:r>
              <w:rPr>
                <w:sz w:val="24"/>
              </w:rPr>
              <w:t>Polygon</w:t>
            </w:r>
          </w:p>
        </w:tc>
        <w:tc>
          <w:tcPr>
            <w:tcW w:w="1276" w:type="dxa"/>
            <w:noWrap w:val="0"/>
            <w:vAlign w:val="center"/>
          </w:tcPr>
          <w:p>
            <w:pPr>
              <w:jc w:val="center"/>
              <w:rPr>
                <w:sz w:val="24"/>
              </w:rPr>
            </w:pPr>
            <w:r>
              <w:rPr>
                <w:sz w:val="24"/>
              </w:rPr>
              <w:t>表42</w:t>
            </w:r>
          </w:p>
        </w:tc>
        <w:tc>
          <w:tcPr>
            <w:tcW w:w="759" w:type="dxa"/>
            <w:noWrap w:val="0"/>
            <w:vAlign w:val="center"/>
          </w:tcPr>
          <w:p>
            <w:pPr>
              <w:jc w:val="left"/>
              <w:rPr>
                <w:sz w:val="24"/>
              </w:rPr>
            </w:pPr>
            <w:r>
              <w:rPr>
                <w:sz w:val="24"/>
              </w:rPr>
              <w:t>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5" w:type="dxa"/>
            <w:noWrap w:val="0"/>
            <w:vAlign w:val="center"/>
          </w:tcPr>
          <w:p>
            <w:pPr>
              <w:numPr>
                <w:ilvl w:val="0"/>
                <w:numId w:val="1"/>
              </w:numPr>
              <w:jc w:val="center"/>
              <w:rPr>
                <w:sz w:val="24"/>
              </w:rPr>
            </w:pPr>
          </w:p>
        </w:tc>
        <w:tc>
          <w:tcPr>
            <w:tcW w:w="4831" w:type="dxa"/>
            <w:noWrap w:val="0"/>
            <w:vAlign w:val="center"/>
          </w:tcPr>
          <w:p>
            <w:pPr>
              <w:jc w:val="left"/>
              <w:rPr>
                <w:sz w:val="24"/>
              </w:rPr>
            </w:pPr>
            <w:r>
              <w:rPr>
                <w:sz w:val="24"/>
              </w:rPr>
              <w:t>砂石土矿允许开采区（KAICQST）</w:t>
            </w:r>
          </w:p>
        </w:tc>
        <w:tc>
          <w:tcPr>
            <w:tcW w:w="1056" w:type="dxa"/>
            <w:noWrap w:val="0"/>
            <w:vAlign w:val="center"/>
          </w:tcPr>
          <w:p>
            <w:pPr>
              <w:jc w:val="center"/>
              <w:rPr>
                <w:sz w:val="24"/>
              </w:rPr>
            </w:pPr>
            <w:r>
              <w:rPr>
                <w:sz w:val="24"/>
              </w:rPr>
              <w:t>Polygon</w:t>
            </w:r>
          </w:p>
        </w:tc>
        <w:tc>
          <w:tcPr>
            <w:tcW w:w="1276" w:type="dxa"/>
            <w:noWrap w:val="0"/>
            <w:vAlign w:val="center"/>
          </w:tcPr>
          <w:p>
            <w:pPr>
              <w:jc w:val="center"/>
              <w:rPr>
                <w:sz w:val="24"/>
              </w:rPr>
            </w:pPr>
            <w:r>
              <w:rPr>
                <w:sz w:val="24"/>
              </w:rPr>
              <w:t>表43</w:t>
            </w:r>
          </w:p>
        </w:tc>
        <w:tc>
          <w:tcPr>
            <w:tcW w:w="759" w:type="dxa"/>
            <w:noWrap w:val="0"/>
            <w:vAlign w:val="center"/>
          </w:tcPr>
          <w:p>
            <w:pPr>
              <w:jc w:val="left"/>
              <w:rPr>
                <w:sz w:val="24"/>
              </w:rPr>
            </w:pPr>
            <w:r>
              <w:rPr>
                <w:sz w:val="24"/>
              </w:rPr>
              <w:t>面状</w:t>
            </w:r>
          </w:p>
        </w:tc>
      </w:tr>
      <w:tr>
        <w:tblPrEx>
          <w:tblCellMar>
            <w:top w:w="0" w:type="dxa"/>
            <w:left w:w="108" w:type="dxa"/>
            <w:bottom w:w="0" w:type="dxa"/>
            <w:right w:w="108" w:type="dxa"/>
          </w:tblCellMar>
        </w:tblPrEx>
        <w:trPr>
          <w:trHeight w:val="405" w:hRule="atLeast"/>
          <w:jc w:val="center"/>
        </w:trPr>
        <w:tc>
          <w:tcPr>
            <w:tcW w:w="825" w:type="dxa"/>
            <w:noWrap w:val="0"/>
            <w:vAlign w:val="center"/>
          </w:tcPr>
          <w:p>
            <w:pPr>
              <w:numPr>
                <w:ilvl w:val="0"/>
                <w:numId w:val="1"/>
              </w:numPr>
              <w:jc w:val="center"/>
              <w:rPr>
                <w:sz w:val="24"/>
              </w:rPr>
            </w:pPr>
          </w:p>
        </w:tc>
        <w:tc>
          <w:tcPr>
            <w:tcW w:w="4831" w:type="dxa"/>
            <w:noWrap w:val="0"/>
            <w:vAlign w:val="center"/>
          </w:tcPr>
          <w:p>
            <w:pPr>
              <w:jc w:val="left"/>
              <w:rPr>
                <w:sz w:val="24"/>
              </w:rPr>
            </w:pPr>
            <w:r>
              <w:rPr>
                <w:sz w:val="24"/>
              </w:rPr>
              <w:t>砂石土矿开采规划区块（KAICQK）</w:t>
            </w:r>
          </w:p>
        </w:tc>
        <w:tc>
          <w:tcPr>
            <w:tcW w:w="1056" w:type="dxa"/>
            <w:noWrap w:val="0"/>
            <w:vAlign w:val="center"/>
          </w:tcPr>
          <w:p>
            <w:pPr>
              <w:jc w:val="center"/>
              <w:rPr>
                <w:sz w:val="24"/>
              </w:rPr>
            </w:pPr>
            <w:r>
              <w:rPr>
                <w:sz w:val="24"/>
              </w:rPr>
              <w:t>Polygon</w:t>
            </w:r>
          </w:p>
        </w:tc>
        <w:tc>
          <w:tcPr>
            <w:tcW w:w="1276" w:type="dxa"/>
            <w:noWrap w:val="0"/>
            <w:vAlign w:val="center"/>
          </w:tcPr>
          <w:p>
            <w:pPr>
              <w:jc w:val="center"/>
              <w:rPr>
                <w:sz w:val="24"/>
              </w:rPr>
            </w:pPr>
            <w:r>
              <w:rPr>
                <w:sz w:val="24"/>
              </w:rPr>
              <w:t>表44</w:t>
            </w:r>
          </w:p>
        </w:tc>
        <w:tc>
          <w:tcPr>
            <w:tcW w:w="759" w:type="dxa"/>
            <w:noWrap w:val="0"/>
            <w:vAlign w:val="center"/>
          </w:tcPr>
          <w:p>
            <w:pPr>
              <w:jc w:val="left"/>
              <w:rPr>
                <w:sz w:val="24"/>
              </w:rPr>
            </w:pPr>
            <w:r>
              <w:rPr>
                <w:sz w:val="24"/>
              </w:rPr>
              <w:t>面状</w:t>
            </w:r>
          </w:p>
        </w:tc>
      </w:tr>
    </w:tbl>
    <w:p>
      <w:pPr>
        <w:snapToGrid w:val="0"/>
        <w:spacing w:line="560" w:lineRule="exact"/>
        <w:ind w:firstLine="640" w:firstLineChars="200"/>
        <w:rPr>
          <w:rFonts w:eastAsia="仿宋_GB2312"/>
          <w:sz w:val="32"/>
          <w:szCs w:val="32"/>
        </w:rPr>
      </w:pPr>
      <w:r>
        <w:rPr>
          <w:rFonts w:eastAsia="仿宋_GB2312"/>
          <w:sz w:val="32"/>
          <w:szCs w:val="32"/>
        </w:rPr>
        <w:t>3. 需要汇交的附表包括：探矿权现状表、采矿权现状表、矿产资源开采分区表、砂石土矿采矿权设置区划表、整合砂石土矿规划表、关闭退出砂石土矿规划表。具体见表2。</w:t>
      </w:r>
    </w:p>
    <w:p>
      <w:pPr>
        <w:snapToGrid w:val="0"/>
        <w:spacing w:line="560" w:lineRule="exact"/>
        <w:ind w:firstLine="560" w:firstLineChars="200"/>
        <w:rPr>
          <w:rFonts w:eastAsia="仿宋_GB2312"/>
          <w:sz w:val="28"/>
          <w:szCs w:val="28"/>
        </w:rPr>
      </w:pPr>
    </w:p>
    <w:p>
      <w:pPr>
        <w:widowControl/>
        <w:autoSpaceDE w:val="0"/>
        <w:autoSpaceDN w:val="0"/>
        <w:spacing w:line="276" w:lineRule="auto"/>
        <w:ind w:firstLine="560" w:firstLineChars="200"/>
        <w:jc w:val="center"/>
        <w:rPr>
          <w:kern w:val="0"/>
          <w:sz w:val="28"/>
          <w:szCs w:val="28"/>
        </w:rPr>
      </w:pPr>
      <w:r>
        <w:rPr>
          <w:kern w:val="0"/>
          <w:sz w:val="28"/>
          <w:szCs w:val="28"/>
        </w:rPr>
        <w:br w:type="column"/>
      </w:r>
      <w:r>
        <w:rPr>
          <w:rFonts w:eastAsia="楷体"/>
          <w:kern w:val="0"/>
          <w:sz w:val="28"/>
          <w:szCs w:val="28"/>
        </w:rPr>
        <w:t>表2    规划附表要求</w:t>
      </w:r>
    </w:p>
    <w:tbl>
      <w:tblPr>
        <w:tblStyle w:val="5"/>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303"/>
        <w:gridCol w:w="1702"/>
        <w:gridCol w:w="1559"/>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786" w:type="dxa"/>
            <w:noWrap w:val="0"/>
            <w:vAlign w:val="center"/>
          </w:tcPr>
          <w:p>
            <w:pPr>
              <w:spacing w:line="276" w:lineRule="auto"/>
              <w:jc w:val="center"/>
              <w:rPr>
                <w:b/>
                <w:sz w:val="24"/>
              </w:rPr>
            </w:pPr>
            <w:r>
              <w:rPr>
                <w:b/>
                <w:sz w:val="24"/>
              </w:rPr>
              <w:t>序号</w:t>
            </w:r>
          </w:p>
        </w:tc>
        <w:tc>
          <w:tcPr>
            <w:tcW w:w="3303" w:type="dxa"/>
            <w:noWrap w:val="0"/>
            <w:vAlign w:val="center"/>
          </w:tcPr>
          <w:p>
            <w:pPr>
              <w:spacing w:line="276" w:lineRule="auto"/>
              <w:jc w:val="center"/>
              <w:rPr>
                <w:b/>
                <w:sz w:val="24"/>
              </w:rPr>
            </w:pPr>
            <w:r>
              <w:rPr>
                <w:b/>
                <w:sz w:val="24"/>
              </w:rPr>
              <w:t>附表名称</w:t>
            </w:r>
          </w:p>
        </w:tc>
        <w:tc>
          <w:tcPr>
            <w:tcW w:w="1702" w:type="dxa"/>
            <w:noWrap w:val="0"/>
            <w:vAlign w:val="center"/>
          </w:tcPr>
          <w:p>
            <w:pPr>
              <w:spacing w:line="276" w:lineRule="auto"/>
              <w:jc w:val="center"/>
              <w:rPr>
                <w:b/>
                <w:sz w:val="24"/>
              </w:rPr>
            </w:pPr>
            <w:r>
              <w:rPr>
                <w:b/>
                <w:sz w:val="24"/>
              </w:rPr>
              <w:t>属性表名</w:t>
            </w:r>
          </w:p>
        </w:tc>
        <w:tc>
          <w:tcPr>
            <w:tcW w:w="1559" w:type="dxa"/>
            <w:noWrap w:val="0"/>
            <w:vAlign w:val="center"/>
          </w:tcPr>
          <w:p>
            <w:pPr>
              <w:spacing w:line="276" w:lineRule="auto"/>
              <w:jc w:val="center"/>
              <w:rPr>
                <w:b/>
                <w:sz w:val="24"/>
              </w:rPr>
            </w:pPr>
            <w:r>
              <w:rPr>
                <w:b/>
                <w:sz w:val="24"/>
              </w:rPr>
              <w:t>《标准》中所对应属性表</w:t>
            </w:r>
          </w:p>
        </w:tc>
        <w:tc>
          <w:tcPr>
            <w:tcW w:w="2435" w:type="dxa"/>
            <w:noWrap w:val="0"/>
            <w:vAlign w:val="center"/>
          </w:tcPr>
          <w:p>
            <w:pPr>
              <w:spacing w:line="276" w:lineRule="auto"/>
              <w:jc w:val="center"/>
              <w:rPr>
                <w:b/>
                <w:sz w:val="24"/>
              </w:rPr>
            </w:pPr>
            <w:r>
              <w:rPr>
                <w:b/>
                <w:sz w:val="24"/>
              </w:rPr>
              <w:t>对应空间图层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noWrap w:val="0"/>
            <w:vAlign w:val="center"/>
          </w:tcPr>
          <w:p>
            <w:pPr>
              <w:numPr>
                <w:ilvl w:val="0"/>
                <w:numId w:val="2"/>
              </w:numPr>
              <w:spacing w:line="276" w:lineRule="auto"/>
              <w:jc w:val="center"/>
              <w:rPr>
                <w:sz w:val="24"/>
              </w:rPr>
            </w:pPr>
          </w:p>
        </w:tc>
        <w:tc>
          <w:tcPr>
            <w:tcW w:w="3303" w:type="dxa"/>
            <w:noWrap w:val="0"/>
            <w:vAlign w:val="center"/>
          </w:tcPr>
          <w:p>
            <w:pPr>
              <w:spacing w:line="276" w:lineRule="auto"/>
              <w:jc w:val="center"/>
              <w:textAlignment w:val="baseline"/>
              <w:rPr>
                <w:sz w:val="24"/>
              </w:rPr>
            </w:pPr>
            <w:r>
              <w:rPr>
                <w:sz w:val="24"/>
              </w:rPr>
              <w:t>探矿权现状表</w:t>
            </w:r>
          </w:p>
        </w:tc>
        <w:tc>
          <w:tcPr>
            <w:tcW w:w="1702" w:type="dxa"/>
            <w:noWrap w:val="0"/>
            <w:vAlign w:val="center"/>
          </w:tcPr>
          <w:p>
            <w:pPr>
              <w:spacing w:line="276" w:lineRule="auto"/>
              <w:jc w:val="center"/>
              <w:textAlignment w:val="baseline"/>
              <w:rPr>
                <w:sz w:val="24"/>
              </w:rPr>
            </w:pPr>
            <w:r>
              <w:rPr>
                <w:sz w:val="24"/>
              </w:rPr>
              <w:t>TKQXZ</w:t>
            </w:r>
          </w:p>
        </w:tc>
        <w:tc>
          <w:tcPr>
            <w:tcW w:w="1559" w:type="dxa"/>
            <w:noWrap w:val="0"/>
            <w:vAlign w:val="center"/>
          </w:tcPr>
          <w:p>
            <w:pPr>
              <w:spacing w:line="276" w:lineRule="auto"/>
              <w:jc w:val="center"/>
              <w:textAlignment w:val="baseline"/>
              <w:rPr>
                <w:sz w:val="24"/>
              </w:rPr>
            </w:pPr>
            <w:r>
              <w:rPr>
                <w:sz w:val="24"/>
              </w:rPr>
              <w:t>表58</w:t>
            </w:r>
          </w:p>
        </w:tc>
        <w:tc>
          <w:tcPr>
            <w:tcW w:w="2435" w:type="dxa"/>
            <w:noWrap w:val="0"/>
            <w:vAlign w:val="center"/>
          </w:tcPr>
          <w:p>
            <w:pPr>
              <w:jc w:val="center"/>
              <w:rPr>
                <w:sz w:val="24"/>
              </w:rPr>
            </w:pPr>
            <w:r>
              <w:rPr>
                <w:sz w:val="24"/>
              </w:rPr>
              <w:t>探矿权范围（TKQFW）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noWrap w:val="0"/>
            <w:vAlign w:val="center"/>
          </w:tcPr>
          <w:p>
            <w:pPr>
              <w:numPr>
                <w:ilvl w:val="0"/>
                <w:numId w:val="2"/>
              </w:numPr>
              <w:spacing w:line="276" w:lineRule="auto"/>
              <w:jc w:val="center"/>
              <w:rPr>
                <w:sz w:val="24"/>
              </w:rPr>
            </w:pPr>
          </w:p>
        </w:tc>
        <w:tc>
          <w:tcPr>
            <w:tcW w:w="3303" w:type="dxa"/>
            <w:noWrap w:val="0"/>
            <w:vAlign w:val="center"/>
          </w:tcPr>
          <w:p>
            <w:pPr>
              <w:spacing w:line="276" w:lineRule="auto"/>
              <w:jc w:val="center"/>
              <w:textAlignment w:val="baseline"/>
              <w:rPr>
                <w:sz w:val="24"/>
              </w:rPr>
            </w:pPr>
            <w:r>
              <w:rPr>
                <w:sz w:val="24"/>
              </w:rPr>
              <w:t>采矿权现状表</w:t>
            </w:r>
          </w:p>
        </w:tc>
        <w:tc>
          <w:tcPr>
            <w:tcW w:w="1702" w:type="dxa"/>
            <w:noWrap w:val="0"/>
            <w:vAlign w:val="center"/>
          </w:tcPr>
          <w:p>
            <w:pPr>
              <w:spacing w:line="276" w:lineRule="auto"/>
              <w:jc w:val="center"/>
              <w:textAlignment w:val="baseline"/>
              <w:rPr>
                <w:sz w:val="24"/>
              </w:rPr>
            </w:pPr>
            <w:r>
              <w:rPr>
                <w:sz w:val="24"/>
              </w:rPr>
              <w:t>CKQXZ</w:t>
            </w:r>
          </w:p>
        </w:tc>
        <w:tc>
          <w:tcPr>
            <w:tcW w:w="1559" w:type="dxa"/>
            <w:noWrap w:val="0"/>
            <w:vAlign w:val="center"/>
          </w:tcPr>
          <w:p>
            <w:pPr>
              <w:spacing w:line="276" w:lineRule="auto"/>
              <w:jc w:val="center"/>
              <w:textAlignment w:val="baseline"/>
              <w:rPr>
                <w:sz w:val="24"/>
              </w:rPr>
            </w:pPr>
            <w:r>
              <w:rPr>
                <w:sz w:val="24"/>
              </w:rPr>
              <w:t>表59</w:t>
            </w:r>
          </w:p>
        </w:tc>
        <w:tc>
          <w:tcPr>
            <w:tcW w:w="2435" w:type="dxa"/>
            <w:noWrap w:val="0"/>
            <w:vAlign w:val="center"/>
          </w:tcPr>
          <w:p>
            <w:pPr>
              <w:jc w:val="center"/>
              <w:rPr>
                <w:sz w:val="24"/>
              </w:rPr>
            </w:pPr>
            <w:r>
              <w:rPr>
                <w:sz w:val="24"/>
              </w:rPr>
              <w:t>采矿权范围（CKQFW）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noWrap w:val="0"/>
            <w:vAlign w:val="center"/>
          </w:tcPr>
          <w:p>
            <w:pPr>
              <w:numPr>
                <w:ilvl w:val="0"/>
                <w:numId w:val="2"/>
              </w:numPr>
              <w:spacing w:line="276" w:lineRule="auto"/>
              <w:jc w:val="center"/>
              <w:rPr>
                <w:sz w:val="24"/>
              </w:rPr>
            </w:pPr>
          </w:p>
        </w:tc>
        <w:tc>
          <w:tcPr>
            <w:tcW w:w="3303" w:type="dxa"/>
            <w:noWrap w:val="0"/>
            <w:vAlign w:val="center"/>
          </w:tcPr>
          <w:p>
            <w:pPr>
              <w:spacing w:line="276" w:lineRule="auto"/>
              <w:jc w:val="center"/>
              <w:textAlignment w:val="baseline"/>
              <w:rPr>
                <w:sz w:val="24"/>
              </w:rPr>
            </w:pPr>
            <w:r>
              <w:rPr>
                <w:sz w:val="24"/>
              </w:rPr>
              <w:t>矿产资源开采分区表</w:t>
            </w:r>
          </w:p>
        </w:tc>
        <w:tc>
          <w:tcPr>
            <w:tcW w:w="1702" w:type="dxa"/>
            <w:noWrap w:val="0"/>
            <w:vAlign w:val="center"/>
          </w:tcPr>
          <w:p>
            <w:pPr>
              <w:spacing w:line="276" w:lineRule="auto"/>
              <w:jc w:val="center"/>
              <w:textAlignment w:val="baseline"/>
              <w:rPr>
                <w:sz w:val="24"/>
              </w:rPr>
            </w:pPr>
            <w:r>
              <w:rPr>
                <w:sz w:val="24"/>
              </w:rPr>
              <w:t>KAICFQ</w:t>
            </w:r>
          </w:p>
        </w:tc>
        <w:tc>
          <w:tcPr>
            <w:tcW w:w="1559" w:type="dxa"/>
            <w:noWrap w:val="0"/>
            <w:vAlign w:val="center"/>
          </w:tcPr>
          <w:p>
            <w:pPr>
              <w:spacing w:line="276" w:lineRule="auto"/>
              <w:jc w:val="center"/>
              <w:textAlignment w:val="baseline"/>
              <w:rPr>
                <w:sz w:val="24"/>
              </w:rPr>
            </w:pPr>
            <w:r>
              <w:rPr>
                <w:sz w:val="24"/>
              </w:rPr>
              <w:t>表64</w:t>
            </w:r>
          </w:p>
        </w:tc>
        <w:tc>
          <w:tcPr>
            <w:tcW w:w="2435" w:type="dxa"/>
            <w:noWrap w:val="0"/>
            <w:vAlign w:val="center"/>
          </w:tcPr>
          <w:p>
            <w:pPr>
              <w:jc w:val="center"/>
              <w:rPr>
                <w:sz w:val="24"/>
              </w:rPr>
            </w:pPr>
            <w:r>
              <w:rPr>
                <w:sz w:val="24"/>
              </w:rPr>
              <w:t>矿产资源禁止开采区（KAICQJZ）</w:t>
            </w:r>
          </w:p>
          <w:p>
            <w:pPr>
              <w:jc w:val="center"/>
              <w:rPr>
                <w:sz w:val="24"/>
              </w:rPr>
            </w:pPr>
            <w:r>
              <w:rPr>
                <w:sz w:val="24"/>
              </w:rPr>
              <w:t>矿产资源限制开采区（KAICQXZ）</w:t>
            </w:r>
          </w:p>
          <w:p>
            <w:pPr>
              <w:jc w:val="center"/>
              <w:rPr>
                <w:sz w:val="24"/>
              </w:rPr>
            </w:pPr>
            <w:r>
              <w:rPr>
                <w:sz w:val="24"/>
              </w:rPr>
              <w:t>砂石土矿允许开采区（KAICQST）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noWrap w:val="0"/>
            <w:vAlign w:val="center"/>
          </w:tcPr>
          <w:p>
            <w:pPr>
              <w:numPr>
                <w:ilvl w:val="0"/>
                <w:numId w:val="2"/>
              </w:numPr>
              <w:spacing w:line="276" w:lineRule="auto"/>
              <w:jc w:val="center"/>
              <w:rPr>
                <w:sz w:val="24"/>
              </w:rPr>
            </w:pPr>
          </w:p>
        </w:tc>
        <w:tc>
          <w:tcPr>
            <w:tcW w:w="3303" w:type="dxa"/>
            <w:noWrap w:val="0"/>
            <w:vAlign w:val="center"/>
          </w:tcPr>
          <w:p>
            <w:pPr>
              <w:spacing w:line="276" w:lineRule="auto"/>
              <w:jc w:val="center"/>
              <w:textAlignment w:val="baseline"/>
              <w:rPr>
                <w:sz w:val="24"/>
              </w:rPr>
            </w:pPr>
            <w:r>
              <w:rPr>
                <w:sz w:val="24"/>
              </w:rPr>
              <w:t>砂石土矿采矿权设置区划表</w:t>
            </w:r>
          </w:p>
        </w:tc>
        <w:tc>
          <w:tcPr>
            <w:tcW w:w="1702" w:type="dxa"/>
            <w:noWrap w:val="0"/>
            <w:vAlign w:val="center"/>
          </w:tcPr>
          <w:p>
            <w:pPr>
              <w:spacing w:line="276" w:lineRule="auto"/>
              <w:jc w:val="center"/>
              <w:textAlignment w:val="baseline"/>
              <w:rPr>
                <w:sz w:val="24"/>
              </w:rPr>
            </w:pPr>
            <w:r>
              <w:rPr>
                <w:sz w:val="24"/>
              </w:rPr>
              <w:t>CKQSZQH</w:t>
            </w:r>
          </w:p>
        </w:tc>
        <w:tc>
          <w:tcPr>
            <w:tcW w:w="1559" w:type="dxa"/>
            <w:noWrap w:val="0"/>
            <w:vAlign w:val="center"/>
          </w:tcPr>
          <w:p>
            <w:pPr>
              <w:spacing w:line="276" w:lineRule="auto"/>
              <w:jc w:val="center"/>
              <w:textAlignment w:val="baseline"/>
              <w:rPr>
                <w:sz w:val="24"/>
              </w:rPr>
            </w:pPr>
            <w:r>
              <w:rPr>
                <w:sz w:val="24"/>
              </w:rPr>
              <w:t>表65，</w:t>
            </w:r>
          </w:p>
          <w:p>
            <w:pPr>
              <w:spacing w:line="276" w:lineRule="auto"/>
              <w:jc w:val="center"/>
              <w:textAlignment w:val="baseline"/>
              <w:rPr>
                <w:sz w:val="24"/>
              </w:rPr>
            </w:pPr>
            <w:r>
              <w:rPr>
                <w:sz w:val="24"/>
              </w:rPr>
              <w:t>自定义表1</w:t>
            </w:r>
          </w:p>
        </w:tc>
        <w:tc>
          <w:tcPr>
            <w:tcW w:w="2435" w:type="dxa"/>
            <w:noWrap w:val="0"/>
            <w:vAlign w:val="center"/>
          </w:tcPr>
          <w:p>
            <w:pPr>
              <w:jc w:val="center"/>
              <w:rPr>
                <w:sz w:val="24"/>
              </w:rPr>
            </w:pPr>
            <w:r>
              <w:rPr>
                <w:sz w:val="24"/>
              </w:rPr>
              <w:t>砂石土矿开采规划区块（KAICQK）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noWrap w:val="0"/>
            <w:vAlign w:val="center"/>
          </w:tcPr>
          <w:p>
            <w:pPr>
              <w:numPr>
                <w:ilvl w:val="0"/>
                <w:numId w:val="2"/>
              </w:numPr>
              <w:spacing w:line="276" w:lineRule="auto"/>
              <w:jc w:val="center"/>
              <w:rPr>
                <w:sz w:val="24"/>
              </w:rPr>
            </w:pPr>
          </w:p>
        </w:tc>
        <w:tc>
          <w:tcPr>
            <w:tcW w:w="3303" w:type="dxa"/>
            <w:noWrap w:val="0"/>
            <w:vAlign w:val="center"/>
          </w:tcPr>
          <w:p>
            <w:pPr>
              <w:spacing w:line="276" w:lineRule="auto"/>
              <w:jc w:val="center"/>
              <w:textAlignment w:val="baseline"/>
              <w:rPr>
                <w:sz w:val="24"/>
              </w:rPr>
            </w:pPr>
            <w:r>
              <w:rPr>
                <w:sz w:val="24"/>
              </w:rPr>
              <w:t>整合砂石土矿规划表</w:t>
            </w:r>
          </w:p>
        </w:tc>
        <w:tc>
          <w:tcPr>
            <w:tcW w:w="1702" w:type="dxa"/>
            <w:noWrap w:val="0"/>
            <w:vAlign w:val="center"/>
          </w:tcPr>
          <w:p>
            <w:pPr>
              <w:spacing w:line="276" w:lineRule="auto"/>
              <w:jc w:val="center"/>
              <w:textAlignment w:val="baseline"/>
              <w:rPr>
                <w:b/>
                <w:sz w:val="24"/>
              </w:rPr>
            </w:pPr>
            <w:r>
              <w:rPr>
                <w:sz w:val="24"/>
              </w:rPr>
              <w:t>CKQZHGH</w:t>
            </w:r>
          </w:p>
        </w:tc>
        <w:tc>
          <w:tcPr>
            <w:tcW w:w="1559" w:type="dxa"/>
            <w:noWrap w:val="0"/>
            <w:vAlign w:val="center"/>
          </w:tcPr>
          <w:p>
            <w:pPr>
              <w:spacing w:line="276" w:lineRule="auto"/>
              <w:jc w:val="center"/>
              <w:textAlignment w:val="baseline"/>
              <w:rPr>
                <w:sz w:val="24"/>
              </w:rPr>
            </w:pPr>
            <w:r>
              <w:rPr>
                <w:sz w:val="24"/>
              </w:rPr>
              <w:t>自定义表2</w:t>
            </w:r>
          </w:p>
        </w:tc>
        <w:tc>
          <w:tcPr>
            <w:tcW w:w="2435"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noWrap w:val="0"/>
            <w:vAlign w:val="center"/>
          </w:tcPr>
          <w:p>
            <w:pPr>
              <w:numPr>
                <w:ilvl w:val="0"/>
                <w:numId w:val="2"/>
              </w:numPr>
              <w:spacing w:line="276" w:lineRule="auto"/>
              <w:jc w:val="center"/>
              <w:rPr>
                <w:sz w:val="24"/>
              </w:rPr>
            </w:pPr>
          </w:p>
        </w:tc>
        <w:tc>
          <w:tcPr>
            <w:tcW w:w="3303" w:type="dxa"/>
            <w:noWrap w:val="0"/>
            <w:vAlign w:val="center"/>
          </w:tcPr>
          <w:p>
            <w:pPr>
              <w:spacing w:line="276" w:lineRule="auto"/>
              <w:jc w:val="center"/>
              <w:textAlignment w:val="baseline"/>
              <w:rPr>
                <w:sz w:val="24"/>
              </w:rPr>
            </w:pPr>
            <w:r>
              <w:rPr>
                <w:sz w:val="24"/>
              </w:rPr>
              <w:t>关闭退出砂石土矿规划表</w:t>
            </w:r>
          </w:p>
        </w:tc>
        <w:tc>
          <w:tcPr>
            <w:tcW w:w="1702" w:type="dxa"/>
            <w:noWrap w:val="0"/>
            <w:vAlign w:val="center"/>
          </w:tcPr>
          <w:p>
            <w:pPr>
              <w:spacing w:line="276" w:lineRule="auto"/>
              <w:jc w:val="center"/>
              <w:textAlignment w:val="baseline"/>
              <w:rPr>
                <w:sz w:val="24"/>
              </w:rPr>
            </w:pPr>
            <w:r>
              <w:rPr>
                <w:sz w:val="24"/>
              </w:rPr>
              <w:t>CKQTCGH</w:t>
            </w:r>
          </w:p>
        </w:tc>
        <w:tc>
          <w:tcPr>
            <w:tcW w:w="1559" w:type="dxa"/>
            <w:noWrap w:val="0"/>
            <w:vAlign w:val="center"/>
          </w:tcPr>
          <w:p>
            <w:pPr>
              <w:spacing w:line="276" w:lineRule="auto"/>
              <w:jc w:val="center"/>
              <w:textAlignment w:val="baseline"/>
              <w:rPr>
                <w:sz w:val="24"/>
              </w:rPr>
            </w:pPr>
            <w:r>
              <w:rPr>
                <w:sz w:val="24"/>
              </w:rPr>
              <w:t>自定义表3</w:t>
            </w:r>
          </w:p>
        </w:tc>
        <w:tc>
          <w:tcPr>
            <w:tcW w:w="2435" w:type="dxa"/>
            <w:noWrap w:val="0"/>
            <w:vAlign w:val="center"/>
          </w:tcPr>
          <w:p>
            <w:pPr>
              <w:jc w:val="center"/>
              <w:rPr>
                <w:sz w:val="24"/>
              </w:rPr>
            </w:pPr>
          </w:p>
        </w:tc>
      </w:tr>
    </w:tbl>
    <w:p>
      <w:pPr>
        <w:spacing w:line="240" w:lineRule="exact"/>
        <w:rPr>
          <w:kern w:val="0"/>
          <w:sz w:val="28"/>
          <w:szCs w:val="28"/>
        </w:rPr>
      </w:pPr>
    </w:p>
    <w:p>
      <w:pPr>
        <w:widowControl/>
        <w:autoSpaceDE w:val="0"/>
        <w:autoSpaceDN w:val="0"/>
        <w:spacing w:line="276" w:lineRule="auto"/>
        <w:ind w:firstLine="560" w:firstLineChars="200"/>
        <w:jc w:val="center"/>
        <w:rPr>
          <w:rFonts w:eastAsia="楷体"/>
          <w:kern w:val="0"/>
          <w:sz w:val="28"/>
          <w:szCs w:val="28"/>
        </w:rPr>
      </w:pPr>
      <w:r>
        <w:rPr>
          <w:rFonts w:eastAsia="楷体"/>
          <w:kern w:val="0"/>
          <w:sz w:val="28"/>
          <w:szCs w:val="28"/>
        </w:rPr>
        <w:t>表3    自定义表1属性结构描述表</w:t>
      </w:r>
    </w:p>
    <w:tbl>
      <w:tblPr>
        <w:tblStyle w:val="5"/>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2297"/>
        <w:gridCol w:w="1369"/>
        <w:gridCol w:w="960"/>
        <w:gridCol w:w="960"/>
        <w:gridCol w:w="960"/>
        <w:gridCol w:w="960"/>
        <w:gridCol w:w="960"/>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20" w:type="dxa"/>
            <w:noWrap/>
            <w:tcMar>
              <w:left w:w="11" w:type="dxa"/>
              <w:right w:w="11" w:type="dxa"/>
            </w:tcMar>
            <w:vAlign w:val="center"/>
          </w:tcPr>
          <w:p>
            <w:pPr>
              <w:widowControl/>
              <w:jc w:val="center"/>
              <w:rPr>
                <w:b/>
                <w:kern w:val="0"/>
                <w:sz w:val="24"/>
              </w:rPr>
            </w:pPr>
            <w:r>
              <w:rPr>
                <w:b/>
                <w:kern w:val="0"/>
                <w:sz w:val="24"/>
              </w:rPr>
              <w:t>序号</w:t>
            </w:r>
          </w:p>
        </w:tc>
        <w:tc>
          <w:tcPr>
            <w:tcW w:w="2297" w:type="dxa"/>
            <w:noWrap/>
            <w:tcMar>
              <w:left w:w="11" w:type="dxa"/>
              <w:right w:w="11" w:type="dxa"/>
            </w:tcMar>
            <w:vAlign w:val="center"/>
          </w:tcPr>
          <w:p>
            <w:pPr>
              <w:widowControl/>
              <w:jc w:val="center"/>
              <w:rPr>
                <w:b/>
                <w:kern w:val="0"/>
                <w:sz w:val="24"/>
              </w:rPr>
            </w:pPr>
            <w:r>
              <w:rPr>
                <w:b/>
                <w:kern w:val="0"/>
                <w:sz w:val="24"/>
              </w:rPr>
              <w:t>字段名称</w:t>
            </w:r>
          </w:p>
        </w:tc>
        <w:tc>
          <w:tcPr>
            <w:tcW w:w="1259" w:type="dxa"/>
            <w:noWrap/>
            <w:tcMar>
              <w:left w:w="11" w:type="dxa"/>
              <w:right w:w="11" w:type="dxa"/>
            </w:tcMar>
            <w:vAlign w:val="center"/>
          </w:tcPr>
          <w:p>
            <w:pPr>
              <w:widowControl/>
              <w:jc w:val="center"/>
              <w:rPr>
                <w:b/>
                <w:kern w:val="0"/>
                <w:sz w:val="24"/>
              </w:rPr>
            </w:pPr>
            <w:r>
              <w:rPr>
                <w:b/>
                <w:kern w:val="0"/>
                <w:sz w:val="24"/>
              </w:rPr>
              <w:t>字段代码</w:t>
            </w:r>
          </w:p>
        </w:tc>
        <w:tc>
          <w:tcPr>
            <w:tcW w:w="960" w:type="dxa"/>
            <w:noWrap/>
            <w:tcMar>
              <w:left w:w="11" w:type="dxa"/>
              <w:right w:w="11" w:type="dxa"/>
            </w:tcMar>
            <w:vAlign w:val="center"/>
          </w:tcPr>
          <w:p>
            <w:pPr>
              <w:widowControl/>
              <w:jc w:val="center"/>
              <w:rPr>
                <w:b/>
                <w:kern w:val="0"/>
                <w:sz w:val="24"/>
              </w:rPr>
            </w:pPr>
            <w:r>
              <w:rPr>
                <w:b/>
                <w:kern w:val="0"/>
                <w:sz w:val="24"/>
              </w:rPr>
              <w:t>字段</w:t>
            </w:r>
          </w:p>
          <w:p>
            <w:pPr>
              <w:widowControl/>
              <w:jc w:val="center"/>
              <w:rPr>
                <w:b/>
                <w:kern w:val="0"/>
                <w:sz w:val="24"/>
              </w:rPr>
            </w:pPr>
            <w:r>
              <w:rPr>
                <w:b/>
                <w:kern w:val="0"/>
                <w:sz w:val="24"/>
              </w:rPr>
              <w:t>类型</w:t>
            </w:r>
          </w:p>
        </w:tc>
        <w:tc>
          <w:tcPr>
            <w:tcW w:w="960" w:type="dxa"/>
            <w:noWrap/>
            <w:tcMar>
              <w:left w:w="11" w:type="dxa"/>
              <w:right w:w="11" w:type="dxa"/>
            </w:tcMar>
            <w:vAlign w:val="center"/>
          </w:tcPr>
          <w:p>
            <w:pPr>
              <w:widowControl/>
              <w:jc w:val="center"/>
              <w:rPr>
                <w:b/>
                <w:kern w:val="0"/>
                <w:sz w:val="24"/>
              </w:rPr>
            </w:pPr>
            <w:r>
              <w:rPr>
                <w:b/>
                <w:kern w:val="0"/>
                <w:sz w:val="24"/>
              </w:rPr>
              <w:t>字段</w:t>
            </w:r>
          </w:p>
          <w:p>
            <w:pPr>
              <w:widowControl/>
              <w:jc w:val="center"/>
              <w:rPr>
                <w:b/>
                <w:kern w:val="0"/>
                <w:sz w:val="24"/>
              </w:rPr>
            </w:pPr>
            <w:r>
              <w:rPr>
                <w:b/>
                <w:kern w:val="0"/>
                <w:sz w:val="24"/>
              </w:rPr>
              <w:t>长度</w:t>
            </w:r>
          </w:p>
        </w:tc>
        <w:tc>
          <w:tcPr>
            <w:tcW w:w="960" w:type="dxa"/>
            <w:noWrap/>
            <w:tcMar>
              <w:left w:w="11" w:type="dxa"/>
              <w:right w:w="11" w:type="dxa"/>
            </w:tcMar>
            <w:vAlign w:val="center"/>
          </w:tcPr>
          <w:p>
            <w:pPr>
              <w:widowControl/>
              <w:jc w:val="center"/>
              <w:rPr>
                <w:b/>
                <w:kern w:val="0"/>
                <w:sz w:val="24"/>
              </w:rPr>
            </w:pPr>
            <w:r>
              <w:rPr>
                <w:b/>
                <w:kern w:val="0"/>
                <w:sz w:val="24"/>
              </w:rPr>
              <w:t>小数</w:t>
            </w:r>
          </w:p>
          <w:p>
            <w:pPr>
              <w:widowControl/>
              <w:jc w:val="center"/>
              <w:rPr>
                <w:b/>
                <w:kern w:val="0"/>
                <w:sz w:val="24"/>
              </w:rPr>
            </w:pPr>
            <w:r>
              <w:rPr>
                <w:b/>
                <w:kern w:val="0"/>
                <w:sz w:val="24"/>
              </w:rPr>
              <w:t>位数</w:t>
            </w:r>
          </w:p>
        </w:tc>
        <w:tc>
          <w:tcPr>
            <w:tcW w:w="960" w:type="dxa"/>
            <w:noWrap/>
            <w:tcMar>
              <w:left w:w="11" w:type="dxa"/>
              <w:right w:w="11" w:type="dxa"/>
            </w:tcMar>
            <w:vAlign w:val="center"/>
          </w:tcPr>
          <w:p>
            <w:pPr>
              <w:widowControl/>
              <w:jc w:val="center"/>
              <w:rPr>
                <w:b/>
                <w:kern w:val="0"/>
                <w:sz w:val="24"/>
              </w:rPr>
            </w:pPr>
            <w:r>
              <w:rPr>
                <w:b/>
                <w:kern w:val="0"/>
                <w:sz w:val="24"/>
              </w:rPr>
              <w:t>值域</w:t>
            </w:r>
          </w:p>
        </w:tc>
        <w:tc>
          <w:tcPr>
            <w:tcW w:w="960" w:type="dxa"/>
            <w:noWrap/>
            <w:tcMar>
              <w:left w:w="11" w:type="dxa"/>
              <w:right w:w="11" w:type="dxa"/>
            </w:tcMar>
            <w:vAlign w:val="center"/>
          </w:tcPr>
          <w:p>
            <w:pPr>
              <w:widowControl/>
              <w:jc w:val="center"/>
              <w:rPr>
                <w:b/>
                <w:kern w:val="0"/>
                <w:sz w:val="24"/>
              </w:rPr>
            </w:pPr>
            <w:r>
              <w:rPr>
                <w:b/>
                <w:kern w:val="0"/>
                <w:sz w:val="24"/>
              </w:rPr>
              <w:t>约束条件</w:t>
            </w:r>
          </w:p>
        </w:tc>
        <w:tc>
          <w:tcPr>
            <w:tcW w:w="628" w:type="dxa"/>
            <w:noWrap/>
            <w:tcMar>
              <w:left w:w="11" w:type="dxa"/>
              <w:right w:w="11" w:type="dxa"/>
            </w:tcMar>
            <w:vAlign w:val="center"/>
          </w:tcPr>
          <w:p>
            <w:pPr>
              <w:widowControl/>
              <w:jc w:val="center"/>
              <w:rPr>
                <w:b/>
                <w:kern w:val="0"/>
                <w:sz w:val="24"/>
              </w:rPr>
            </w:pPr>
            <w:r>
              <w:rPr>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18</w:t>
            </w:r>
          </w:p>
        </w:tc>
        <w:tc>
          <w:tcPr>
            <w:tcW w:w="2297" w:type="dxa"/>
            <w:noWrap/>
            <w:tcMar>
              <w:left w:w="11" w:type="dxa"/>
              <w:right w:w="11" w:type="dxa"/>
            </w:tcMar>
            <w:vAlign w:val="center"/>
          </w:tcPr>
          <w:p>
            <w:pPr>
              <w:widowControl/>
              <w:jc w:val="center"/>
              <w:rPr>
                <w:kern w:val="0"/>
                <w:sz w:val="24"/>
              </w:rPr>
            </w:pPr>
            <w:r>
              <w:rPr>
                <w:kern w:val="0"/>
                <w:sz w:val="24"/>
              </w:rPr>
              <w:t>原采矿许可证号</w:t>
            </w:r>
          </w:p>
        </w:tc>
        <w:tc>
          <w:tcPr>
            <w:tcW w:w="1259" w:type="dxa"/>
            <w:noWrap/>
            <w:tcMar>
              <w:left w:w="11" w:type="dxa"/>
              <w:right w:w="11" w:type="dxa"/>
            </w:tcMar>
            <w:vAlign w:val="center"/>
          </w:tcPr>
          <w:p>
            <w:pPr>
              <w:widowControl/>
              <w:jc w:val="center"/>
              <w:rPr>
                <w:kern w:val="0"/>
                <w:sz w:val="24"/>
              </w:rPr>
            </w:pPr>
            <w:r>
              <w:rPr>
                <w:kern w:val="0"/>
                <w:sz w:val="24"/>
              </w:rPr>
              <w:t>YCKXKZH</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18</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960" w:type="dxa"/>
            <w:noWrap/>
            <w:tcMar>
              <w:left w:w="11" w:type="dxa"/>
              <w:right w:w="11" w:type="dxa"/>
            </w:tcMar>
            <w:vAlign w:val="center"/>
          </w:tcPr>
          <w:p>
            <w:pPr>
              <w:widowControl/>
              <w:jc w:val="center"/>
              <w:rPr>
                <w:kern w:val="0"/>
                <w:sz w:val="24"/>
              </w:rPr>
            </w:pPr>
            <w:r>
              <w:rPr>
                <w:kern w:val="0"/>
                <w:sz w:val="24"/>
              </w:rPr>
              <w:t>C</w:t>
            </w:r>
          </w:p>
        </w:tc>
        <w:tc>
          <w:tcPr>
            <w:tcW w:w="628"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top"/>
          </w:tcPr>
          <w:p>
            <w:pPr>
              <w:widowControl/>
              <w:jc w:val="center"/>
              <w:rPr>
                <w:kern w:val="0"/>
                <w:sz w:val="24"/>
              </w:rPr>
            </w:pPr>
            <w:r>
              <w:rPr>
                <w:kern w:val="0"/>
                <w:sz w:val="24"/>
              </w:rPr>
              <w:t>19</w:t>
            </w:r>
          </w:p>
        </w:tc>
        <w:tc>
          <w:tcPr>
            <w:tcW w:w="2297" w:type="dxa"/>
            <w:noWrap/>
            <w:tcMar>
              <w:left w:w="11" w:type="dxa"/>
              <w:right w:w="11" w:type="dxa"/>
            </w:tcMar>
            <w:vAlign w:val="center"/>
          </w:tcPr>
          <w:p>
            <w:pPr>
              <w:widowControl/>
              <w:jc w:val="center"/>
              <w:rPr>
                <w:kern w:val="0"/>
                <w:sz w:val="24"/>
              </w:rPr>
            </w:pPr>
            <w:r>
              <w:rPr>
                <w:kern w:val="0"/>
                <w:sz w:val="24"/>
              </w:rPr>
              <w:t>原采矿权面积</w:t>
            </w:r>
          </w:p>
        </w:tc>
        <w:tc>
          <w:tcPr>
            <w:tcW w:w="1259" w:type="dxa"/>
            <w:noWrap/>
            <w:tcMar>
              <w:left w:w="11" w:type="dxa"/>
              <w:right w:w="11" w:type="dxa"/>
            </w:tcMar>
            <w:vAlign w:val="center"/>
          </w:tcPr>
          <w:p>
            <w:pPr>
              <w:widowControl/>
              <w:jc w:val="center"/>
              <w:rPr>
                <w:kern w:val="0"/>
                <w:sz w:val="24"/>
              </w:rPr>
            </w:pPr>
            <w:r>
              <w:rPr>
                <w:kern w:val="0"/>
                <w:sz w:val="24"/>
              </w:rPr>
              <w:t>YKSMJ</w:t>
            </w:r>
          </w:p>
        </w:tc>
        <w:tc>
          <w:tcPr>
            <w:tcW w:w="960" w:type="dxa"/>
            <w:noWrap/>
            <w:tcMar>
              <w:left w:w="11" w:type="dxa"/>
              <w:right w:w="11" w:type="dxa"/>
            </w:tcMar>
            <w:vAlign w:val="center"/>
          </w:tcPr>
          <w:p>
            <w:pPr>
              <w:widowControl/>
              <w:jc w:val="center"/>
              <w:rPr>
                <w:kern w:val="0"/>
                <w:sz w:val="24"/>
              </w:rPr>
            </w:pPr>
            <w:r>
              <w:rPr>
                <w:kern w:val="0"/>
                <w:sz w:val="24"/>
              </w:rPr>
              <w:t>Float</w:t>
            </w:r>
          </w:p>
        </w:tc>
        <w:tc>
          <w:tcPr>
            <w:tcW w:w="960" w:type="dxa"/>
            <w:noWrap/>
            <w:tcMar>
              <w:left w:w="11" w:type="dxa"/>
              <w:right w:w="11" w:type="dxa"/>
            </w:tcMar>
            <w:vAlign w:val="center"/>
          </w:tcPr>
          <w:p>
            <w:pPr>
              <w:widowControl/>
              <w:jc w:val="center"/>
              <w:rPr>
                <w:kern w:val="0"/>
                <w:sz w:val="24"/>
              </w:rPr>
            </w:pPr>
            <w:r>
              <w:rPr>
                <w:kern w:val="0"/>
                <w:sz w:val="24"/>
              </w:rPr>
              <w:t>12</w:t>
            </w:r>
          </w:p>
        </w:tc>
        <w:tc>
          <w:tcPr>
            <w:tcW w:w="960" w:type="dxa"/>
            <w:noWrap/>
            <w:tcMar>
              <w:left w:w="11" w:type="dxa"/>
              <w:right w:w="11" w:type="dxa"/>
            </w:tcMar>
            <w:vAlign w:val="center"/>
          </w:tcPr>
          <w:p>
            <w:pPr>
              <w:widowControl/>
              <w:jc w:val="center"/>
              <w:rPr>
                <w:kern w:val="0"/>
                <w:sz w:val="24"/>
              </w:rPr>
            </w:pPr>
            <w:r>
              <w:rPr>
                <w:kern w:val="0"/>
                <w:sz w:val="24"/>
              </w:rPr>
              <w:t>4</w:t>
            </w:r>
          </w:p>
        </w:tc>
        <w:tc>
          <w:tcPr>
            <w:tcW w:w="960" w:type="dxa"/>
            <w:noWrap/>
            <w:tcMar>
              <w:left w:w="11" w:type="dxa"/>
              <w:right w:w="11" w:type="dxa"/>
            </w:tcMar>
            <w:vAlign w:val="center"/>
          </w:tcPr>
          <w:p>
            <w:pPr>
              <w:widowControl/>
              <w:jc w:val="center"/>
              <w:rPr>
                <w:kern w:val="0"/>
                <w:sz w:val="24"/>
              </w:rPr>
            </w:pPr>
            <w:r>
              <w:rPr>
                <w:kern w:val="0"/>
                <w:sz w:val="24"/>
              </w:rPr>
              <w:t>≥0</w:t>
            </w:r>
          </w:p>
        </w:tc>
        <w:tc>
          <w:tcPr>
            <w:tcW w:w="960" w:type="dxa"/>
            <w:noWrap/>
            <w:tcMar>
              <w:left w:w="11" w:type="dxa"/>
              <w:right w:w="11" w:type="dxa"/>
            </w:tcMar>
            <w:vAlign w:val="center"/>
          </w:tcPr>
          <w:p>
            <w:pPr>
              <w:widowControl/>
              <w:jc w:val="center"/>
              <w:rPr>
                <w:kern w:val="0"/>
                <w:sz w:val="24"/>
              </w:rPr>
            </w:pPr>
            <w:r>
              <w:rPr>
                <w:kern w:val="0"/>
                <w:sz w:val="24"/>
              </w:rPr>
              <w:t>C</w:t>
            </w:r>
          </w:p>
        </w:tc>
        <w:tc>
          <w:tcPr>
            <w:tcW w:w="628"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top"/>
          </w:tcPr>
          <w:p>
            <w:pPr>
              <w:widowControl/>
              <w:jc w:val="center"/>
              <w:rPr>
                <w:kern w:val="0"/>
                <w:sz w:val="24"/>
              </w:rPr>
            </w:pPr>
            <w:r>
              <w:rPr>
                <w:kern w:val="0"/>
                <w:sz w:val="24"/>
              </w:rPr>
              <w:t>20</w:t>
            </w:r>
          </w:p>
        </w:tc>
        <w:tc>
          <w:tcPr>
            <w:tcW w:w="2297" w:type="dxa"/>
            <w:noWrap/>
            <w:tcMar>
              <w:left w:w="11" w:type="dxa"/>
              <w:right w:w="11" w:type="dxa"/>
            </w:tcMar>
            <w:vAlign w:val="center"/>
          </w:tcPr>
          <w:p>
            <w:pPr>
              <w:widowControl/>
              <w:jc w:val="center"/>
              <w:rPr>
                <w:kern w:val="0"/>
                <w:sz w:val="24"/>
              </w:rPr>
            </w:pPr>
            <w:r>
              <w:rPr>
                <w:kern w:val="0"/>
                <w:sz w:val="24"/>
              </w:rPr>
              <w:t>原占用资源储量</w:t>
            </w:r>
          </w:p>
        </w:tc>
        <w:tc>
          <w:tcPr>
            <w:tcW w:w="1259" w:type="dxa"/>
            <w:noWrap/>
            <w:tcMar>
              <w:left w:w="11" w:type="dxa"/>
              <w:right w:w="11" w:type="dxa"/>
            </w:tcMar>
            <w:vAlign w:val="center"/>
          </w:tcPr>
          <w:p>
            <w:pPr>
              <w:widowControl/>
              <w:jc w:val="center"/>
              <w:rPr>
                <w:kern w:val="0"/>
                <w:sz w:val="24"/>
              </w:rPr>
            </w:pPr>
            <w:r>
              <w:rPr>
                <w:kern w:val="0"/>
                <w:sz w:val="24"/>
              </w:rPr>
              <w:t>YCMZYCL</w:t>
            </w:r>
          </w:p>
        </w:tc>
        <w:tc>
          <w:tcPr>
            <w:tcW w:w="960" w:type="dxa"/>
            <w:noWrap/>
            <w:tcMar>
              <w:left w:w="11" w:type="dxa"/>
              <w:right w:w="11" w:type="dxa"/>
            </w:tcMar>
            <w:vAlign w:val="center"/>
          </w:tcPr>
          <w:p>
            <w:pPr>
              <w:widowControl/>
              <w:jc w:val="center"/>
              <w:rPr>
                <w:kern w:val="0"/>
                <w:sz w:val="24"/>
              </w:rPr>
            </w:pPr>
            <w:r>
              <w:rPr>
                <w:kern w:val="0"/>
                <w:sz w:val="24"/>
              </w:rPr>
              <w:t>Float</w:t>
            </w:r>
          </w:p>
        </w:tc>
        <w:tc>
          <w:tcPr>
            <w:tcW w:w="960" w:type="dxa"/>
            <w:noWrap/>
            <w:tcMar>
              <w:left w:w="11" w:type="dxa"/>
              <w:right w:w="11" w:type="dxa"/>
            </w:tcMar>
            <w:vAlign w:val="center"/>
          </w:tcPr>
          <w:p>
            <w:pPr>
              <w:widowControl/>
              <w:jc w:val="center"/>
              <w:rPr>
                <w:kern w:val="0"/>
                <w:sz w:val="24"/>
              </w:rPr>
            </w:pPr>
            <w:r>
              <w:rPr>
                <w:kern w:val="0"/>
                <w:sz w:val="24"/>
              </w:rPr>
              <w:t>10</w:t>
            </w:r>
          </w:p>
        </w:tc>
        <w:tc>
          <w:tcPr>
            <w:tcW w:w="960" w:type="dxa"/>
            <w:noWrap/>
            <w:tcMar>
              <w:left w:w="11" w:type="dxa"/>
              <w:right w:w="11" w:type="dxa"/>
            </w:tcMar>
            <w:vAlign w:val="center"/>
          </w:tcPr>
          <w:p>
            <w:pPr>
              <w:widowControl/>
              <w:jc w:val="center"/>
              <w:rPr>
                <w:kern w:val="0"/>
                <w:sz w:val="24"/>
              </w:rPr>
            </w:pPr>
            <w:r>
              <w:rPr>
                <w:kern w:val="0"/>
                <w:sz w:val="24"/>
              </w:rPr>
              <w:t>2</w:t>
            </w:r>
          </w:p>
        </w:tc>
        <w:tc>
          <w:tcPr>
            <w:tcW w:w="960" w:type="dxa"/>
            <w:noWrap/>
            <w:tcMar>
              <w:left w:w="11" w:type="dxa"/>
              <w:right w:w="11" w:type="dxa"/>
            </w:tcMar>
            <w:vAlign w:val="center"/>
          </w:tcPr>
          <w:p>
            <w:pPr>
              <w:widowControl/>
              <w:jc w:val="center"/>
              <w:rPr>
                <w:kern w:val="0"/>
                <w:sz w:val="24"/>
              </w:rPr>
            </w:pPr>
            <w:r>
              <w:rPr>
                <w:kern w:val="0"/>
                <w:sz w:val="24"/>
              </w:rPr>
              <w:t>≥0</w:t>
            </w:r>
          </w:p>
        </w:tc>
        <w:tc>
          <w:tcPr>
            <w:tcW w:w="960" w:type="dxa"/>
            <w:noWrap/>
            <w:tcMar>
              <w:left w:w="11" w:type="dxa"/>
              <w:right w:w="11" w:type="dxa"/>
            </w:tcMar>
            <w:vAlign w:val="center"/>
          </w:tcPr>
          <w:p>
            <w:pPr>
              <w:widowControl/>
              <w:jc w:val="center"/>
              <w:rPr>
                <w:kern w:val="0"/>
                <w:sz w:val="24"/>
              </w:rPr>
            </w:pPr>
            <w:r>
              <w:rPr>
                <w:kern w:val="0"/>
                <w:sz w:val="24"/>
              </w:rPr>
              <w:t>C</w:t>
            </w:r>
          </w:p>
        </w:tc>
        <w:tc>
          <w:tcPr>
            <w:tcW w:w="628"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top"/>
          </w:tcPr>
          <w:p>
            <w:pPr>
              <w:widowControl/>
              <w:jc w:val="center"/>
              <w:rPr>
                <w:kern w:val="0"/>
                <w:sz w:val="24"/>
              </w:rPr>
            </w:pPr>
            <w:r>
              <w:rPr>
                <w:kern w:val="0"/>
                <w:sz w:val="24"/>
              </w:rPr>
              <w:t>21</w:t>
            </w:r>
          </w:p>
        </w:tc>
        <w:tc>
          <w:tcPr>
            <w:tcW w:w="2297" w:type="dxa"/>
            <w:noWrap/>
            <w:tcMar>
              <w:left w:w="11" w:type="dxa"/>
              <w:right w:w="11" w:type="dxa"/>
            </w:tcMar>
            <w:vAlign w:val="center"/>
          </w:tcPr>
          <w:p>
            <w:pPr>
              <w:widowControl/>
              <w:jc w:val="center"/>
              <w:rPr>
                <w:kern w:val="0"/>
                <w:sz w:val="24"/>
              </w:rPr>
            </w:pPr>
            <w:r>
              <w:rPr>
                <w:kern w:val="0"/>
                <w:sz w:val="24"/>
              </w:rPr>
              <w:t>原采矿权有效期止</w:t>
            </w:r>
          </w:p>
        </w:tc>
        <w:tc>
          <w:tcPr>
            <w:tcW w:w="1259" w:type="dxa"/>
            <w:noWrap/>
            <w:tcMar>
              <w:left w:w="11" w:type="dxa"/>
              <w:right w:w="11" w:type="dxa"/>
            </w:tcMar>
            <w:vAlign w:val="center"/>
          </w:tcPr>
          <w:p>
            <w:pPr>
              <w:widowControl/>
              <w:jc w:val="center"/>
              <w:rPr>
                <w:kern w:val="0"/>
                <w:sz w:val="24"/>
              </w:rPr>
            </w:pPr>
            <w:r>
              <w:rPr>
                <w:kern w:val="0"/>
                <w:sz w:val="24"/>
              </w:rPr>
              <w:t>YCKQYXQZ</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8</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960" w:type="dxa"/>
            <w:noWrap/>
            <w:tcMar>
              <w:left w:w="11" w:type="dxa"/>
              <w:right w:w="11" w:type="dxa"/>
            </w:tcMar>
            <w:vAlign w:val="center"/>
          </w:tcPr>
          <w:p>
            <w:pPr>
              <w:widowControl/>
              <w:jc w:val="center"/>
              <w:rPr>
                <w:kern w:val="0"/>
                <w:sz w:val="24"/>
              </w:rPr>
            </w:pPr>
            <w:r>
              <w:rPr>
                <w:kern w:val="0"/>
                <w:sz w:val="24"/>
              </w:rPr>
              <w:t>C</w:t>
            </w:r>
          </w:p>
        </w:tc>
        <w:tc>
          <w:tcPr>
            <w:tcW w:w="628"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top"/>
          </w:tcPr>
          <w:p>
            <w:pPr>
              <w:widowControl/>
              <w:jc w:val="center"/>
              <w:rPr>
                <w:kern w:val="0"/>
                <w:sz w:val="24"/>
              </w:rPr>
            </w:pPr>
            <w:r>
              <w:rPr>
                <w:kern w:val="0"/>
                <w:sz w:val="24"/>
              </w:rPr>
              <w:t>22</w:t>
            </w:r>
          </w:p>
        </w:tc>
        <w:tc>
          <w:tcPr>
            <w:tcW w:w="2297" w:type="dxa"/>
            <w:noWrap/>
            <w:tcMar>
              <w:left w:w="11" w:type="dxa"/>
              <w:right w:w="11" w:type="dxa"/>
            </w:tcMar>
            <w:vAlign w:val="center"/>
          </w:tcPr>
          <w:p>
            <w:pPr>
              <w:widowControl/>
              <w:jc w:val="center"/>
              <w:rPr>
                <w:kern w:val="0"/>
                <w:sz w:val="24"/>
              </w:rPr>
            </w:pPr>
            <w:r>
              <w:rPr>
                <w:kern w:val="0"/>
                <w:sz w:val="24"/>
              </w:rPr>
              <w:t>原矿山产量</w:t>
            </w:r>
          </w:p>
        </w:tc>
        <w:tc>
          <w:tcPr>
            <w:tcW w:w="1259" w:type="dxa"/>
            <w:noWrap/>
            <w:tcMar>
              <w:left w:w="11" w:type="dxa"/>
              <w:right w:w="11" w:type="dxa"/>
            </w:tcMar>
            <w:vAlign w:val="center"/>
          </w:tcPr>
          <w:p>
            <w:pPr>
              <w:widowControl/>
              <w:jc w:val="center"/>
              <w:rPr>
                <w:kern w:val="0"/>
                <w:sz w:val="24"/>
              </w:rPr>
            </w:pPr>
            <w:r>
              <w:rPr>
                <w:kern w:val="0"/>
                <w:sz w:val="24"/>
              </w:rPr>
              <w:t>YKSCL</w:t>
            </w:r>
          </w:p>
        </w:tc>
        <w:tc>
          <w:tcPr>
            <w:tcW w:w="960" w:type="dxa"/>
            <w:noWrap/>
            <w:tcMar>
              <w:left w:w="11" w:type="dxa"/>
              <w:right w:w="11" w:type="dxa"/>
            </w:tcMar>
            <w:vAlign w:val="center"/>
          </w:tcPr>
          <w:p>
            <w:pPr>
              <w:widowControl/>
              <w:jc w:val="center"/>
              <w:rPr>
                <w:kern w:val="0"/>
                <w:sz w:val="24"/>
              </w:rPr>
            </w:pPr>
            <w:r>
              <w:rPr>
                <w:kern w:val="0"/>
                <w:sz w:val="24"/>
              </w:rPr>
              <w:t>Float</w:t>
            </w:r>
          </w:p>
        </w:tc>
        <w:tc>
          <w:tcPr>
            <w:tcW w:w="960" w:type="dxa"/>
            <w:noWrap/>
            <w:tcMar>
              <w:left w:w="11" w:type="dxa"/>
              <w:right w:w="11" w:type="dxa"/>
            </w:tcMar>
            <w:vAlign w:val="center"/>
          </w:tcPr>
          <w:p>
            <w:pPr>
              <w:widowControl/>
              <w:jc w:val="center"/>
              <w:rPr>
                <w:kern w:val="0"/>
                <w:sz w:val="24"/>
              </w:rPr>
            </w:pPr>
            <w:r>
              <w:rPr>
                <w:kern w:val="0"/>
                <w:sz w:val="24"/>
              </w:rPr>
              <w:t>10</w:t>
            </w:r>
          </w:p>
        </w:tc>
        <w:tc>
          <w:tcPr>
            <w:tcW w:w="960" w:type="dxa"/>
            <w:noWrap/>
            <w:tcMar>
              <w:left w:w="11" w:type="dxa"/>
              <w:right w:w="11" w:type="dxa"/>
            </w:tcMar>
            <w:vAlign w:val="center"/>
          </w:tcPr>
          <w:p>
            <w:pPr>
              <w:widowControl/>
              <w:jc w:val="center"/>
              <w:rPr>
                <w:kern w:val="0"/>
                <w:sz w:val="24"/>
              </w:rPr>
            </w:pPr>
            <w:r>
              <w:rPr>
                <w:kern w:val="0"/>
                <w:sz w:val="24"/>
              </w:rPr>
              <w:t>2</w:t>
            </w:r>
          </w:p>
        </w:tc>
        <w:tc>
          <w:tcPr>
            <w:tcW w:w="960" w:type="dxa"/>
            <w:noWrap/>
            <w:tcMar>
              <w:left w:w="11" w:type="dxa"/>
              <w:right w:w="11" w:type="dxa"/>
            </w:tcMar>
            <w:vAlign w:val="center"/>
          </w:tcPr>
          <w:p>
            <w:pPr>
              <w:widowControl/>
              <w:jc w:val="center"/>
              <w:rPr>
                <w:kern w:val="0"/>
                <w:sz w:val="24"/>
              </w:rPr>
            </w:pPr>
            <w:r>
              <w:rPr>
                <w:kern w:val="0"/>
                <w:sz w:val="24"/>
              </w:rPr>
              <w:t>≥0</w:t>
            </w:r>
          </w:p>
        </w:tc>
        <w:tc>
          <w:tcPr>
            <w:tcW w:w="960" w:type="dxa"/>
            <w:noWrap/>
            <w:tcMar>
              <w:left w:w="11" w:type="dxa"/>
              <w:right w:w="11" w:type="dxa"/>
            </w:tcMar>
            <w:vAlign w:val="center"/>
          </w:tcPr>
          <w:p>
            <w:pPr>
              <w:widowControl/>
              <w:jc w:val="center"/>
              <w:rPr>
                <w:kern w:val="0"/>
                <w:sz w:val="24"/>
              </w:rPr>
            </w:pPr>
            <w:r>
              <w:rPr>
                <w:kern w:val="0"/>
                <w:sz w:val="24"/>
              </w:rPr>
              <w:t>C</w:t>
            </w:r>
          </w:p>
        </w:tc>
        <w:tc>
          <w:tcPr>
            <w:tcW w:w="628"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top"/>
          </w:tcPr>
          <w:p>
            <w:pPr>
              <w:widowControl/>
              <w:jc w:val="center"/>
              <w:rPr>
                <w:kern w:val="0"/>
                <w:sz w:val="24"/>
              </w:rPr>
            </w:pPr>
            <w:r>
              <w:rPr>
                <w:kern w:val="0"/>
                <w:sz w:val="24"/>
              </w:rPr>
              <w:t>23</w:t>
            </w:r>
          </w:p>
        </w:tc>
        <w:tc>
          <w:tcPr>
            <w:tcW w:w="2297" w:type="dxa"/>
            <w:noWrap/>
            <w:tcMar>
              <w:left w:w="11" w:type="dxa"/>
              <w:right w:w="11" w:type="dxa"/>
            </w:tcMar>
            <w:vAlign w:val="center"/>
          </w:tcPr>
          <w:p>
            <w:pPr>
              <w:widowControl/>
              <w:jc w:val="center"/>
              <w:rPr>
                <w:kern w:val="0"/>
                <w:sz w:val="24"/>
              </w:rPr>
            </w:pPr>
            <w:r>
              <w:rPr>
                <w:kern w:val="0"/>
                <w:sz w:val="24"/>
              </w:rPr>
              <w:t>产量单位</w:t>
            </w:r>
          </w:p>
        </w:tc>
        <w:tc>
          <w:tcPr>
            <w:tcW w:w="1259" w:type="dxa"/>
            <w:noWrap/>
            <w:tcMar>
              <w:left w:w="11" w:type="dxa"/>
              <w:right w:w="11" w:type="dxa"/>
            </w:tcMar>
            <w:vAlign w:val="top"/>
          </w:tcPr>
          <w:p>
            <w:pPr>
              <w:widowControl/>
              <w:jc w:val="center"/>
              <w:rPr>
                <w:kern w:val="0"/>
                <w:sz w:val="24"/>
              </w:rPr>
            </w:pPr>
            <w:r>
              <w:rPr>
                <w:kern w:val="0"/>
                <w:sz w:val="24"/>
              </w:rPr>
              <w:t>CLDW</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10</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960" w:type="dxa"/>
            <w:noWrap/>
            <w:tcMar>
              <w:left w:w="11" w:type="dxa"/>
              <w:right w:w="11" w:type="dxa"/>
            </w:tcMar>
            <w:vAlign w:val="center"/>
          </w:tcPr>
          <w:p>
            <w:pPr>
              <w:widowControl/>
              <w:jc w:val="center"/>
              <w:rPr>
                <w:kern w:val="0"/>
                <w:sz w:val="24"/>
              </w:rPr>
            </w:pPr>
            <w:r>
              <w:rPr>
                <w:kern w:val="0"/>
                <w:sz w:val="24"/>
              </w:rPr>
              <w:t>C</w:t>
            </w:r>
          </w:p>
        </w:tc>
        <w:tc>
          <w:tcPr>
            <w:tcW w:w="628" w:type="dxa"/>
            <w:noWrap/>
            <w:tcMar>
              <w:left w:w="11" w:type="dxa"/>
              <w:right w:w="11" w:type="dxa"/>
            </w:tcMar>
            <w:vAlign w:val="top"/>
          </w:tcPr>
          <w:p>
            <w:pPr>
              <w:widowControl/>
              <w:jc w:val="center"/>
              <w:rPr>
                <w:kern w:val="0"/>
                <w:sz w:val="24"/>
              </w:rPr>
            </w:pPr>
          </w:p>
        </w:tc>
      </w:tr>
    </w:tbl>
    <w:p>
      <w:pPr>
        <w:spacing w:line="240" w:lineRule="exact"/>
        <w:rPr>
          <w:sz w:val="24"/>
        </w:rPr>
      </w:pPr>
    </w:p>
    <w:p>
      <w:pPr>
        <w:widowControl/>
        <w:autoSpaceDE w:val="0"/>
        <w:autoSpaceDN w:val="0"/>
        <w:spacing w:line="276" w:lineRule="auto"/>
        <w:ind w:firstLine="560" w:firstLineChars="200"/>
        <w:jc w:val="center"/>
        <w:rPr>
          <w:rFonts w:eastAsia="楷体"/>
          <w:kern w:val="0"/>
          <w:sz w:val="28"/>
          <w:szCs w:val="28"/>
        </w:rPr>
      </w:pPr>
      <w:r>
        <w:rPr>
          <w:rFonts w:eastAsia="楷体"/>
          <w:kern w:val="0"/>
          <w:sz w:val="28"/>
          <w:szCs w:val="28"/>
        </w:rPr>
        <w:t>表4    自定义表2属性结构描述表</w:t>
      </w:r>
    </w:p>
    <w:tbl>
      <w:tblPr>
        <w:tblStyle w:val="5"/>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2032"/>
        <w:gridCol w:w="1502"/>
        <w:gridCol w:w="960"/>
        <w:gridCol w:w="960"/>
        <w:gridCol w:w="960"/>
        <w:gridCol w:w="960"/>
        <w:gridCol w:w="71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blHeader/>
          <w:jc w:val="center"/>
        </w:trPr>
        <w:tc>
          <w:tcPr>
            <w:tcW w:w="620" w:type="dxa"/>
            <w:noWrap/>
            <w:tcMar>
              <w:left w:w="11" w:type="dxa"/>
              <w:right w:w="11" w:type="dxa"/>
            </w:tcMar>
            <w:vAlign w:val="center"/>
          </w:tcPr>
          <w:p>
            <w:pPr>
              <w:widowControl/>
              <w:jc w:val="center"/>
              <w:rPr>
                <w:b/>
                <w:kern w:val="0"/>
                <w:sz w:val="24"/>
              </w:rPr>
            </w:pPr>
            <w:r>
              <w:rPr>
                <w:b/>
                <w:kern w:val="0"/>
                <w:sz w:val="24"/>
              </w:rPr>
              <w:t>序号</w:t>
            </w:r>
          </w:p>
        </w:tc>
        <w:tc>
          <w:tcPr>
            <w:tcW w:w="2032" w:type="dxa"/>
            <w:noWrap/>
            <w:tcMar>
              <w:left w:w="11" w:type="dxa"/>
              <w:right w:w="11" w:type="dxa"/>
            </w:tcMar>
            <w:vAlign w:val="center"/>
          </w:tcPr>
          <w:p>
            <w:pPr>
              <w:widowControl/>
              <w:jc w:val="center"/>
              <w:rPr>
                <w:b/>
                <w:kern w:val="0"/>
                <w:sz w:val="24"/>
              </w:rPr>
            </w:pPr>
            <w:r>
              <w:rPr>
                <w:b/>
                <w:kern w:val="0"/>
                <w:sz w:val="24"/>
              </w:rPr>
              <w:t>字段名称</w:t>
            </w:r>
          </w:p>
        </w:tc>
        <w:tc>
          <w:tcPr>
            <w:tcW w:w="1502" w:type="dxa"/>
            <w:noWrap/>
            <w:tcMar>
              <w:left w:w="11" w:type="dxa"/>
              <w:right w:w="11" w:type="dxa"/>
            </w:tcMar>
            <w:vAlign w:val="center"/>
          </w:tcPr>
          <w:p>
            <w:pPr>
              <w:widowControl/>
              <w:jc w:val="center"/>
              <w:rPr>
                <w:b/>
                <w:kern w:val="0"/>
                <w:sz w:val="24"/>
              </w:rPr>
            </w:pPr>
            <w:r>
              <w:rPr>
                <w:b/>
                <w:kern w:val="0"/>
                <w:sz w:val="24"/>
              </w:rPr>
              <w:t>字段代码</w:t>
            </w:r>
          </w:p>
        </w:tc>
        <w:tc>
          <w:tcPr>
            <w:tcW w:w="960" w:type="dxa"/>
            <w:noWrap/>
            <w:tcMar>
              <w:left w:w="11" w:type="dxa"/>
              <w:right w:w="11" w:type="dxa"/>
            </w:tcMar>
            <w:vAlign w:val="center"/>
          </w:tcPr>
          <w:p>
            <w:pPr>
              <w:widowControl/>
              <w:jc w:val="center"/>
              <w:rPr>
                <w:b/>
                <w:kern w:val="0"/>
                <w:sz w:val="24"/>
              </w:rPr>
            </w:pPr>
            <w:r>
              <w:rPr>
                <w:b/>
                <w:kern w:val="0"/>
                <w:sz w:val="24"/>
              </w:rPr>
              <w:t>字段</w:t>
            </w:r>
          </w:p>
          <w:p>
            <w:pPr>
              <w:widowControl/>
              <w:jc w:val="center"/>
              <w:rPr>
                <w:b/>
                <w:kern w:val="0"/>
                <w:sz w:val="24"/>
              </w:rPr>
            </w:pPr>
            <w:r>
              <w:rPr>
                <w:b/>
                <w:kern w:val="0"/>
                <w:sz w:val="24"/>
              </w:rPr>
              <w:t>类型</w:t>
            </w:r>
          </w:p>
        </w:tc>
        <w:tc>
          <w:tcPr>
            <w:tcW w:w="960" w:type="dxa"/>
            <w:noWrap/>
            <w:tcMar>
              <w:left w:w="11" w:type="dxa"/>
              <w:right w:w="11" w:type="dxa"/>
            </w:tcMar>
            <w:vAlign w:val="center"/>
          </w:tcPr>
          <w:p>
            <w:pPr>
              <w:widowControl/>
              <w:jc w:val="center"/>
              <w:rPr>
                <w:b/>
                <w:kern w:val="0"/>
                <w:sz w:val="24"/>
              </w:rPr>
            </w:pPr>
            <w:r>
              <w:rPr>
                <w:b/>
                <w:kern w:val="0"/>
                <w:sz w:val="24"/>
              </w:rPr>
              <w:t>字段</w:t>
            </w:r>
          </w:p>
          <w:p>
            <w:pPr>
              <w:widowControl/>
              <w:jc w:val="center"/>
              <w:rPr>
                <w:b/>
                <w:kern w:val="0"/>
                <w:sz w:val="24"/>
              </w:rPr>
            </w:pPr>
            <w:r>
              <w:rPr>
                <w:b/>
                <w:kern w:val="0"/>
                <w:sz w:val="24"/>
              </w:rPr>
              <w:t>长度</w:t>
            </w:r>
          </w:p>
        </w:tc>
        <w:tc>
          <w:tcPr>
            <w:tcW w:w="960" w:type="dxa"/>
            <w:noWrap/>
            <w:tcMar>
              <w:left w:w="11" w:type="dxa"/>
              <w:right w:w="11" w:type="dxa"/>
            </w:tcMar>
            <w:vAlign w:val="center"/>
          </w:tcPr>
          <w:p>
            <w:pPr>
              <w:widowControl/>
              <w:jc w:val="center"/>
              <w:rPr>
                <w:b/>
                <w:kern w:val="0"/>
                <w:sz w:val="24"/>
              </w:rPr>
            </w:pPr>
            <w:r>
              <w:rPr>
                <w:b/>
                <w:kern w:val="0"/>
                <w:sz w:val="24"/>
              </w:rPr>
              <w:t>小数</w:t>
            </w:r>
          </w:p>
          <w:p>
            <w:pPr>
              <w:widowControl/>
              <w:jc w:val="center"/>
              <w:rPr>
                <w:b/>
                <w:kern w:val="0"/>
                <w:sz w:val="24"/>
              </w:rPr>
            </w:pPr>
            <w:r>
              <w:rPr>
                <w:b/>
                <w:kern w:val="0"/>
                <w:sz w:val="24"/>
              </w:rPr>
              <w:t>位数</w:t>
            </w:r>
          </w:p>
        </w:tc>
        <w:tc>
          <w:tcPr>
            <w:tcW w:w="960" w:type="dxa"/>
            <w:noWrap/>
            <w:tcMar>
              <w:left w:w="11" w:type="dxa"/>
              <w:right w:w="11" w:type="dxa"/>
            </w:tcMar>
            <w:vAlign w:val="center"/>
          </w:tcPr>
          <w:p>
            <w:pPr>
              <w:widowControl/>
              <w:jc w:val="center"/>
              <w:rPr>
                <w:b/>
                <w:kern w:val="0"/>
                <w:sz w:val="24"/>
              </w:rPr>
            </w:pPr>
            <w:r>
              <w:rPr>
                <w:b/>
                <w:kern w:val="0"/>
                <w:sz w:val="24"/>
              </w:rPr>
              <w:t>值域</w:t>
            </w:r>
          </w:p>
        </w:tc>
        <w:tc>
          <w:tcPr>
            <w:tcW w:w="713" w:type="dxa"/>
            <w:noWrap/>
            <w:tcMar>
              <w:left w:w="11" w:type="dxa"/>
              <w:right w:w="11" w:type="dxa"/>
            </w:tcMar>
            <w:vAlign w:val="center"/>
          </w:tcPr>
          <w:p>
            <w:pPr>
              <w:widowControl/>
              <w:jc w:val="center"/>
              <w:rPr>
                <w:b/>
                <w:kern w:val="0"/>
                <w:sz w:val="24"/>
              </w:rPr>
            </w:pPr>
            <w:r>
              <w:rPr>
                <w:b/>
                <w:kern w:val="0"/>
                <w:sz w:val="24"/>
              </w:rPr>
              <w:t>约束条件</w:t>
            </w:r>
          </w:p>
        </w:tc>
        <w:tc>
          <w:tcPr>
            <w:tcW w:w="992" w:type="dxa"/>
            <w:noWrap/>
            <w:tcMar>
              <w:left w:w="11" w:type="dxa"/>
              <w:right w:w="11" w:type="dxa"/>
            </w:tcMar>
            <w:vAlign w:val="center"/>
          </w:tcPr>
          <w:p>
            <w:pPr>
              <w:widowControl/>
              <w:jc w:val="center"/>
              <w:rPr>
                <w:b/>
                <w:kern w:val="0"/>
                <w:sz w:val="24"/>
              </w:rPr>
            </w:pPr>
            <w:r>
              <w:rPr>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1</w:t>
            </w:r>
          </w:p>
        </w:tc>
        <w:tc>
          <w:tcPr>
            <w:tcW w:w="2032" w:type="dxa"/>
            <w:noWrap/>
            <w:tcMar>
              <w:left w:w="11" w:type="dxa"/>
              <w:right w:w="11" w:type="dxa"/>
            </w:tcMar>
            <w:vAlign w:val="center"/>
          </w:tcPr>
          <w:p>
            <w:pPr>
              <w:widowControl/>
              <w:jc w:val="center"/>
              <w:rPr>
                <w:kern w:val="0"/>
                <w:sz w:val="24"/>
              </w:rPr>
            </w:pPr>
            <w:r>
              <w:rPr>
                <w:kern w:val="0"/>
                <w:sz w:val="24"/>
              </w:rPr>
              <w:t>序号</w:t>
            </w:r>
          </w:p>
        </w:tc>
        <w:tc>
          <w:tcPr>
            <w:tcW w:w="1502" w:type="dxa"/>
            <w:noWrap/>
            <w:tcMar>
              <w:left w:w="11" w:type="dxa"/>
              <w:right w:w="11" w:type="dxa"/>
            </w:tcMar>
            <w:vAlign w:val="center"/>
          </w:tcPr>
          <w:p>
            <w:pPr>
              <w:widowControl/>
              <w:jc w:val="center"/>
              <w:rPr>
                <w:kern w:val="0"/>
                <w:sz w:val="24"/>
              </w:rPr>
            </w:pPr>
            <w:r>
              <w:rPr>
                <w:kern w:val="0"/>
                <w:sz w:val="24"/>
              </w:rPr>
              <w:t>XH</w:t>
            </w:r>
          </w:p>
        </w:tc>
        <w:tc>
          <w:tcPr>
            <w:tcW w:w="960" w:type="dxa"/>
            <w:noWrap/>
            <w:tcMar>
              <w:left w:w="11" w:type="dxa"/>
              <w:right w:w="11" w:type="dxa"/>
            </w:tcMar>
            <w:vAlign w:val="center"/>
          </w:tcPr>
          <w:p>
            <w:pPr>
              <w:widowControl/>
              <w:jc w:val="center"/>
              <w:rPr>
                <w:kern w:val="0"/>
                <w:sz w:val="24"/>
              </w:rPr>
            </w:pPr>
            <w:r>
              <w:rPr>
                <w:kern w:val="0"/>
                <w:sz w:val="24"/>
              </w:rPr>
              <w:t>Int</w:t>
            </w:r>
          </w:p>
        </w:tc>
        <w:tc>
          <w:tcPr>
            <w:tcW w:w="960" w:type="dxa"/>
            <w:noWrap/>
            <w:tcMar>
              <w:left w:w="11" w:type="dxa"/>
              <w:right w:w="11" w:type="dxa"/>
            </w:tcMar>
            <w:vAlign w:val="center"/>
          </w:tcPr>
          <w:p>
            <w:pPr>
              <w:widowControl/>
              <w:jc w:val="center"/>
              <w:rPr>
                <w:kern w:val="0"/>
                <w:sz w:val="24"/>
              </w:rPr>
            </w:pPr>
            <w:r>
              <w:rPr>
                <w:kern w:val="0"/>
                <w:sz w:val="24"/>
              </w:rPr>
              <w:t>5</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＞0</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2</w:t>
            </w:r>
          </w:p>
        </w:tc>
        <w:tc>
          <w:tcPr>
            <w:tcW w:w="2032" w:type="dxa"/>
            <w:noWrap/>
            <w:tcMar>
              <w:left w:w="11" w:type="dxa"/>
              <w:right w:w="11" w:type="dxa"/>
            </w:tcMar>
            <w:vAlign w:val="center"/>
          </w:tcPr>
          <w:p>
            <w:pPr>
              <w:widowControl/>
              <w:jc w:val="center"/>
              <w:rPr>
                <w:kern w:val="0"/>
                <w:sz w:val="24"/>
              </w:rPr>
            </w:pPr>
            <w:r>
              <w:rPr>
                <w:kern w:val="0"/>
                <w:sz w:val="24"/>
              </w:rPr>
              <w:t>区块编号</w:t>
            </w:r>
          </w:p>
        </w:tc>
        <w:tc>
          <w:tcPr>
            <w:tcW w:w="1502" w:type="dxa"/>
            <w:noWrap/>
            <w:tcMar>
              <w:left w:w="11" w:type="dxa"/>
              <w:right w:w="11" w:type="dxa"/>
            </w:tcMar>
            <w:vAlign w:val="center"/>
          </w:tcPr>
          <w:p>
            <w:pPr>
              <w:widowControl/>
              <w:jc w:val="center"/>
              <w:rPr>
                <w:kern w:val="0"/>
                <w:sz w:val="24"/>
              </w:rPr>
            </w:pPr>
            <w:r>
              <w:rPr>
                <w:kern w:val="0"/>
                <w:sz w:val="24"/>
              </w:rPr>
              <w:t>QKBH</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13</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r>
              <w:rPr>
                <w:kern w:val="0"/>
                <w:sz w:val="24"/>
              </w:rPr>
              <w:t>同《标准》中表65一致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3</w:t>
            </w:r>
          </w:p>
        </w:tc>
        <w:tc>
          <w:tcPr>
            <w:tcW w:w="2032" w:type="dxa"/>
            <w:noWrap/>
            <w:tcMar>
              <w:left w:w="11" w:type="dxa"/>
              <w:right w:w="11" w:type="dxa"/>
            </w:tcMar>
            <w:vAlign w:val="center"/>
          </w:tcPr>
          <w:p>
            <w:pPr>
              <w:widowControl/>
              <w:jc w:val="center"/>
              <w:rPr>
                <w:kern w:val="0"/>
                <w:sz w:val="24"/>
              </w:rPr>
            </w:pPr>
            <w:r>
              <w:rPr>
                <w:kern w:val="0"/>
                <w:sz w:val="24"/>
              </w:rPr>
              <w:t>区块名称</w:t>
            </w:r>
          </w:p>
        </w:tc>
        <w:tc>
          <w:tcPr>
            <w:tcW w:w="1502" w:type="dxa"/>
            <w:noWrap/>
            <w:tcMar>
              <w:left w:w="11" w:type="dxa"/>
              <w:right w:w="11" w:type="dxa"/>
            </w:tcMar>
            <w:vAlign w:val="center"/>
          </w:tcPr>
          <w:p>
            <w:pPr>
              <w:widowControl/>
              <w:jc w:val="center"/>
              <w:rPr>
                <w:kern w:val="0"/>
                <w:sz w:val="24"/>
              </w:rPr>
            </w:pPr>
            <w:r>
              <w:rPr>
                <w:kern w:val="0"/>
                <w:sz w:val="24"/>
              </w:rPr>
              <w:t>QKMC</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13</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r>
              <w:rPr>
                <w:kern w:val="0"/>
                <w:sz w:val="24"/>
              </w:rPr>
              <w:t>同《标准》中表65一致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4</w:t>
            </w:r>
          </w:p>
        </w:tc>
        <w:tc>
          <w:tcPr>
            <w:tcW w:w="2032" w:type="dxa"/>
            <w:noWrap/>
            <w:tcMar>
              <w:left w:w="11" w:type="dxa"/>
              <w:right w:w="11" w:type="dxa"/>
            </w:tcMar>
            <w:vAlign w:val="center"/>
          </w:tcPr>
          <w:p>
            <w:pPr>
              <w:widowControl/>
              <w:jc w:val="center"/>
              <w:rPr>
                <w:kern w:val="0"/>
                <w:sz w:val="24"/>
              </w:rPr>
            </w:pPr>
            <w:r>
              <w:rPr>
                <w:kern w:val="0"/>
                <w:sz w:val="24"/>
              </w:rPr>
              <w:t>矿山名称</w:t>
            </w:r>
          </w:p>
        </w:tc>
        <w:tc>
          <w:tcPr>
            <w:tcW w:w="1502" w:type="dxa"/>
            <w:noWrap/>
            <w:tcMar>
              <w:left w:w="11" w:type="dxa"/>
              <w:right w:w="11" w:type="dxa"/>
            </w:tcMar>
            <w:vAlign w:val="center"/>
          </w:tcPr>
          <w:p>
            <w:pPr>
              <w:widowControl/>
              <w:jc w:val="center"/>
              <w:rPr>
                <w:kern w:val="0"/>
                <w:sz w:val="24"/>
              </w:rPr>
            </w:pPr>
            <w:r>
              <w:rPr>
                <w:kern w:val="0"/>
                <w:sz w:val="24"/>
              </w:rPr>
              <w:t>KSMC</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100</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r>
              <w:rPr>
                <w:kern w:val="0"/>
                <w:sz w:val="24"/>
              </w:rPr>
              <w:t>整合主体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5</w:t>
            </w:r>
          </w:p>
        </w:tc>
        <w:tc>
          <w:tcPr>
            <w:tcW w:w="2032" w:type="dxa"/>
            <w:noWrap/>
            <w:tcMar>
              <w:left w:w="11" w:type="dxa"/>
              <w:right w:w="11" w:type="dxa"/>
            </w:tcMar>
            <w:vAlign w:val="center"/>
          </w:tcPr>
          <w:p>
            <w:pPr>
              <w:widowControl/>
              <w:jc w:val="center"/>
              <w:rPr>
                <w:kern w:val="0"/>
                <w:sz w:val="24"/>
              </w:rPr>
            </w:pPr>
            <w:r>
              <w:rPr>
                <w:kern w:val="0"/>
                <w:sz w:val="24"/>
              </w:rPr>
              <w:t>采矿许可证号</w:t>
            </w:r>
          </w:p>
        </w:tc>
        <w:tc>
          <w:tcPr>
            <w:tcW w:w="1502" w:type="dxa"/>
            <w:noWrap/>
            <w:tcMar>
              <w:left w:w="11" w:type="dxa"/>
              <w:right w:w="11" w:type="dxa"/>
            </w:tcMar>
            <w:vAlign w:val="center"/>
          </w:tcPr>
          <w:p>
            <w:pPr>
              <w:widowControl/>
              <w:jc w:val="center"/>
              <w:rPr>
                <w:kern w:val="0"/>
                <w:sz w:val="24"/>
              </w:rPr>
            </w:pPr>
            <w:r>
              <w:rPr>
                <w:kern w:val="0"/>
                <w:sz w:val="24"/>
              </w:rPr>
              <w:t>CKXKZH</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18</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r>
              <w:rPr>
                <w:kern w:val="0"/>
                <w:sz w:val="24"/>
              </w:rPr>
              <w:t>整合主体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6</w:t>
            </w:r>
          </w:p>
        </w:tc>
        <w:tc>
          <w:tcPr>
            <w:tcW w:w="2032" w:type="dxa"/>
            <w:noWrap/>
            <w:tcMar>
              <w:left w:w="11" w:type="dxa"/>
              <w:right w:w="11" w:type="dxa"/>
            </w:tcMar>
            <w:vAlign w:val="center"/>
          </w:tcPr>
          <w:p>
            <w:pPr>
              <w:widowControl/>
              <w:jc w:val="center"/>
              <w:rPr>
                <w:kern w:val="0"/>
                <w:sz w:val="24"/>
              </w:rPr>
            </w:pPr>
            <w:r>
              <w:rPr>
                <w:kern w:val="0"/>
                <w:sz w:val="24"/>
              </w:rPr>
              <w:t>矿山面积</w:t>
            </w:r>
          </w:p>
        </w:tc>
        <w:tc>
          <w:tcPr>
            <w:tcW w:w="1502" w:type="dxa"/>
            <w:noWrap/>
            <w:tcMar>
              <w:left w:w="11" w:type="dxa"/>
              <w:right w:w="11" w:type="dxa"/>
            </w:tcMar>
            <w:vAlign w:val="center"/>
          </w:tcPr>
          <w:p>
            <w:pPr>
              <w:widowControl/>
              <w:jc w:val="center"/>
              <w:rPr>
                <w:kern w:val="0"/>
                <w:sz w:val="24"/>
              </w:rPr>
            </w:pPr>
            <w:r>
              <w:rPr>
                <w:kern w:val="0"/>
                <w:sz w:val="24"/>
              </w:rPr>
              <w:t>KSMJ</w:t>
            </w:r>
          </w:p>
        </w:tc>
        <w:tc>
          <w:tcPr>
            <w:tcW w:w="960" w:type="dxa"/>
            <w:noWrap/>
            <w:tcMar>
              <w:left w:w="11" w:type="dxa"/>
              <w:right w:w="11" w:type="dxa"/>
            </w:tcMar>
            <w:vAlign w:val="center"/>
          </w:tcPr>
          <w:p>
            <w:pPr>
              <w:widowControl/>
              <w:jc w:val="center"/>
              <w:rPr>
                <w:kern w:val="0"/>
                <w:sz w:val="24"/>
              </w:rPr>
            </w:pPr>
            <w:r>
              <w:rPr>
                <w:kern w:val="0"/>
                <w:sz w:val="24"/>
              </w:rPr>
              <w:t>Float</w:t>
            </w:r>
          </w:p>
        </w:tc>
        <w:tc>
          <w:tcPr>
            <w:tcW w:w="960" w:type="dxa"/>
            <w:noWrap/>
            <w:tcMar>
              <w:left w:w="11" w:type="dxa"/>
              <w:right w:w="11" w:type="dxa"/>
            </w:tcMar>
            <w:vAlign w:val="center"/>
          </w:tcPr>
          <w:p>
            <w:pPr>
              <w:widowControl/>
              <w:jc w:val="center"/>
              <w:rPr>
                <w:kern w:val="0"/>
                <w:sz w:val="24"/>
              </w:rPr>
            </w:pPr>
            <w:r>
              <w:rPr>
                <w:kern w:val="0"/>
                <w:sz w:val="24"/>
              </w:rPr>
              <w:t>12</w:t>
            </w:r>
          </w:p>
        </w:tc>
        <w:tc>
          <w:tcPr>
            <w:tcW w:w="960" w:type="dxa"/>
            <w:noWrap/>
            <w:tcMar>
              <w:left w:w="11" w:type="dxa"/>
              <w:right w:w="11" w:type="dxa"/>
            </w:tcMar>
            <w:vAlign w:val="center"/>
          </w:tcPr>
          <w:p>
            <w:pPr>
              <w:widowControl/>
              <w:jc w:val="center"/>
              <w:rPr>
                <w:kern w:val="0"/>
                <w:sz w:val="24"/>
              </w:rPr>
            </w:pPr>
            <w:r>
              <w:rPr>
                <w:kern w:val="0"/>
                <w:sz w:val="24"/>
              </w:rPr>
              <w:t>4</w:t>
            </w:r>
          </w:p>
        </w:tc>
        <w:tc>
          <w:tcPr>
            <w:tcW w:w="960" w:type="dxa"/>
            <w:noWrap/>
            <w:tcMar>
              <w:left w:w="11" w:type="dxa"/>
              <w:right w:w="11" w:type="dxa"/>
            </w:tcMar>
            <w:vAlign w:val="center"/>
          </w:tcPr>
          <w:p>
            <w:pPr>
              <w:widowControl/>
              <w:jc w:val="center"/>
              <w:rPr>
                <w:kern w:val="0"/>
                <w:sz w:val="24"/>
              </w:rPr>
            </w:pPr>
            <w:r>
              <w:rPr>
                <w:kern w:val="0"/>
                <w:sz w:val="24"/>
              </w:rPr>
              <w:t>＞0</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r>
              <w:rPr>
                <w:kern w:val="0"/>
                <w:sz w:val="24"/>
              </w:rPr>
              <w:t>整合主体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7</w:t>
            </w:r>
          </w:p>
        </w:tc>
        <w:tc>
          <w:tcPr>
            <w:tcW w:w="2032" w:type="dxa"/>
            <w:noWrap/>
            <w:tcMar>
              <w:left w:w="11" w:type="dxa"/>
              <w:right w:w="11" w:type="dxa"/>
            </w:tcMar>
            <w:vAlign w:val="center"/>
          </w:tcPr>
          <w:p>
            <w:pPr>
              <w:widowControl/>
              <w:jc w:val="center"/>
              <w:rPr>
                <w:kern w:val="0"/>
                <w:sz w:val="24"/>
              </w:rPr>
            </w:pPr>
            <w:r>
              <w:rPr>
                <w:kern w:val="0"/>
                <w:sz w:val="24"/>
              </w:rPr>
              <w:t>查明资源储量</w:t>
            </w:r>
          </w:p>
        </w:tc>
        <w:tc>
          <w:tcPr>
            <w:tcW w:w="1502" w:type="dxa"/>
            <w:noWrap/>
            <w:tcMar>
              <w:left w:w="11" w:type="dxa"/>
              <w:right w:w="11" w:type="dxa"/>
            </w:tcMar>
            <w:vAlign w:val="center"/>
          </w:tcPr>
          <w:p>
            <w:pPr>
              <w:widowControl/>
              <w:jc w:val="center"/>
              <w:rPr>
                <w:kern w:val="0"/>
                <w:sz w:val="24"/>
              </w:rPr>
            </w:pPr>
            <w:r>
              <w:rPr>
                <w:kern w:val="0"/>
                <w:sz w:val="24"/>
              </w:rPr>
              <w:t>CMZYCL</w:t>
            </w:r>
          </w:p>
        </w:tc>
        <w:tc>
          <w:tcPr>
            <w:tcW w:w="960" w:type="dxa"/>
            <w:noWrap/>
            <w:tcMar>
              <w:left w:w="11" w:type="dxa"/>
              <w:right w:w="11" w:type="dxa"/>
            </w:tcMar>
            <w:vAlign w:val="center"/>
          </w:tcPr>
          <w:p>
            <w:pPr>
              <w:widowControl/>
              <w:jc w:val="center"/>
              <w:rPr>
                <w:kern w:val="0"/>
                <w:sz w:val="24"/>
              </w:rPr>
            </w:pPr>
            <w:r>
              <w:rPr>
                <w:kern w:val="0"/>
                <w:sz w:val="24"/>
              </w:rPr>
              <w:t>Float</w:t>
            </w:r>
          </w:p>
        </w:tc>
        <w:tc>
          <w:tcPr>
            <w:tcW w:w="960" w:type="dxa"/>
            <w:noWrap/>
            <w:tcMar>
              <w:left w:w="11" w:type="dxa"/>
              <w:right w:w="11" w:type="dxa"/>
            </w:tcMar>
            <w:vAlign w:val="center"/>
          </w:tcPr>
          <w:p>
            <w:pPr>
              <w:widowControl/>
              <w:jc w:val="center"/>
              <w:rPr>
                <w:kern w:val="0"/>
                <w:sz w:val="24"/>
              </w:rPr>
            </w:pPr>
            <w:r>
              <w:rPr>
                <w:kern w:val="0"/>
                <w:sz w:val="24"/>
              </w:rPr>
              <w:t>10</w:t>
            </w:r>
          </w:p>
        </w:tc>
        <w:tc>
          <w:tcPr>
            <w:tcW w:w="960" w:type="dxa"/>
            <w:noWrap/>
            <w:tcMar>
              <w:left w:w="11" w:type="dxa"/>
              <w:right w:w="11" w:type="dxa"/>
            </w:tcMar>
            <w:vAlign w:val="center"/>
          </w:tcPr>
          <w:p>
            <w:pPr>
              <w:widowControl/>
              <w:jc w:val="center"/>
              <w:rPr>
                <w:kern w:val="0"/>
                <w:sz w:val="24"/>
              </w:rPr>
            </w:pPr>
            <w:r>
              <w:rPr>
                <w:kern w:val="0"/>
                <w:sz w:val="24"/>
              </w:rPr>
              <w:t>2</w:t>
            </w:r>
          </w:p>
        </w:tc>
        <w:tc>
          <w:tcPr>
            <w:tcW w:w="960" w:type="dxa"/>
            <w:noWrap/>
            <w:tcMar>
              <w:left w:w="11" w:type="dxa"/>
              <w:right w:w="11" w:type="dxa"/>
            </w:tcMar>
            <w:vAlign w:val="center"/>
          </w:tcPr>
          <w:p>
            <w:pPr>
              <w:widowControl/>
              <w:jc w:val="center"/>
              <w:rPr>
                <w:kern w:val="0"/>
                <w:sz w:val="24"/>
              </w:rPr>
            </w:pPr>
            <w:r>
              <w:rPr>
                <w:kern w:val="0"/>
                <w:sz w:val="24"/>
              </w:rPr>
              <w:t>＞0</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r>
              <w:rPr>
                <w:kern w:val="0"/>
                <w:sz w:val="24"/>
              </w:rPr>
              <w:t>整合主体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8</w:t>
            </w:r>
          </w:p>
        </w:tc>
        <w:tc>
          <w:tcPr>
            <w:tcW w:w="2032" w:type="dxa"/>
            <w:noWrap/>
            <w:tcMar>
              <w:left w:w="11" w:type="dxa"/>
              <w:right w:w="11" w:type="dxa"/>
            </w:tcMar>
            <w:vAlign w:val="center"/>
          </w:tcPr>
          <w:p>
            <w:pPr>
              <w:widowControl/>
              <w:jc w:val="center"/>
              <w:rPr>
                <w:kern w:val="0"/>
                <w:sz w:val="24"/>
              </w:rPr>
            </w:pPr>
            <w:r>
              <w:rPr>
                <w:kern w:val="0"/>
                <w:sz w:val="24"/>
              </w:rPr>
              <w:t>资源储量单位</w:t>
            </w:r>
          </w:p>
        </w:tc>
        <w:tc>
          <w:tcPr>
            <w:tcW w:w="1502" w:type="dxa"/>
            <w:noWrap/>
            <w:tcMar>
              <w:left w:w="11" w:type="dxa"/>
              <w:right w:w="11" w:type="dxa"/>
            </w:tcMar>
            <w:vAlign w:val="center"/>
          </w:tcPr>
          <w:p>
            <w:pPr>
              <w:widowControl/>
              <w:jc w:val="center"/>
              <w:rPr>
                <w:kern w:val="0"/>
                <w:sz w:val="24"/>
              </w:rPr>
            </w:pPr>
            <w:r>
              <w:rPr>
                <w:kern w:val="0"/>
                <w:sz w:val="24"/>
              </w:rPr>
              <w:t>ZYCLDW</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30</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9</w:t>
            </w:r>
          </w:p>
        </w:tc>
        <w:tc>
          <w:tcPr>
            <w:tcW w:w="2032" w:type="dxa"/>
            <w:noWrap/>
            <w:tcMar>
              <w:left w:w="11" w:type="dxa"/>
              <w:right w:w="11" w:type="dxa"/>
            </w:tcMar>
            <w:vAlign w:val="center"/>
          </w:tcPr>
          <w:p>
            <w:pPr>
              <w:widowControl/>
              <w:jc w:val="center"/>
              <w:rPr>
                <w:kern w:val="0"/>
                <w:sz w:val="24"/>
              </w:rPr>
            </w:pPr>
            <w:r>
              <w:rPr>
                <w:kern w:val="0"/>
                <w:sz w:val="24"/>
              </w:rPr>
              <w:t>产量单位</w:t>
            </w:r>
          </w:p>
        </w:tc>
        <w:tc>
          <w:tcPr>
            <w:tcW w:w="1502" w:type="dxa"/>
            <w:noWrap/>
            <w:tcMar>
              <w:left w:w="11" w:type="dxa"/>
              <w:right w:w="11" w:type="dxa"/>
            </w:tcMar>
            <w:vAlign w:val="center"/>
          </w:tcPr>
          <w:p>
            <w:pPr>
              <w:widowControl/>
              <w:jc w:val="center"/>
              <w:rPr>
                <w:kern w:val="0"/>
                <w:sz w:val="24"/>
              </w:rPr>
            </w:pPr>
            <w:r>
              <w:rPr>
                <w:kern w:val="0"/>
                <w:sz w:val="24"/>
              </w:rPr>
              <w:t>CLDW</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20</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10</w:t>
            </w:r>
          </w:p>
        </w:tc>
        <w:tc>
          <w:tcPr>
            <w:tcW w:w="2032" w:type="dxa"/>
            <w:noWrap/>
            <w:tcMar>
              <w:left w:w="11" w:type="dxa"/>
              <w:right w:w="11" w:type="dxa"/>
            </w:tcMar>
            <w:vAlign w:val="center"/>
          </w:tcPr>
          <w:p>
            <w:pPr>
              <w:widowControl/>
              <w:jc w:val="center"/>
              <w:rPr>
                <w:kern w:val="0"/>
                <w:sz w:val="24"/>
              </w:rPr>
            </w:pPr>
            <w:r>
              <w:rPr>
                <w:kern w:val="0"/>
                <w:sz w:val="24"/>
              </w:rPr>
              <w:t>设计生产能力</w:t>
            </w:r>
          </w:p>
        </w:tc>
        <w:tc>
          <w:tcPr>
            <w:tcW w:w="1502" w:type="dxa"/>
            <w:noWrap/>
            <w:tcMar>
              <w:left w:w="11" w:type="dxa"/>
              <w:right w:w="11" w:type="dxa"/>
            </w:tcMar>
            <w:vAlign w:val="center"/>
          </w:tcPr>
          <w:p>
            <w:pPr>
              <w:widowControl/>
              <w:jc w:val="center"/>
              <w:rPr>
                <w:kern w:val="0"/>
                <w:sz w:val="24"/>
              </w:rPr>
            </w:pPr>
            <w:r>
              <w:rPr>
                <w:kern w:val="0"/>
                <w:sz w:val="24"/>
              </w:rPr>
              <w:t>SJSCNL</w:t>
            </w:r>
          </w:p>
        </w:tc>
        <w:tc>
          <w:tcPr>
            <w:tcW w:w="960" w:type="dxa"/>
            <w:noWrap/>
            <w:tcMar>
              <w:left w:w="11" w:type="dxa"/>
              <w:right w:w="11" w:type="dxa"/>
            </w:tcMar>
            <w:vAlign w:val="center"/>
          </w:tcPr>
          <w:p>
            <w:pPr>
              <w:widowControl/>
              <w:jc w:val="center"/>
              <w:rPr>
                <w:kern w:val="0"/>
                <w:sz w:val="24"/>
              </w:rPr>
            </w:pPr>
            <w:r>
              <w:rPr>
                <w:kern w:val="0"/>
                <w:sz w:val="24"/>
              </w:rPr>
              <w:t>Float</w:t>
            </w:r>
          </w:p>
        </w:tc>
        <w:tc>
          <w:tcPr>
            <w:tcW w:w="960" w:type="dxa"/>
            <w:noWrap/>
            <w:tcMar>
              <w:left w:w="11" w:type="dxa"/>
              <w:right w:w="11" w:type="dxa"/>
            </w:tcMar>
            <w:vAlign w:val="center"/>
          </w:tcPr>
          <w:p>
            <w:pPr>
              <w:widowControl/>
              <w:jc w:val="center"/>
              <w:rPr>
                <w:kern w:val="0"/>
                <w:sz w:val="24"/>
              </w:rPr>
            </w:pPr>
            <w:r>
              <w:rPr>
                <w:kern w:val="0"/>
                <w:sz w:val="24"/>
              </w:rPr>
              <w:t>10</w:t>
            </w:r>
          </w:p>
        </w:tc>
        <w:tc>
          <w:tcPr>
            <w:tcW w:w="960" w:type="dxa"/>
            <w:noWrap/>
            <w:tcMar>
              <w:left w:w="11" w:type="dxa"/>
              <w:right w:w="11" w:type="dxa"/>
            </w:tcMar>
            <w:vAlign w:val="center"/>
          </w:tcPr>
          <w:p>
            <w:pPr>
              <w:widowControl/>
              <w:jc w:val="center"/>
              <w:rPr>
                <w:kern w:val="0"/>
                <w:sz w:val="24"/>
              </w:rPr>
            </w:pPr>
            <w:r>
              <w:rPr>
                <w:kern w:val="0"/>
                <w:sz w:val="24"/>
              </w:rPr>
              <w:t>2</w:t>
            </w:r>
          </w:p>
        </w:tc>
        <w:tc>
          <w:tcPr>
            <w:tcW w:w="960" w:type="dxa"/>
            <w:noWrap/>
            <w:tcMar>
              <w:left w:w="11" w:type="dxa"/>
              <w:right w:w="11" w:type="dxa"/>
            </w:tcMar>
            <w:vAlign w:val="center"/>
          </w:tcPr>
          <w:p>
            <w:pPr>
              <w:widowControl/>
              <w:jc w:val="center"/>
              <w:rPr>
                <w:kern w:val="0"/>
                <w:sz w:val="24"/>
              </w:rPr>
            </w:pPr>
            <w:r>
              <w:rPr>
                <w:kern w:val="0"/>
                <w:sz w:val="24"/>
              </w:rPr>
              <w:t>＞0</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r>
              <w:rPr>
                <w:kern w:val="0"/>
                <w:sz w:val="24"/>
              </w:rPr>
              <w:t>整合主体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11</w:t>
            </w:r>
          </w:p>
        </w:tc>
        <w:tc>
          <w:tcPr>
            <w:tcW w:w="2032" w:type="dxa"/>
            <w:noWrap/>
            <w:tcMar>
              <w:left w:w="11" w:type="dxa"/>
              <w:right w:w="11" w:type="dxa"/>
            </w:tcMar>
            <w:vAlign w:val="center"/>
          </w:tcPr>
          <w:p>
            <w:pPr>
              <w:widowControl/>
              <w:jc w:val="center"/>
              <w:rPr>
                <w:kern w:val="0"/>
                <w:sz w:val="24"/>
              </w:rPr>
            </w:pPr>
            <w:r>
              <w:rPr>
                <w:kern w:val="0"/>
                <w:sz w:val="24"/>
              </w:rPr>
              <w:t>被整合矿山名称</w:t>
            </w:r>
          </w:p>
        </w:tc>
        <w:tc>
          <w:tcPr>
            <w:tcW w:w="1502" w:type="dxa"/>
            <w:noWrap/>
            <w:tcMar>
              <w:left w:w="11" w:type="dxa"/>
              <w:right w:w="11" w:type="dxa"/>
            </w:tcMar>
            <w:vAlign w:val="center"/>
          </w:tcPr>
          <w:p>
            <w:pPr>
              <w:widowControl/>
              <w:jc w:val="center"/>
              <w:rPr>
                <w:kern w:val="0"/>
                <w:sz w:val="24"/>
              </w:rPr>
            </w:pPr>
            <w:r>
              <w:rPr>
                <w:kern w:val="0"/>
                <w:sz w:val="24"/>
              </w:rPr>
              <w:t>BZHKSMC</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200</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r>
              <w:rPr>
                <w:kern w:val="0"/>
                <w:sz w:val="24"/>
              </w:rPr>
              <w:t>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12</w:t>
            </w:r>
          </w:p>
        </w:tc>
        <w:tc>
          <w:tcPr>
            <w:tcW w:w="2032" w:type="dxa"/>
            <w:noWrap/>
            <w:tcMar>
              <w:left w:w="11" w:type="dxa"/>
              <w:right w:w="11" w:type="dxa"/>
            </w:tcMar>
            <w:vAlign w:val="center"/>
          </w:tcPr>
          <w:p>
            <w:pPr>
              <w:widowControl/>
              <w:jc w:val="center"/>
              <w:rPr>
                <w:bCs/>
                <w:kern w:val="0"/>
                <w:sz w:val="24"/>
              </w:rPr>
            </w:pPr>
            <w:r>
              <w:rPr>
                <w:bCs/>
                <w:kern w:val="0"/>
                <w:sz w:val="24"/>
              </w:rPr>
              <w:t>被整合矿山采矿许可证号</w:t>
            </w:r>
          </w:p>
        </w:tc>
        <w:tc>
          <w:tcPr>
            <w:tcW w:w="1502" w:type="dxa"/>
            <w:noWrap/>
            <w:tcMar>
              <w:left w:w="11" w:type="dxa"/>
              <w:right w:w="11" w:type="dxa"/>
            </w:tcMar>
            <w:vAlign w:val="center"/>
          </w:tcPr>
          <w:p>
            <w:pPr>
              <w:widowControl/>
              <w:jc w:val="center"/>
              <w:rPr>
                <w:kern w:val="0"/>
                <w:sz w:val="24"/>
              </w:rPr>
            </w:pPr>
            <w:r>
              <w:rPr>
                <w:kern w:val="0"/>
                <w:sz w:val="24"/>
              </w:rPr>
              <w:t>BZHCKXKZH</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100</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r>
              <w:rPr>
                <w:kern w:val="0"/>
                <w:sz w:val="24"/>
              </w:rPr>
              <w:t>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13</w:t>
            </w:r>
          </w:p>
        </w:tc>
        <w:tc>
          <w:tcPr>
            <w:tcW w:w="2032" w:type="dxa"/>
            <w:noWrap/>
            <w:tcMar>
              <w:left w:w="11" w:type="dxa"/>
              <w:right w:w="11" w:type="dxa"/>
            </w:tcMar>
            <w:vAlign w:val="center"/>
          </w:tcPr>
          <w:p>
            <w:pPr>
              <w:widowControl/>
              <w:jc w:val="center"/>
              <w:rPr>
                <w:kern w:val="0"/>
                <w:sz w:val="24"/>
              </w:rPr>
            </w:pPr>
            <w:r>
              <w:rPr>
                <w:kern w:val="0"/>
                <w:sz w:val="24"/>
              </w:rPr>
              <w:t>投放时序</w:t>
            </w:r>
          </w:p>
        </w:tc>
        <w:tc>
          <w:tcPr>
            <w:tcW w:w="1502" w:type="dxa"/>
            <w:noWrap/>
            <w:tcMar>
              <w:left w:w="11" w:type="dxa"/>
              <w:right w:w="11" w:type="dxa"/>
            </w:tcMar>
            <w:vAlign w:val="center"/>
          </w:tcPr>
          <w:p>
            <w:pPr>
              <w:widowControl/>
              <w:jc w:val="center"/>
              <w:rPr>
                <w:kern w:val="0"/>
                <w:sz w:val="24"/>
              </w:rPr>
            </w:pPr>
            <w:r>
              <w:rPr>
                <w:kern w:val="0"/>
                <w:sz w:val="24"/>
              </w:rPr>
              <w:t>TFSX</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4</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14</w:t>
            </w:r>
          </w:p>
        </w:tc>
        <w:tc>
          <w:tcPr>
            <w:tcW w:w="2032" w:type="dxa"/>
            <w:noWrap/>
            <w:tcMar>
              <w:left w:w="11" w:type="dxa"/>
              <w:right w:w="11" w:type="dxa"/>
            </w:tcMar>
            <w:vAlign w:val="center"/>
          </w:tcPr>
          <w:p>
            <w:pPr>
              <w:widowControl/>
              <w:jc w:val="center"/>
              <w:rPr>
                <w:kern w:val="0"/>
                <w:sz w:val="24"/>
              </w:rPr>
            </w:pPr>
            <w:r>
              <w:rPr>
                <w:kern w:val="0"/>
                <w:sz w:val="24"/>
              </w:rPr>
              <w:t>备注</w:t>
            </w:r>
          </w:p>
        </w:tc>
        <w:tc>
          <w:tcPr>
            <w:tcW w:w="1502" w:type="dxa"/>
            <w:noWrap/>
            <w:tcMar>
              <w:left w:w="11" w:type="dxa"/>
              <w:right w:w="11" w:type="dxa"/>
            </w:tcMar>
            <w:vAlign w:val="center"/>
          </w:tcPr>
          <w:p>
            <w:pPr>
              <w:widowControl/>
              <w:jc w:val="center"/>
              <w:rPr>
                <w:kern w:val="0"/>
                <w:sz w:val="24"/>
              </w:rPr>
            </w:pPr>
            <w:r>
              <w:rPr>
                <w:kern w:val="0"/>
                <w:sz w:val="24"/>
              </w:rPr>
              <w:t>BZ</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254</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p>
        </w:tc>
        <w:tc>
          <w:tcPr>
            <w:tcW w:w="713" w:type="dxa"/>
            <w:noWrap/>
            <w:tcMar>
              <w:left w:w="11" w:type="dxa"/>
              <w:right w:w="11" w:type="dxa"/>
            </w:tcMar>
            <w:vAlign w:val="center"/>
          </w:tcPr>
          <w:p>
            <w:pPr>
              <w:widowControl/>
              <w:jc w:val="center"/>
              <w:rPr>
                <w:kern w:val="0"/>
                <w:sz w:val="24"/>
              </w:rPr>
            </w:pPr>
            <w:r>
              <w:rPr>
                <w:kern w:val="0"/>
                <w:sz w:val="24"/>
              </w:rPr>
              <w:t>O</w:t>
            </w:r>
          </w:p>
        </w:tc>
        <w:tc>
          <w:tcPr>
            <w:tcW w:w="992"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15</w:t>
            </w:r>
          </w:p>
        </w:tc>
        <w:tc>
          <w:tcPr>
            <w:tcW w:w="2032" w:type="dxa"/>
            <w:noWrap/>
            <w:tcMar>
              <w:left w:w="11" w:type="dxa"/>
              <w:right w:w="11" w:type="dxa"/>
            </w:tcMar>
            <w:vAlign w:val="center"/>
          </w:tcPr>
          <w:p>
            <w:pPr>
              <w:widowControl/>
              <w:jc w:val="center"/>
              <w:rPr>
                <w:kern w:val="0"/>
                <w:sz w:val="24"/>
              </w:rPr>
            </w:pPr>
            <w:r>
              <w:rPr>
                <w:kern w:val="0"/>
                <w:sz w:val="24"/>
              </w:rPr>
              <w:t>规划期</w:t>
            </w:r>
          </w:p>
        </w:tc>
        <w:tc>
          <w:tcPr>
            <w:tcW w:w="1502" w:type="dxa"/>
            <w:noWrap/>
            <w:tcMar>
              <w:left w:w="11" w:type="dxa"/>
              <w:right w:w="11" w:type="dxa"/>
            </w:tcMar>
            <w:vAlign w:val="center"/>
          </w:tcPr>
          <w:p>
            <w:pPr>
              <w:widowControl/>
              <w:jc w:val="center"/>
              <w:rPr>
                <w:kern w:val="0"/>
                <w:sz w:val="24"/>
              </w:rPr>
            </w:pPr>
            <w:r>
              <w:rPr>
                <w:kern w:val="0"/>
                <w:sz w:val="24"/>
              </w:rPr>
              <w:t>GHQ</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9</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16</w:t>
            </w:r>
          </w:p>
        </w:tc>
        <w:tc>
          <w:tcPr>
            <w:tcW w:w="2032" w:type="dxa"/>
            <w:noWrap/>
            <w:tcMar>
              <w:left w:w="11" w:type="dxa"/>
              <w:right w:w="11" w:type="dxa"/>
            </w:tcMar>
            <w:vAlign w:val="center"/>
          </w:tcPr>
          <w:p>
            <w:pPr>
              <w:widowControl/>
              <w:jc w:val="center"/>
              <w:rPr>
                <w:kern w:val="0"/>
                <w:sz w:val="24"/>
              </w:rPr>
            </w:pPr>
            <w:r>
              <w:rPr>
                <w:kern w:val="0"/>
                <w:sz w:val="24"/>
              </w:rPr>
              <w:t>行政区代码</w:t>
            </w:r>
          </w:p>
        </w:tc>
        <w:tc>
          <w:tcPr>
            <w:tcW w:w="1502" w:type="dxa"/>
            <w:noWrap/>
            <w:tcMar>
              <w:left w:w="11" w:type="dxa"/>
              <w:right w:w="11" w:type="dxa"/>
            </w:tcMar>
            <w:vAlign w:val="center"/>
          </w:tcPr>
          <w:p>
            <w:pPr>
              <w:widowControl/>
              <w:jc w:val="center"/>
              <w:rPr>
                <w:kern w:val="0"/>
                <w:sz w:val="24"/>
              </w:rPr>
            </w:pPr>
            <w:r>
              <w:rPr>
                <w:kern w:val="0"/>
                <w:sz w:val="24"/>
              </w:rPr>
              <w:t>XZQDM</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6</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13" w:type="dxa"/>
            <w:noWrap/>
            <w:tcMar>
              <w:left w:w="11" w:type="dxa"/>
              <w:right w:w="11" w:type="dxa"/>
            </w:tcMar>
            <w:vAlign w:val="center"/>
          </w:tcPr>
          <w:p>
            <w:pPr>
              <w:widowControl/>
              <w:jc w:val="center"/>
              <w:rPr>
                <w:kern w:val="0"/>
                <w:sz w:val="24"/>
              </w:rPr>
            </w:pPr>
            <w:r>
              <w:rPr>
                <w:kern w:val="0"/>
                <w:sz w:val="24"/>
              </w:rPr>
              <w:t>M</w:t>
            </w:r>
          </w:p>
        </w:tc>
        <w:tc>
          <w:tcPr>
            <w:tcW w:w="992" w:type="dxa"/>
            <w:noWrap/>
            <w:tcMar>
              <w:left w:w="11" w:type="dxa"/>
              <w:right w:w="11" w:type="dxa"/>
            </w:tcMar>
            <w:vAlign w:val="center"/>
          </w:tcPr>
          <w:p>
            <w:pPr>
              <w:widowControl/>
              <w:jc w:val="center"/>
              <w:rPr>
                <w:kern w:val="0"/>
                <w:sz w:val="24"/>
              </w:rPr>
            </w:pPr>
          </w:p>
        </w:tc>
      </w:tr>
    </w:tbl>
    <w:p>
      <w:pPr>
        <w:spacing w:line="240" w:lineRule="exact"/>
        <w:rPr>
          <w:kern w:val="0"/>
          <w:sz w:val="24"/>
        </w:rPr>
      </w:pPr>
      <w:r>
        <w:rPr>
          <w:kern w:val="0"/>
          <w:sz w:val="24"/>
        </w:rPr>
        <w:t>注：1.多个“被整合矿山名称”、“被整合矿山采矿许可证号”用 “，”分隔。</w:t>
      </w:r>
    </w:p>
    <w:p>
      <w:pPr>
        <w:spacing w:line="240" w:lineRule="exact"/>
        <w:rPr>
          <w:kern w:val="0"/>
          <w:sz w:val="24"/>
        </w:rPr>
      </w:pPr>
    </w:p>
    <w:p>
      <w:pPr>
        <w:widowControl/>
        <w:autoSpaceDE w:val="0"/>
        <w:autoSpaceDN w:val="0"/>
        <w:spacing w:line="276" w:lineRule="auto"/>
        <w:ind w:firstLine="560" w:firstLineChars="200"/>
        <w:jc w:val="center"/>
        <w:rPr>
          <w:rFonts w:eastAsia="楷体"/>
          <w:kern w:val="0"/>
          <w:sz w:val="28"/>
          <w:szCs w:val="28"/>
        </w:rPr>
      </w:pPr>
      <w:r>
        <w:rPr>
          <w:rFonts w:eastAsia="楷体"/>
          <w:kern w:val="0"/>
          <w:sz w:val="28"/>
          <w:szCs w:val="28"/>
        </w:rPr>
        <w:t>表5    自定义表3属性结构描述表</w:t>
      </w:r>
    </w:p>
    <w:tbl>
      <w:tblPr>
        <w:tblStyle w:val="5"/>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2350"/>
        <w:gridCol w:w="1206"/>
        <w:gridCol w:w="960"/>
        <w:gridCol w:w="960"/>
        <w:gridCol w:w="960"/>
        <w:gridCol w:w="960"/>
        <w:gridCol w:w="701"/>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center"/>
          </w:tcPr>
          <w:p>
            <w:pPr>
              <w:widowControl/>
              <w:jc w:val="center"/>
              <w:rPr>
                <w:b/>
                <w:kern w:val="0"/>
                <w:sz w:val="24"/>
              </w:rPr>
            </w:pPr>
            <w:r>
              <w:rPr>
                <w:b/>
                <w:kern w:val="0"/>
                <w:sz w:val="24"/>
              </w:rPr>
              <w:t>序号</w:t>
            </w:r>
          </w:p>
        </w:tc>
        <w:tc>
          <w:tcPr>
            <w:tcW w:w="2350" w:type="dxa"/>
            <w:noWrap/>
            <w:tcMar>
              <w:left w:w="11" w:type="dxa"/>
              <w:right w:w="11" w:type="dxa"/>
            </w:tcMar>
            <w:vAlign w:val="center"/>
          </w:tcPr>
          <w:p>
            <w:pPr>
              <w:widowControl/>
              <w:jc w:val="center"/>
              <w:rPr>
                <w:b/>
                <w:kern w:val="0"/>
                <w:sz w:val="24"/>
              </w:rPr>
            </w:pPr>
            <w:r>
              <w:rPr>
                <w:b/>
                <w:kern w:val="0"/>
                <w:sz w:val="24"/>
              </w:rPr>
              <w:t>字段名称</w:t>
            </w:r>
          </w:p>
        </w:tc>
        <w:tc>
          <w:tcPr>
            <w:tcW w:w="1206" w:type="dxa"/>
            <w:noWrap/>
            <w:tcMar>
              <w:left w:w="11" w:type="dxa"/>
              <w:right w:w="11" w:type="dxa"/>
            </w:tcMar>
            <w:vAlign w:val="center"/>
          </w:tcPr>
          <w:p>
            <w:pPr>
              <w:widowControl/>
              <w:jc w:val="center"/>
              <w:rPr>
                <w:b/>
                <w:kern w:val="0"/>
                <w:sz w:val="24"/>
              </w:rPr>
            </w:pPr>
            <w:r>
              <w:rPr>
                <w:b/>
                <w:kern w:val="0"/>
                <w:sz w:val="24"/>
              </w:rPr>
              <w:t>字段代码</w:t>
            </w:r>
          </w:p>
        </w:tc>
        <w:tc>
          <w:tcPr>
            <w:tcW w:w="960" w:type="dxa"/>
            <w:noWrap/>
            <w:tcMar>
              <w:left w:w="11" w:type="dxa"/>
              <w:right w:w="11" w:type="dxa"/>
            </w:tcMar>
            <w:vAlign w:val="center"/>
          </w:tcPr>
          <w:p>
            <w:pPr>
              <w:widowControl/>
              <w:jc w:val="center"/>
              <w:rPr>
                <w:b/>
                <w:kern w:val="0"/>
                <w:sz w:val="24"/>
              </w:rPr>
            </w:pPr>
            <w:r>
              <w:rPr>
                <w:b/>
                <w:kern w:val="0"/>
                <w:sz w:val="24"/>
              </w:rPr>
              <w:t>字段</w:t>
            </w:r>
          </w:p>
          <w:p>
            <w:pPr>
              <w:widowControl/>
              <w:jc w:val="center"/>
              <w:rPr>
                <w:b/>
                <w:kern w:val="0"/>
                <w:sz w:val="24"/>
              </w:rPr>
            </w:pPr>
            <w:r>
              <w:rPr>
                <w:b/>
                <w:kern w:val="0"/>
                <w:sz w:val="24"/>
              </w:rPr>
              <w:t>类型</w:t>
            </w:r>
          </w:p>
        </w:tc>
        <w:tc>
          <w:tcPr>
            <w:tcW w:w="960" w:type="dxa"/>
            <w:noWrap/>
            <w:tcMar>
              <w:left w:w="11" w:type="dxa"/>
              <w:right w:w="11" w:type="dxa"/>
            </w:tcMar>
            <w:vAlign w:val="center"/>
          </w:tcPr>
          <w:p>
            <w:pPr>
              <w:widowControl/>
              <w:jc w:val="center"/>
              <w:rPr>
                <w:b/>
                <w:kern w:val="0"/>
                <w:sz w:val="24"/>
              </w:rPr>
            </w:pPr>
            <w:r>
              <w:rPr>
                <w:b/>
                <w:kern w:val="0"/>
                <w:sz w:val="24"/>
              </w:rPr>
              <w:t>字段</w:t>
            </w:r>
          </w:p>
          <w:p>
            <w:pPr>
              <w:widowControl/>
              <w:jc w:val="center"/>
              <w:rPr>
                <w:b/>
                <w:kern w:val="0"/>
                <w:sz w:val="24"/>
              </w:rPr>
            </w:pPr>
            <w:r>
              <w:rPr>
                <w:b/>
                <w:kern w:val="0"/>
                <w:sz w:val="24"/>
              </w:rPr>
              <w:t>长度</w:t>
            </w:r>
          </w:p>
        </w:tc>
        <w:tc>
          <w:tcPr>
            <w:tcW w:w="960" w:type="dxa"/>
            <w:noWrap/>
            <w:tcMar>
              <w:left w:w="11" w:type="dxa"/>
              <w:right w:w="11" w:type="dxa"/>
            </w:tcMar>
            <w:vAlign w:val="center"/>
          </w:tcPr>
          <w:p>
            <w:pPr>
              <w:widowControl/>
              <w:jc w:val="center"/>
              <w:rPr>
                <w:b/>
                <w:kern w:val="0"/>
                <w:sz w:val="24"/>
              </w:rPr>
            </w:pPr>
            <w:r>
              <w:rPr>
                <w:b/>
                <w:kern w:val="0"/>
                <w:sz w:val="24"/>
              </w:rPr>
              <w:t>小数</w:t>
            </w:r>
          </w:p>
          <w:p>
            <w:pPr>
              <w:widowControl/>
              <w:jc w:val="center"/>
              <w:rPr>
                <w:b/>
                <w:kern w:val="0"/>
                <w:sz w:val="24"/>
              </w:rPr>
            </w:pPr>
            <w:r>
              <w:rPr>
                <w:b/>
                <w:kern w:val="0"/>
                <w:sz w:val="24"/>
              </w:rPr>
              <w:t>位数</w:t>
            </w:r>
          </w:p>
        </w:tc>
        <w:tc>
          <w:tcPr>
            <w:tcW w:w="960" w:type="dxa"/>
            <w:noWrap/>
            <w:tcMar>
              <w:left w:w="11" w:type="dxa"/>
              <w:right w:w="11" w:type="dxa"/>
            </w:tcMar>
            <w:vAlign w:val="center"/>
          </w:tcPr>
          <w:p>
            <w:pPr>
              <w:widowControl/>
              <w:jc w:val="center"/>
              <w:rPr>
                <w:b/>
                <w:kern w:val="0"/>
                <w:sz w:val="24"/>
              </w:rPr>
            </w:pPr>
            <w:r>
              <w:rPr>
                <w:b/>
                <w:kern w:val="0"/>
                <w:sz w:val="24"/>
              </w:rPr>
              <w:t>值域</w:t>
            </w:r>
          </w:p>
        </w:tc>
        <w:tc>
          <w:tcPr>
            <w:tcW w:w="701" w:type="dxa"/>
            <w:noWrap/>
            <w:tcMar>
              <w:left w:w="11" w:type="dxa"/>
              <w:right w:w="11" w:type="dxa"/>
            </w:tcMar>
            <w:vAlign w:val="center"/>
          </w:tcPr>
          <w:p>
            <w:pPr>
              <w:widowControl/>
              <w:jc w:val="center"/>
              <w:rPr>
                <w:b/>
                <w:kern w:val="0"/>
                <w:sz w:val="24"/>
              </w:rPr>
            </w:pPr>
            <w:r>
              <w:rPr>
                <w:b/>
                <w:kern w:val="0"/>
                <w:sz w:val="24"/>
              </w:rPr>
              <w:t>约束条件</w:t>
            </w:r>
          </w:p>
        </w:tc>
        <w:tc>
          <w:tcPr>
            <w:tcW w:w="1146" w:type="dxa"/>
            <w:noWrap/>
            <w:tcMar>
              <w:left w:w="11" w:type="dxa"/>
              <w:right w:w="11" w:type="dxa"/>
            </w:tcMar>
            <w:vAlign w:val="center"/>
          </w:tcPr>
          <w:p>
            <w:pPr>
              <w:widowControl/>
              <w:jc w:val="center"/>
              <w:rPr>
                <w:b/>
                <w:kern w:val="0"/>
                <w:sz w:val="24"/>
              </w:rPr>
            </w:pPr>
            <w:r>
              <w:rPr>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1</w:t>
            </w:r>
          </w:p>
        </w:tc>
        <w:tc>
          <w:tcPr>
            <w:tcW w:w="2350" w:type="dxa"/>
            <w:noWrap/>
            <w:tcMar>
              <w:left w:w="11" w:type="dxa"/>
              <w:right w:w="11" w:type="dxa"/>
            </w:tcMar>
            <w:vAlign w:val="center"/>
          </w:tcPr>
          <w:p>
            <w:pPr>
              <w:widowControl/>
              <w:jc w:val="center"/>
              <w:rPr>
                <w:kern w:val="0"/>
                <w:sz w:val="24"/>
              </w:rPr>
            </w:pPr>
            <w:r>
              <w:rPr>
                <w:kern w:val="0"/>
                <w:sz w:val="24"/>
              </w:rPr>
              <w:t>序号</w:t>
            </w:r>
          </w:p>
        </w:tc>
        <w:tc>
          <w:tcPr>
            <w:tcW w:w="1206" w:type="dxa"/>
            <w:noWrap/>
            <w:tcMar>
              <w:left w:w="11" w:type="dxa"/>
              <w:right w:w="11" w:type="dxa"/>
            </w:tcMar>
            <w:vAlign w:val="center"/>
          </w:tcPr>
          <w:p>
            <w:pPr>
              <w:widowControl/>
              <w:jc w:val="center"/>
              <w:rPr>
                <w:kern w:val="0"/>
                <w:sz w:val="24"/>
              </w:rPr>
            </w:pPr>
            <w:r>
              <w:rPr>
                <w:kern w:val="0"/>
                <w:sz w:val="24"/>
              </w:rPr>
              <w:t>XH</w:t>
            </w:r>
          </w:p>
        </w:tc>
        <w:tc>
          <w:tcPr>
            <w:tcW w:w="960" w:type="dxa"/>
            <w:noWrap/>
            <w:tcMar>
              <w:left w:w="11" w:type="dxa"/>
              <w:right w:w="11" w:type="dxa"/>
            </w:tcMar>
            <w:vAlign w:val="center"/>
          </w:tcPr>
          <w:p>
            <w:pPr>
              <w:widowControl/>
              <w:jc w:val="center"/>
              <w:rPr>
                <w:kern w:val="0"/>
                <w:sz w:val="24"/>
              </w:rPr>
            </w:pPr>
            <w:r>
              <w:rPr>
                <w:kern w:val="0"/>
                <w:sz w:val="24"/>
              </w:rPr>
              <w:t>Int</w:t>
            </w:r>
          </w:p>
        </w:tc>
        <w:tc>
          <w:tcPr>
            <w:tcW w:w="960" w:type="dxa"/>
            <w:noWrap/>
            <w:tcMar>
              <w:left w:w="11" w:type="dxa"/>
              <w:right w:w="11" w:type="dxa"/>
            </w:tcMar>
            <w:vAlign w:val="center"/>
          </w:tcPr>
          <w:p>
            <w:pPr>
              <w:widowControl/>
              <w:jc w:val="center"/>
              <w:rPr>
                <w:kern w:val="0"/>
                <w:sz w:val="24"/>
              </w:rPr>
            </w:pPr>
            <w:r>
              <w:rPr>
                <w:kern w:val="0"/>
                <w:sz w:val="24"/>
              </w:rPr>
              <w:t>5</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＞0</w:t>
            </w:r>
          </w:p>
        </w:tc>
        <w:tc>
          <w:tcPr>
            <w:tcW w:w="701" w:type="dxa"/>
            <w:noWrap/>
            <w:tcMar>
              <w:left w:w="11" w:type="dxa"/>
              <w:right w:w="11" w:type="dxa"/>
            </w:tcMar>
            <w:vAlign w:val="center"/>
          </w:tcPr>
          <w:p>
            <w:pPr>
              <w:widowControl/>
              <w:jc w:val="center"/>
              <w:rPr>
                <w:kern w:val="0"/>
                <w:sz w:val="24"/>
              </w:rPr>
            </w:pPr>
            <w:r>
              <w:rPr>
                <w:kern w:val="0"/>
                <w:sz w:val="24"/>
              </w:rPr>
              <w:t>M</w:t>
            </w:r>
          </w:p>
        </w:tc>
        <w:tc>
          <w:tcPr>
            <w:tcW w:w="1146"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2</w:t>
            </w:r>
          </w:p>
        </w:tc>
        <w:tc>
          <w:tcPr>
            <w:tcW w:w="2350" w:type="dxa"/>
            <w:noWrap/>
            <w:tcMar>
              <w:left w:w="11" w:type="dxa"/>
              <w:right w:w="11" w:type="dxa"/>
            </w:tcMar>
            <w:vAlign w:val="center"/>
          </w:tcPr>
          <w:p>
            <w:pPr>
              <w:widowControl/>
              <w:jc w:val="center"/>
              <w:rPr>
                <w:kern w:val="0"/>
                <w:sz w:val="24"/>
              </w:rPr>
            </w:pPr>
            <w:r>
              <w:rPr>
                <w:kern w:val="0"/>
                <w:sz w:val="24"/>
              </w:rPr>
              <w:t>编号</w:t>
            </w:r>
          </w:p>
        </w:tc>
        <w:tc>
          <w:tcPr>
            <w:tcW w:w="1206" w:type="dxa"/>
            <w:noWrap/>
            <w:tcMar>
              <w:left w:w="11" w:type="dxa"/>
              <w:right w:w="11" w:type="dxa"/>
            </w:tcMar>
            <w:vAlign w:val="center"/>
          </w:tcPr>
          <w:p>
            <w:pPr>
              <w:widowControl/>
              <w:jc w:val="center"/>
              <w:rPr>
                <w:kern w:val="0"/>
                <w:sz w:val="24"/>
              </w:rPr>
            </w:pPr>
            <w:r>
              <w:rPr>
                <w:kern w:val="0"/>
                <w:sz w:val="24"/>
              </w:rPr>
              <w:t>BH</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13</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01" w:type="dxa"/>
            <w:noWrap/>
            <w:tcMar>
              <w:left w:w="11" w:type="dxa"/>
              <w:right w:w="11" w:type="dxa"/>
            </w:tcMar>
            <w:vAlign w:val="center"/>
          </w:tcPr>
          <w:p>
            <w:pPr>
              <w:widowControl/>
              <w:jc w:val="center"/>
              <w:rPr>
                <w:kern w:val="0"/>
                <w:sz w:val="24"/>
              </w:rPr>
            </w:pPr>
            <w:r>
              <w:rPr>
                <w:kern w:val="0"/>
                <w:sz w:val="24"/>
              </w:rPr>
              <w:t>M</w:t>
            </w:r>
          </w:p>
        </w:tc>
        <w:tc>
          <w:tcPr>
            <w:tcW w:w="1146" w:type="dxa"/>
            <w:noWrap/>
            <w:tcMar>
              <w:left w:w="11" w:type="dxa"/>
              <w:right w:w="11" w:type="dxa"/>
            </w:tcMar>
            <w:vAlign w:val="center"/>
          </w:tcPr>
          <w:p>
            <w:pPr>
              <w:widowControl/>
              <w:jc w:val="center"/>
              <w:rPr>
                <w:kern w:val="0"/>
                <w:sz w:val="24"/>
              </w:rPr>
            </w:pPr>
            <w:r>
              <w:rPr>
                <w:kern w:val="0"/>
                <w:sz w:val="24"/>
              </w:rPr>
              <w:t>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3</w:t>
            </w:r>
          </w:p>
        </w:tc>
        <w:tc>
          <w:tcPr>
            <w:tcW w:w="2350" w:type="dxa"/>
            <w:noWrap/>
            <w:tcMar>
              <w:left w:w="11" w:type="dxa"/>
              <w:right w:w="11" w:type="dxa"/>
            </w:tcMar>
            <w:vAlign w:val="center"/>
          </w:tcPr>
          <w:p>
            <w:pPr>
              <w:widowControl/>
              <w:jc w:val="center"/>
              <w:rPr>
                <w:kern w:val="0"/>
                <w:sz w:val="24"/>
              </w:rPr>
            </w:pPr>
            <w:r>
              <w:rPr>
                <w:kern w:val="0"/>
                <w:sz w:val="24"/>
              </w:rPr>
              <w:t>矿山名称</w:t>
            </w:r>
          </w:p>
        </w:tc>
        <w:tc>
          <w:tcPr>
            <w:tcW w:w="1206" w:type="dxa"/>
            <w:noWrap/>
            <w:tcMar>
              <w:left w:w="11" w:type="dxa"/>
              <w:right w:w="11" w:type="dxa"/>
            </w:tcMar>
            <w:vAlign w:val="center"/>
          </w:tcPr>
          <w:p>
            <w:pPr>
              <w:widowControl/>
              <w:jc w:val="center"/>
              <w:rPr>
                <w:kern w:val="0"/>
                <w:sz w:val="24"/>
              </w:rPr>
            </w:pPr>
            <w:r>
              <w:rPr>
                <w:kern w:val="0"/>
                <w:sz w:val="24"/>
              </w:rPr>
              <w:t>KSMC</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100</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01" w:type="dxa"/>
            <w:noWrap/>
            <w:tcMar>
              <w:left w:w="11" w:type="dxa"/>
              <w:right w:w="11" w:type="dxa"/>
            </w:tcMar>
            <w:vAlign w:val="center"/>
          </w:tcPr>
          <w:p>
            <w:pPr>
              <w:widowControl/>
              <w:jc w:val="center"/>
              <w:rPr>
                <w:kern w:val="0"/>
                <w:sz w:val="24"/>
              </w:rPr>
            </w:pPr>
            <w:r>
              <w:rPr>
                <w:kern w:val="0"/>
                <w:sz w:val="24"/>
              </w:rPr>
              <w:t>M</w:t>
            </w:r>
          </w:p>
        </w:tc>
        <w:tc>
          <w:tcPr>
            <w:tcW w:w="1146" w:type="dxa"/>
            <w:noWrap/>
            <w:tcMar>
              <w:left w:w="11" w:type="dxa"/>
              <w:right w:w="11" w:type="dxa"/>
            </w:tcMar>
            <w:vAlign w:val="center"/>
          </w:tcPr>
          <w:p>
            <w:pPr>
              <w:widowControl/>
              <w:jc w:val="center"/>
              <w:rPr>
                <w:kern w:val="0"/>
                <w:sz w:val="24"/>
              </w:rPr>
            </w:pPr>
            <w:r>
              <w:rPr>
                <w:kern w:val="0"/>
                <w:sz w:val="24"/>
              </w:rPr>
              <w:t>关闭矿山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4</w:t>
            </w:r>
          </w:p>
        </w:tc>
        <w:tc>
          <w:tcPr>
            <w:tcW w:w="2350" w:type="dxa"/>
            <w:noWrap/>
            <w:tcMar>
              <w:left w:w="11" w:type="dxa"/>
              <w:right w:w="11" w:type="dxa"/>
            </w:tcMar>
            <w:vAlign w:val="center"/>
          </w:tcPr>
          <w:p>
            <w:pPr>
              <w:widowControl/>
              <w:jc w:val="center"/>
              <w:rPr>
                <w:kern w:val="0"/>
                <w:sz w:val="24"/>
              </w:rPr>
            </w:pPr>
            <w:r>
              <w:rPr>
                <w:kern w:val="0"/>
                <w:sz w:val="24"/>
              </w:rPr>
              <w:t>采矿许可证号</w:t>
            </w:r>
          </w:p>
        </w:tc>
        <w:tc>
          <w:tcPr>
            <w:tcW w:w="1206" w:type="dxa"/>
            <w:noWrap/>
            <w:tcMar>
              <w:left w:w="11" w:type="dxa"/>
              <w:right w:w="11" w:type="dxa"/>
            </w:tcMar>
            <w:vAlign w:val="center"/>
          </w:tcPr>
          <w:p>
            <w:pPr>
              <w:widowControl/>
              <w:jc w:val="center"/>
              <w:rPr>
                <w:kern w:val="0"/>
                <w:sz w:val="24"/>
              </w:rPr>
            </w:pPr>
            <w:r>
              <w:rPr>
                <w:kern w:val="0"/>
                <w:sz w:val="24"/>
              </w:rPr>
              <w:t>CKXKZH</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18</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01" w:type="dxa"/>
            <w:noWrap/>
            <w:tcMar>
              <w:left w:w="11" w:type="dxa"/>
              <w:right w:w="11" w:type="dxa"/>
            </w:tcMar>
            <w:vAlign w:val="center"/>
          </w:tcPr>
          <w:p>
            <w:pPr>
              <w:widowControl/>
              <w:jc w:val="center"/>
              <w:rPr>
                <w:kern w:val="0"/>
                <w:sz w:val="24"/>
              </w:rPr>
            </w:pPr>
            <w:r>
              <w:rPr>
                <w:kern w:val="0"/>
                <w:sz w:val="24"/>
              </w:rPr>
              <w:t>M</w:t>
            </w:r>
          </w:p>
        </w:tc>
        <w:tc>
          <w:tcPr>
            <w:tcW w:w="1146" w:type="dxa"/>
            <w:noWrap/>
            <w:tcMar>
              <w:left w:w="11" w:type="dxa"/>
              <w:right w:w="11" w:type="dxa"/>
            </w:tcMar>
            <w:vAlign w:val="center"/>
          </w:tcPr>
          <w:p>
            <w:pPr>
              <w:widowControl/>
              <w:jc w:val="center"/>
              <w:rPr>
                <w:kern w:val="0"/>
                <w:sz w:val="24"/>
              </w:rPr>
            </w:pPr>
            <w:r>
              <w:rPr>
                <w:kern w:val="0"/>
                <w:sz w:val="24"/>
              </w:rPr>
              <w:t>关闭矿山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5</w:t>
            </w:r>
          </w:p>
        </w:tc>
        <w:tc>
          <w:tcPr>
            <w:tcW w:w="2350" w:type="dxa"/>
            <w:noWrap/>
            <w:tcMar>
              <w:left w:w="11" w:type="dxa"/>
              <w:right w:w="11" w:type="dxa"/>
            </w:tcMar>
            <w:vAlign w:val="center"/>
          </w:tcPr>
          <w:p>
            <w:pPr>
              <w:widowControl/>
              <w:jc w:val="center"/>
              <w:rPr>
                <w:kern w:val="0"/>
                <w:sz w:val="24"/>
              </w:rPr>
            </w:pPr>
            <w:r>
              <w:rPr>
                <w:kern w:val="0"/>
                <w:sz w:val="24"/>
              </w:rPr>
              <w:t>采矿权有效期止</w:t>
            </w:r>
          </w:p>
        </w:tc>
        <w:tc>
          <w:tcPr>
            <w:tcW w:w="1206" w:type="dxa"/>
            <w:noWrap/>
            <w:tcMar>
              <w:left w:w="11" w:type="dxa"/>
              <w:right w:w="11" w:type="dxa"/>
            </w:tcMar>
            <w:vAlign w:val="center"/>
          </w:tcPr>
          <w:p>
            <w:pPr>
              <w:widowControl/>
              <w:jc w:val="center"/>
              <w:rPr>
                <w:kern w:val="0"/>
                <w:sz w:val="24"/>
              </w:rPr>
            </w:pPr>
            <w:r>
              <w:rPr>
                <w:kern w:val="0"/>
                <w:sz w:val="24"/>
              </w:rPr>
              <w:t>CKQYXQZ</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8</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01" w:type="dxa"/>
            <w:noWrap/>
            <w:tcMar>
              <w:left w:w="11" w:type="dxa"/>
              <w:right w:w="11" w:type="dxa"/>
            </w:tcMar>
            <w:vAlign w:val="center"/>
          </w:tcPr>
          <w:p>
            <w:pPr>
              <w:widowControl/>
              <w:jc w:val="center"/>
              <w:rPr>
                <w:kern w:val="0"/>
                <w:sz w:val="24"/>
              </w:rPr>
            </w:pPr>
            <w:r>
              <w:rPr>
                <w:kern w:val="0"/>
                <w:sz w:val="24"/>
              </w:rPr>
              <w:t>M</w:t>
            </w:r>
          </w:p>
        </w:tc>
        <w:tc>
          <w:tcPr>
            <w:tcW w:w="1146" w:type="dxa"/>
            <w:noWrap/>
            <w:tcMar>
              <w:left w:w="11" w:type="dxa"/>
              <w:right w:w="11" w:type="dxa"/>
            </w:tcMar>
            <w:vAlign w:val="center"/>
          </w:tcPr>
          <w:p>
            <w:pPr>
              <w:widowControl/>
              <w:jc w:val="center"/>
              <w:rPr>
                <w:kern w:val="0"/>
                <w:sz w:val="24"/>
              </w:rPr>
            </w:pPr>
            <w:r>
              <w:rPr>
                <w:kern w:val="0"/>
                <w:sz w:val="24"/>
              </w:rPr>
              <w:t>关闭矿山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6</w:t>
            </w:r>
          </w:p>
        </w:tc>
        <w:tc>
          <w:tcPr>
            <w:tcW w:w="2350" w:type="dxa"/>
            <w:noWrap/>
            <w:tcMar>
              <w:left w:w="11" w:type="dxa"/>
              <w:right w:w="11" w:type="dxa"/>
            </w:tcMar>
            <w:vAlign w:val="center"/>
          </w:tcPr>
          <w:p>
            <w:pPr>
              <w:widowControl/>
              <w:jc w:val="center"/>
              <w:rPr>
                <w:kern w:val="0"/>
                <w:sz w:val="24"/>
              </w:rPr>
            </w:pPr>
            <w:r>
              <w:rPr>
                <w:kern w:val="0"/>
                <w:sz w:val="24"/>
              </w:rPr>
              <w:t>退出类型</w:t>
            </w:r>
          </w:p>
        </w:tc>
        <w:tc>
          <w:tcPr>
            <w:tcW w:w="1206" w:type="dxa"/>
            <w:noWrap/>
            <w:tcMar>
              <w:left w:w="11" w:type="dxa"/>
              <w:right w:w="11" w:type="dxa"/>
            </w:tcMar>
            <w:vAlign w:val="center"/>
          </w:tcPr>
          <w:p>
            <w:pPr>
              <w:widowControl/>
              <w:jc w:val="center"/>
              <w:rPr>
                <w:kern w:val="0"/>
                <w:sz w:val="24"/>
              </w:rPr>
            </w:pPr>
            <w:r>
              <w:rPr>
                <w:kern w:val="0"/>
                <w:sz w:val="24"/>
              </w:rPr>
              <w:t>TCLX</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1</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01" w:type="dxa"/>
            <w:noWrap/>
            <w:tcMar>
              <w:left w:w="11" w:type="dxa"/>
              <w:right w:w="11" w:type="dxa"/>
            </w:tcMar>
            <w:vAlign w:val="center"/>
          </w:tcPr>
          <w:p>
            <w:pPr>
              <w:widowControl/>
              <w:jc w:val="center"/>
              <w:rPr>
                <w:kern w:val="0"/>
                <w:sz w:val="24"/>
              </w:rPr>
            </w:pPr>
            <w:r>
              <w:rPr>
                <w:kern w:val="0"/>
                <w:sz w:val="24"/>
              </w:rPr>
              <w:t>M</w:t>
            </w:r>
          </w:p>
        </w:tc>
        <w:tc>
          <w:tcPr>
            <w:tcW w:w="1146" w:type="dxa"/>
            <w:noWrap/>
            <w:tcMar>
              <w:left w:w="11" w:type="dxa"/>
              <w:right w:w="11" w:type="dxa"/>
            </w:tcMar>
            <w:vAlign w:val="center"/>
          </w:tcPr>
          <w:p>
            <w:pPr>
              <w:widowControl/>
              <w:jc w:val="center"/>
              <w:rPr>
                <w:kern w:val="0"/>
                <w:sz w:val="24"/>
              </w:rPr>
            </w:pPr>
            <w:r>
              <w:rPr>
                <w:kern w:val="0"/>
                <w:sz w:val="24"/>
              </w:rPr>
              <w:t>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7</w:t>
            </w:r>
          </w:p>
        </w:tc>
        <w:tc>
          <w:tcPr>
            <w:tcW w:w="2350" w:type="dxa"/>
            <w:noWrap/>
            <w:tcMar>
              <w:left w:w="11" w:type="dxa"/>
              <w:right w:w="11" w:type="dxa"/>
            </w:tcMar>
            <w:vAlign w:val="center"/>
          </w:tcPr>
          <w:p>
            <w:pPr>
              <w:widowControl/>
              <w:jc w:val="center"/>
              <w:rPr>
                <w:kern w:val="0"/>
                <w:sz w:val="24"/>
              </w:rPr>
            </w:pPr>
            <w:r>
              <w:rPr>
                <w:kern w:val="0"/>
                <w:sz w:val="24"/>
              </w:rPr>
              <w:t>补偿金额</w:t>
            </w:r>
          </w:p>
        </w:tc>
        <w:tc>
          <w:tcPr>
            <w:tcW w:w="1206" w:type="dxa"/>
            <w:noWrap/>
            <w:tcMar>
              <w:left w:w="11" w:type="dxa"/>
              <w:right w:w="11" w:type="dxa"/>
            </w:tcMar>
            <w:vAlign w:val="center"/>
          </w:tcPr>
          <w:p>
            <w:pPr>
              <w:widowControl/>
              <w:jc w:val="center"/>
              <w:rPr>
                <w:kern w:val="0"/>
                <w:sz w:val="24"/>
              </w:rPr>
            </w:pPr>
            <w:r>
              <w:rPr>
                <w:kern w:val="0"/>
                <w:sz w:val="24"/>
              </w:rPr>
              <w:t>BCJE</w:t>
            </w:r>
          </w:p>
        </w:tc>
        <w:tc>
          <w:tcPr>
            <w:tcW w:w="960" w:type="dxa"/>
            <w:noWrap/>
            <w:tcMar>
              <w:left w:w="11" w:type="dxa"/>
              <w:right w:w="11" w:type="dxa"/>
            </w:tcMar>
            <w:vAlign w:val="center"/>
          </w:tcPr>
          <w:p>
            <w:pPr>
              <w:widowControl/>
              <w:jc w:val="center"/>
              <w:rPr>
                <w:kern w:val="0"/>
                <w:sz w:val="24"/>
              </w:rPr>
            </w:pPr>
            <w:r>
              <w:rPr>
                <w:kern w:val="0"/>
                <w:sz w:val="24"/>
              </w:rPr>
              <w:t>Float</w:t>
            </w:r>
          </w:p>
        </w:tc>
        <w:tc>
          <w:tcPr>
            <w:tcW w:w="960" w:type="dxa"/>
            <w:noWrap/>
            <w:tcMar>
              <w:left w:w="11" w:type="dxa"/>
              <w:right w:w="11" w:type="dxa"/>
            </w:tcMar>
            <w:vAlign w:val="center"/>
          </w:tcPr>
          <w:p>
            <w:pPr>
              <w:widowControl/>
              <w:jc w:val="center"/>
              <w:rPr>
                <w:kern w:val="0"/>
                <w:sz w:val="24"/>
              </w:rPr>
            </w:pPr>
            <w:r>
              <w:rPr>
                <w:kern w:val="0"/>
                <w:sz w:val="24"/>
              </w:rPr>
              <w:t>10</w:t>
            </w:r>
          </w:p>
        </w:tc>
        <w:tc>
          <w:tcPr>
            <w:tcW w:w="960" w:type="dxa"/>
            <w:noWrap/>
            <w:tcMar>
              <w:left w:w="11" w:type="dxa"/>
              <w:right w:w="11" w:type="dxa"/>
            </w:tcMar>
            <w:vAlign w:val="center"/>
          </w:tcPr>
          <w:p>
            <w:pPr>
              <w:widowControl/>
              <w:jc w:val="center"/>
              <w:rPr>
                <w:kern w:val="0"/>
                <w:sz w:val="24"/>
              </w:rPr>
            </w:pPr>
            <w:r>
              <w:rPr>
                <w:kern w:val="0"/>
                <w:sz w:val="24"/>
              </w:rPr>
              <w:t>2</w:t>
            </w:r>
          </w:p>
        </w:tc>
        <w:tc>
          <w:tcPr>
            <w:tcW w:w="960" w:type="dxa"/>
            <w:noWrap/>
            <w:tcMar>
              <w:left w:w="11" w:type="dxa"/>
              <w:right w:w="11" w:type="dxa"/>
            </w:tcMar>
            <w:vAlign w:val="center"/>
          </w:tcPr>
          <w:p>
            <w:pPr>
              <w:widowControl/>
              <w:jc w:val="center"/>
              <w:rPr>
                <w:kern w:val="0"/>
                <w:sz w:val="24"/>
              </w:rPr>
            </w:pPr>
            <w:r>
              <w:rPr>
                <w:kern w:val="0"/>
                <w:sz w:val="24"/>
              </w:rPr>
              <w:t>非空</w:t>
            </w:r>
          </w:p>
        </w:tc>
        <w:tc>
          <w:tcPr>
            <w:tcW w:w="701" w:type="dxa"/>
            <w:noWrap/>
            <w:tcMar>
              <w:left w:w="11" w:type="dxa"/>
              <w:right w:w="11" w:type="dxa"/>
            </w:tcMar>
            <w:vAlign w:val="center"/>
          </w:tcPr>
          <w:p>
            <w:pPr>
              <w:widowControl/>
              <w:jc w:val="center"/>
              <w:rPr>
                <w:kern w:val="0"/>
                <w:sz w:val="24"/>
              </w:rPr>
            </w:pPr>
            <w:r>
              <w:rPr>
                <w:kern w:val="0"/>
                <w:sz w:val="24"/>
              </w:rPr>
              <w:t>M</w:t>
            </w:r>
          </w:p>
        </w:tc>
        <w:tc>
          <w:tcPr>
            <w:tcW w:w="1146"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8</w:t>
            </w:r>
          </w:p>
        </w:tc>
        <w:tc>
          <w:tcPr>
            <w:tcW w:w="2350" w:type="dxa"/>
            <w:noWrap/>
            <w:tcMar>
              <w:left w:w="11" w:type="dxa"/>
              <w:right w:w="11" w:type="dxa"/>
            </w:tcMar>
            <w:vAlign w:val="center"/>
          </w:tcPr>
          <w:p>
            <w:pPr>
              <w:widowControl/>
              <w:jc w:val="center"/>
              <w:rPr>
                <w:kern w:val="0"/>
                <w:sz w:val="24"/>
              </w:rPr>
            </w:pPr>
            <w:r>
              <w:rPr>
                <w:kern w:val="0"/>
                <w:sz w:val="24"/>
              </w:rPr>
              <w:t>补偿金额单位</w:t>
            </w:r>
          </w:p>
        </w:tc>
        <w:tc>
          <w:tcPr>
            <w:tcW w:w="1206" w:type="dxa"/>
            <w:noWrap/>
            <w:tcMar>
              <w:left w:w="11" w:type="dxa"/>
              <w:right w:w="11" w:type="dxa"/>
            </w:tcMar>
            <w:vAlign w:val="center"/>
          </w:tcPr>
          <w:p>
            <w:pPr>
              <w:widowControl/>
              <w:jc w:val="center"/>
              <w:rPr>
                <w:kern w:val="0"/>
                <w:sz w:val="24"/>
              </w:rPr>
            </w:pPr>
            <w:r>
              <w:rPr>
                <w:kern w:val="0"/>
                <w:sz w:val="24"/>
              </w:rPr>
              <w:t>BCJEDW</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4</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01" w:type="dxa"/>
            <w:noWrap/>
            <w:tcMar>
              <w:left w:w="11" w:type="dxa"/>
              <w:right w:w="11" w:type="dxa"/>
            </w:tcMar>
            <w:vAlign w:val="center"/>
          </w:tcPr>
          <w:p>
            <w:pPr>
              <w:widowControl/>
              <w:jc w:val="center"/>
              <w:rPr>
                <w:kern w:val="0"/>
                <w:sz w:val="24"/>
              </w:rPr>
            </w:pPr>
            <w:r>
              <w:rPr>
                <w:kern w:val="0"/>
                <w:sz w:val="24"/>
              </w:rPr>
              <w:t>M</w:t>
            </w:r>
          </w:p>
        </w:tc>
        <w:tc>
          <w:tcPr>
            <w:tcW w:w="1146" w:type="dxa"/>
            <w:noWrap/>
            <w:tcMar>
              <w:left w:w="11" w:type="dxa"/>
              <w:right w:w="11" w:type="dxa"/>
            </w:tcMar>
            <w:vAlign w:val="center"/>
          </w:tcPr>
          <w:p>
            <w:pPr>
              <w:widowControl/>
              <w:jc w:val="center"/>
              <w:rPr>
                <w:kern w:val="0"/>
                <w:sz w:val="24"/>
              </w:rPr>
            </w:pPr>
            <w:r>
              <w:rPr>
                <w:kern w:val="0"/>
                <w:sz w:val="24"/>
              </w:rPr>
              <w:t>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9</w:t>
            </w:r>
          </w:p>
        </w:tc>
        <w:tc>
          <w:tcPr>
            <w:tcW w:w="2350" w:type="dxa"/>
            <w:noWrap/>
            <w:tcMar>
              <w:left w:w="11" w:type="dxa"/>
              <w:right w:w="11" w:type="dxa"/>
            </w:tcMar>
            <w:vAlign w:val="center"/>
          </w:tcPr>
          <w:p>
            <w:pPr>
              <w:widowControl/>
              <w:jc w:val="center"/>
              <w:rPr>
                <w:kern w:val="0"/>
                <w:sz w:val="24"/>
              </w:rPr>
            </w:pPr>
            <w:r>
              <w:rPr>
                <w:kern w:val="0"/>
                <w:sz w:val="24"/>
              </w:rPr>
              <w:t>退出截至时间</w:t>
            </w:r>
          </w:p>
        </w:tc>
        <w:tc>
          <w:tcPr>
            <w:tcW w:w="1206" w:type="dxa"/>
            <w:noWrap/>
            <w:tcMar>
              <w:left w:w="11" w:type="dxa"/>
              <w:right w:w="11" w:type="dxa"/>
            </w:tcMar>
            <w:vAlign w:val="center"/>
          </w:tcPr>
          <w:p>
            <w:pPr>
              <w:widowControl/>
              <w:jc w:val="center"/>
              <w:rPr>
                <w:kern w:val="0"/>
                <w:sz w:val="24"/>
              </w:rPr>
            </w:pPr>
            <w:r>
              <w:rPr>
                <w:kern w:val="0"/>
                <w:sz w:val="24"/>
              </w:rPr>
              <w:t>TCJZSJ</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8</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01" w:type="dxa"/>
            <w:noWrap/>
            <w:tcMar>
              <w:left w:w="11" w:type="dxa"/>
              <w:right w:w="11" w:type="dxa"/>
            </w:tcMar>
            <w:vAlign w:val="center"/>
          </w:tcPr>
          <w:p>
            <w:pPr>
              <w:widowControl/>
              <w:jc w:val="center"/>
              <w:rPr>
                <w:kern w:val="0"/>
                <w:sz w:val="24"/>
              </w:rPr>
            </w:pPr>
            <w:r>
              <w:rPr>
                <w:kern w:val="0"/>
                <w:sz w:val="24"/>
              </w:rPr>
              <w:t>M</w:t>
            </w:r>
          </w:p>
        </w:tc>
        <w:tc>
          <w:tcPr>
            <w:tcW w:w="1146"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10</w:t>
            </w:r>
          </w:p>
        </w:tc>
        <w:tc>
          <w:tcPr>
            <w:tcW w:w="2350" w:type="dxa"/>
            <w:noWrap/>
            <w:tcMar>
              <w:left w:w="11" w:type="dxa"/>
              <w:right w:w="11" w:type="dxa"/>
            </w:tcMar>
            <w:vAlign w:val="center"/>
          </w:tcPr>
          <w:p>
            <w:pPr>
              <w:widowControl/>
              <w:jc w:val="center"/>
              <w:rPr>
                <w:kern w:val="0"/>
                <w:sz w:val="24"/>
              </w:rPr>
            </w:pPr>
            <w:r>
              <w:rPr>
                <w:kern w:val="0"/>
                <w:sz w:val="24"/>
              </w:rPr>
              <w:t>备注</w:t>
            </w:r>
          </w:p>
        </w:tc>
        <w:tc>
          <w:tcPr>
            <w:tcW w:w="1206" w:type="dxa"/>
            <w:noWrap/>
            <w:tcMar>
              <w:left w:w="11" w:type="dxa"/>
              <w:right w:w="11" w:type="dxa"/>
            </w:tcMar>
            <w:vAlign w:val="center"/>
          </w:tcPr>
          <w:p>
            <w:pPr>
              <w:widowControl/>
              <w:jc w:val="center"/>
              <w:rPr>
                <w:kern w:val="0"/>
                <w:sz w:val="24"/>
              </w:rPr>
            </w:pPr>
            <w:r>
              <w:rPr>
                <w:kern w:val="0"/>
                <w:sz w:val="24"/>
              </w:rPr>
              <w:t>BZ</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254</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p>
        </w:tc>
        <w:tc>
          <w:tcPr>
            <w:tcW w:w="701" w:type="dxa"/>
            <w:noWrap/>
            <w:tcMar>
              <w:left w:w="11" w:type="dxa"/>
              <w:right w:w="11" w:type="dxa"/>
            </w:tcMar>
            <w:vAlign w:val="center"/>
          </w:tcPr>
          <w:p>
            <w:pPr>
              <w:widowControl/>
              <w:jc w:val="center"/>
              <w:rPr>
                <w:kern w:val="0"/>
                <w:sz w:val="24"/>
              </w:rPr>
            </w:pPr>
            <w:r>
              <w:rPr>
                <w:kern w:val="0"/>
                <w:sz w:val="24"/>
              </w:rPr>
              <w:t>O</w:t>
            </w:r>
          </w:p>
        </w:tc>
        <w:tc>
          <w:tcPr>
            <w:tcW w:w="1146" w:type="dxa"/>
            <w:noWrap/>
            <w:tcMar>
              <w:left w:w="11" w:type="dxa"/>
              <w:right w:w="11" w:type="dxa"/>
            </w:tcMar>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0" w:type="dxa"/>
            <w:noWrap/>
            <w:tcMar>
              <w:left w:w="11" w:type="dxa"/>
              <w:right w:w="11" w:type="dxa"/>
            </w:tcMar>
            <w:vAlign w:val="center"/>
          </w:tcPr>
          <w:p>
            <w:pPr>
              <w:widowControl/>
              <w:jc w:val="center"/>
              <w:rPr>
                <w:kern w:val="0"/>
                <w:sz w:val="24"/>
              </w:rPr>
            </w:pPr>
            <w:r>
              <w:rPr>
                <w:kern w:val="0"/>
                <w:sz w:val="24"/>
              </w:rPr>
              <w:t>11</w:t>
            </w:r>
          </w:p>
        </w:tc>
        <w:tc>
          <w:tcPr>
            <w:tcW w:w="2350" w:type="dxa"/>
            <w:noWrap/>
            <w:tcMar>
              <w:left w:w="11" w:type="dxa"/>
              <w:right w:w="11" w:type="dxa"/>
            </w:tcMar>
            <w:vAlign w:val="center"/>
          </w:tcPr>
          <w:p>
            <w:pPr>
              <w:widowControl/>
              <w:jc w:val="center"/>
              <w:rPr>
                <w:kern w:val="0"/>
                <w:sz w:val="24"/>
              </w:rPr>
            </w:pPr>
            <w:r>
              <w:rPr>
                <w:kern w:val="0"/>
                <w:sz w:val="24"/>
              </w:rPr>
              <w:t>行政区代码</w:t>
            </w:r>
          </w:p>
        </w:tc>
        <w:tc>
          <w:tcPr>
            <w:tcW w:w="1206" w:type="dxa"/>
            <w:noWrap/>
            <w:tcMar>
              <w:left w:w="11" w:type="dxa"/>
              <w:right w:w="11" w:type="dxa"/>
            </w:tcMar>
            <w:vAlign w:val="center"/>
          </w:tcPr>
          <w:p>
            <w:pPr>
              <w:widowControl/>
              <w:jc w:val="center"/>
              <w:rPr>
                <w:kern w:val="0"/>
                <w:sz w:val="24"/>
              </w:rPr>
            </w:pPr>
            <w:r>
              <w:rPr>
                <w:kern w:val="0"/>
                <w:sz w:val="24"/>
              </w:rPr>
              <w:t>XZQDM</w:t>
            </w:r>
          </w:p>
        </w:tc>
        <w:tc>
          <w:tcPr>
            <w:tcW w:w="960" w:type="dxa"/>
            <w:noWrap/>
            <w:tcMar>
              <w:left w:w="11" w:type="dxa"/>
              <w:right w:w="11" w:type="dxa"/>
            </w:tcMar>
            <w:vAlign w:val="center"/>
          </w:tcPr>
          <w:p>
            <w:pPr>
              <w:widowControl/>
              <w:jc w:val="center"/>
              <w:rPr>
                <w:kern w:val="0"/>
                <w:sz w:val="24"/>
              </w:rPr>
            </w:pPr>
            <w:r>
              <w:rPr>
                <w:kern w:val="0"/>
                <w:sz w:val="24"/>
              </w:rPr>
              <w:t>Char</w:t>
            </w:r>
          </w:p>
        </w:tc>
        <w:tc>
          <w:tcPr>
            <w:tcW w:w="960" w:type="dxa"/>
            <w:noWrap/>
            <w:tcMar>
              <w:left w:w="11" w:type="dxa"/>
              <w:right w:w="11" w:type="dxa"/>
            </w:tcMar>
            <w:vAlign w:val="center"/>
          </w:tcPr>
          <w:p>
            <w:pPr>
              <w:widowControl/>
              <w:jc w:val="center"/>
              <w:rPr>
                <w:kern w:val="0"/>
                <w:sz w:val="24"/>
              </w:rPr>
            </w:pPr>
            <w:r>
              <w:rPr>
                <w:kern w:val="0"/>
                <w:sz w:val="24"/>
              </w:rPr>
              <w:t>6</w:t>
            </w:r>
          </w:p>
        </w:tc>
        <w:tc>
          <w:tcPr>
            <w:tcW w:w="960" w:type="dxa"/>
            <w:noWrap/>
            <w:tcMar>
              <w:left w:w="11" w:type="dxa"/>
              <w:right w:w="11" w:type="dxa"/>
            </w:tcMar>
            <w:vAlign w:val="center"/>
          </w:tcPr>
          <w:p>
            <w:pPr>
              <w:widowControl/>
              <w:jc w:val="center"/>
              <w:rPr>
                <w:kern w:val="0"/>
                <w:sz w:val="24"/>
              </w:rPr>
            </w:pPr>
          </w:p>
        </w:tc>
        <w:tc>
          <w:tcPr>
            <w:tcW w:w="960" w:type="dxa"/>
            <w:noWrap/>
            <w:tcMar>
              <w:left w:w="11" w:type="dxa"/>
              <w:right w:w="11" w:type="dxa"/>
            </w:tcMar>
            <w:vAlign w:val="center"/>
          </w:tcPr>
          <w:p>
            <w:pPr>
              <w:widowControl/>
              <w:jc w:val="center"/>
              <w:rPr>
                <w:kern w:val="0"/>
                <w:sz w:val="24"/>
              </w:rPr>
            </w:pPr>
            <w:r>
              <w:rPr>
                <w:kern w:val="0"/>
                <w:sz w:val="24"/>
              </w:rPr>
              <w:t>非空</w:t>
            </w:r>
          </w:p>
        </w:tc>
        <w:tc>
          <w:tcPr>
            <w:tcW w:w="701" w:type="dxa"/>
            <w:noWrap/>
            <w:tcMar>
              <w:left w:w="11" w:type="dxa"/>
              <w:right w:w="11" w:type="dxa"/>
            </w:tcMar>
            <w:vAlign w:val="center"/>
          </w:tcPr>
          <w:p>
            <w:pPr>
              <w:widowControl/>
              <w:jc w:val="center"/>
              <w:rPr>
                <w:kern w:val="0"/>
                <w:sz w:val="24"/>
              </w:rPr>
            </w:pPr>
            <w:r>
              <w:rPr>
                <w:kern w:val="0"/>
                <w:sz w:val="24"/>
              </w:rPr>
              <w:t>M</w:t>
            </w:r>
          </w:p>
        </w:tc>
        <w:tc>
          <w:tcPr>
            <w:tcW w:w="1146" w:type="dxa"/>
            <w:noWrap/>
            <w:tcMar>
              <w:left w:w="11" w:type="dxa"/>
              <w:right w:w="11" w:type="dxa"/>
            </w:tcMar>
            <w:vAlign w:val="center"/>
          </w:tcPr>
          <w:p>
            <w:pPr>
              <w:widowControl/>
              <w:jc w:val="center"/>
              <w:rPr>
                <w:kern w:val="0"/>
                <w:sz w:val="24"/>
              </w:rPr>
            </w:pPr>
          </w:p>
        </w:tc>
      </w:tr>
    </w:tbl>
    <w:p>
      <w:pPr>
        <w:widowControl/>
        <w:rPr>
          <w:kern w:val="0"/>
          <w:sz w:val="24"/>
        </w:rPr>
      </w:pPr>
      <w:r>
        <w:rPr>
          <w:kern w:val="0"/>
          <w:sz w:val="24"/>
        </w:rPr>
        <w:t>注：1. 编号原则为：TC+六位行政区代码+退出类型编码+顺序号</w:t>
      </w:r>
    </w:p>
    <w:p>
      <w:pPr>
        <w:widowControl/>
        <w:ind w:firstLine="480" w:firstLineChars="200"/>
        <w:rPr>
          <w:kern w:val="0"/>
          <w:sz w:val="24"/>
        </w:rPr>
      </w:pPr>
      <w:r>
        <w:rPr>
          <w:kern w:val="0"/>
          <w:sz w:val="24"/>
        </w:rPr>
        <w:t>2. 退出类型编码：01为直接关闭，02为补偿退出，03为限期退出；</w:t>
      </w:r>
    </w:p>
    <w:p>
      <w:pPr>
        <w:widowControl/>
        <w:ind w:firstLine="480" w:firstLineChars="200"/>
        <w:rPr>
          <w:kern w:val="0"/>
          <w:sz w:val="24"/>
        </w:rPr>
      </w:pPr>
      <w:r>
        <w:rPr>
          <w:kern w:val="0"/>
          <w:sz w:val="24"/>
        </w:rPr>
        <w:t>3. 补偿金额单位为万元</w:t>
      </w:r>
    </w:p>
    <w:p>
      <w:pPr>
        <w:spacing w:line="240" w:lineRule="exact"/>
        <w:rPr>
          <w:rFonts w:eastAsia="仿宋_GB2312"/>
          <w:sz w:val="28"/>
          <w:szCs w:val="28"/>
        </w:rPr>
      </w:pPr>
    </w:p>
    <w:p>
      <w:pPr>
        <w:snapToGrid w:val="0"/>
        <w:spacing w:line="600" w:lineRule="exact"/>
        <w:ind w:right="-105" w:rightChars="-50" w:firstLine="640" w:firstLineChars="200"/>
        <w:rPr>
          <w:rFonts w:eastAsia="仿宋_GB2312"/>
          <w:sz w:val="32"/>
          <w:szCs w:val="32"/>
        </w:rPr>
      </w:pPr>
      <w:r>
        <w:rPr>
          <w:rFonts w:eastAsia="仿宋_GB2312"/>
          <w:sz w:val="32"/>
          <w:szCs w:val="32"/>
        </w:rPr>
        <w:t>4．附图：提交的矢量化规划成果图，应包含mapgis 或 arcgis格式文件和栅格文件。</w:t>
      </w:r>
    </w:p>
    <w:p>
      <w:pPr>
        <w:snapToGrid w:val="0"/>
        <w:spacing w:line="600" w:lineRule="exact"/>
        <w:ind w:right="-105" w:rightChars="-50" w:firstLine="640" w:firstLineChars="200"/>
        <w:rPr>
          <w:rFonts w:eastAsia="仿宋_GB2312"/>
          <w:sz w:val="32"/>
          <w:szCs w:val="32"/>
        </w:rPr>
      </w:pPr>
      <w:r>
        <w:rPr>
          <w:rFonts w:eastAsia="仿宋_GB2312"/>
          <w:sz w:val="32"/>
          <w:szCs w:val="32"/>
        </w:rPr>
        <w:t>5．附件材料：数据库建设过程中要形成纸质的加盖市、县级自然资源主管部门公章的报送公文1份和汇交电子材料。汇交电子材料主要有：数据库建设成果报告、数据库质量分析处理报告、数据库成果报送清单和数据库数据质量检查记录表。具体见表6。</w:t>
      </w:r>
    </w:p>
    <w:p>
      <w:pPr>
        <w:widowControl/>
        <w:autoSpaceDE w:val="0"/>
        <w:autoSpaceDN w:val="0"/>
        <w:spacing w:line="276" w:lineRule="auto"/>
        <w:ind w:firstLine="560" w:firstLineChars="200"/>
        <w:jc w:val="center"/>
        <w:rPr>
          <w:rFonts w:eastAsia="楷体"/>
          <w:kern w:val="0"/>
          <w:sz w:val="28"/>
          <w:szCs w:val="28"/>
        </w:rPr>
      </w:pPr>
      <w:r>
        <w:rPr>
          <w:rFonts w:eastAsia="楷体"/>
          <w:kern w:val="0"/>
          <w:sz w:val="28"/>
          <w:szCs w:val="28"/>
        </w:rPr>
        <w:t>表6    附件文档资料列表</w:t>
      </w:r>
      <w:r>
        <w:rPr>
          <w:rFonts w:eastAsia="楷体"/>
          <w:kern w:val="0"/>
          <w:sz w:val="28"/>
          <w:szCs w:val="28"/>
        </w:rPr>
        <w:tab/>
      </w:r>
    </w:p>
    <w:tbl>
      <w:tblPr>
        <w:tblStyle w:val="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452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77" w:type="dxa"/>
            <w:noWrap w:val="0"/>
            <w:vAlign w:val="center"/>
          </w:tcPr>
          <w:p>
            <w:pPr>
              <w:widowControl/>
              <w:jc w:val="center"/>
              <w:rPr>
                <w:b/>
                <w:kern w:val="0"/>
                <w:sz w:val="24"/>
              </w:rPr>
            </w:pPr>
            <w:r>
              <w:rPr>
                <w:b/>
                <w:kern w:val="0"/>
                <w:sz w:val="24"/>
              </w:rPr>
              <w:t>序号</w:t>
            </w:r>
          </w:p>
        </w:tc>
        <w:tc>
          <w:tcPr>
            <w:tcW w:w="4526" w:type="dxa"/>
            <w:noWrap w:val="0"/>
            <w:vAlign w:val="center"/>
          </w:tcPr>
          <w:p>
            <w:pPr>
              <w:widowControl/>
              <w:jc w:val="center"/>
              <w:rPr>
                <w:b/>
                <w:kern w:val="0"/>
                <w:sz w:val="24"/>
              </w:rPr>
            </w:pPr>
            <w:r>
              <w:rPr>
                <w:b/>
                <w:kern w:val="0"/>
                <w:sz w:val="24"/>
              </w:rPr>
              <w:t>名称</w:t>
            </w:r>
          </w:p>
        </w:tc>
        <w:tc>
          <w:tcPr>
            <w:tcW w:w="2625" w:type="dxa"/>
            <w:noWrap w:val="0"/>
            <w:vAlign w:val="center"/>
          </w:tcPr>
          <w:p>
            <w:pPr>
              <w:widowControl/>
              <w:jc w:val="center"/>
              <w:rPr>
                <w:b/>
                <w:kern w:val="0"/>
                <w:sz w:val="24"/>
              </w:rPr>
            </w:pPr>
            <w:r>
              <w:rPr>
                <w:b/>
                <w:kern w:val="0"/>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noWrap w:val="0"/>
            <w:vAlign w:val="center"/>
          </w:tcPr>
          <w:p>
            <w:pPr>
              <w:spacing w:line="600" w:lineRule="exact"/>
              <w:ind w:right="-105" w:rightChars="-50" w:firstLine="200"/>
              <w:jc w:val="center"/>
              <w:rPr>
                <w:rFonts w:eastAsia="仿宋_GB2312"/>
                <w:sz w:val="24"/>
              </w:rPr>
            </w:pPr>
            <w:r>
              <w:rPr>
                <w:rFonts w:eastAsia="仿宋_GB2312"/>
                <w:sz w:val="24"/>
              </w:rPr>
              <w:t>1</w:t>
            </w:r>
          </w:p>
        </w:tc>
        <w:tc>
          <w:tcPr>
            <w:tcW w:w="4526" w:type="dxa"/>
            <w:noWrap w:val="0"/>
            <w:vAlign w:val="center"/>
          </w:tcPr>
          <w:p>
            <w:pPr>
              <w:widowControl/>
              <w:jc w:val="center"/>
              <w:rPr>
                <w:kern w:val="0"/>
                <w:sz w:val="24"/>
              </w:rPr>
            </w:pPr>
            <w:r>
              <w:rPr>
                <w:kern w:val="0"/>
                <w:sz w:val="24"/>
              </w:rPr>
              <w:t>数据库建设成果报告</w:t>
            </w:r>
          </w:p>
        </w:tc>
        <w:tc>
          <w:tcPr>
            <w:tcW w:w="2625" w:type="dxa"/>
            <w:noWrap w:val="0"/>
            <w:vAlign w:val="center"/>
          </w:tcPr>
          <w:p>
            <w:pPr>
              <w:widowControl/>
              <w:jc w:val="center"/>
              <w:rPr>
                <w:kern w:val="0"/>
                <w:sz w:val="24"/>
              </w:rPr>
            </w:pPr>
            <w:r>
              <w:rPr>
                <w:kern w:val="0"/>
                <w:sz w:val="24"/>
              </w:rPr>
              <w:t>WORD/PDF格式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noWrap w:val="0"/>
            <w:vAlign w:val="center"/>
          </w:tcPr>
          <w:p>
            <w:pPr>
              <w:spacing w:line="600" w:lineRule="exact"/>
              <w:ind w:right="-105" w:rightChars="-50" w:firstLine="200"/>
              <w:jc w:val="center"/>
              <w:rPr>
                <w:rFonts w:eastAsia="仿宋_GB2312"/>
                <w:sz w:val="24"/>
              </w:rPr>
            </w:pPr>
            <w:r>
              <w:rPr>
                <w:rFonts w:eastAsia="仿宋_GB2312"/>
                <w:sz w:val="24"/>
              </w:rPr>
              <w:t>2</w:t>
            </w:r>
          </w:p>
        </w:tc>
        <w:tc>
          <w:tcPr>
            <w:tcW w:w="4526" w:type="dxa"/>
            <w:noWrap w:val="0"/>
            <w:vAlign w:val="center"/>
          </w:tcPr>
          <w:p>
            <w:pPr>
              <w:widowControl/>
              <w:jc w:val="center"/>
              <w:rPr>
                <w:kern w:val="0"/>
                <w:sz w:val="24"/>
              </w:rPr>
            </w:pPr>
            <w:r>
              <w:rPr>
                <w:kern w:val="0"/>
                <w:sz w:val="24"/>
              </w:rPr>
              <w:t>数据库质量分析处理报告</w:t>
            </w:r>
          </w:p>
        </w:tc>
        <w:tc>
          <w:tcPr>
            <w:tcW w:w="2625" w:type="dxa"/>
            <w:noWrap w:val="0"/>
            <w:vAlign w:val="center"/>
          </w:tcPr>
          <w:p>
            <w:pPr>
              <w:widowControl/>
              <w:jc w:val="center"/>
              <w:rPr>
                <w:kern w:val="0"/>
                <w:sz w:val="24"/>
              </w:rPr>
            </w:pPr>
            <w:r>
              <w:rPr>
                <w:kern w:val="0"/>
                <w:sz w:val="24"/>
              </w:rPr>
              <w:t>WORD/PDF格式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noWrap w:val="0"/>
            <w:vAlign w:val="center"/>
          </w:tcPr>
          <w:p>
            <w:pPr>
              <w:spacing w:line="600" w:lineRule="exact"/>
              <w:ind w:right="-105" w:rightChars="-50" w:firstLine="200"/>
              <w:jc w:val="center"/>
              <w:rPr>
                <w:rFonts w:eastAsia="仿宋_GB2312"/>
                <w:sz w:val="24"/>
              </w:rPr>
            </w:pPr>
            <w:r>
              <w:rPr>
                <w:rFonts w:eastAsia="仿宋_GB2312"/>
                <w:sz w:val="24"/>
              </w:rPr>
              <w:t>3</w:t>
            </w:r>
          </w:p>
        </w:tc>
        <w:tc>
          <w:tcPr>
            <w:tcW w:w="4526" w:type="dxa"/>
            <w:noWrap w:val="0"/>
            <w:vAlign w:val="center"/>
          </w:tcPr>
          <w:p>
            <w:pPr>
              <w:widowControl/>
              <w:jc w:val="center"/>
              <w:rPr>
                <w:kern w:val="0"/>
                <w:sz w:val="24"/>
              </w:rPr>
            </w:pPr>
            <w:r>
              <w:rPr>
                <w:kern w:val="0"/>
                <w:sz w:val="24"/>
              </w:rPr>
              <w:t>数据库成果报送资料清单</w:t>
            </w:r>
          </w:p>
        </w:tc>
        <w:tc>
          <w:tcPr>
            <w:tcW w:w="2625" w:type="dxa"/>
            <w:noWrap w:val="0"/>
            <w:vAlign w:val="center"/>
          </w:tcPr>
          <w:p>
            <w:pPr>
              <w:widowControl/>
              <w:jc w:val="center"/>
              <w:rPr>
                <w:kern w:val="0"/>
                <w:sz w:val="24"/>
              </w:rPr>
            </w:pPr>
            <w:r>
              <w:rPr>
                <w:kern w:val="0"/>
                <w:sz w:val="24"/>
              </w:rPr>
              <w:t>WORD/PDF格式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noWrap w:val="0"/>
            <w:vAlign w:val="center"/>
          </w:tcPr>
          <w:p>
            <w:pPr>
              <w:spacing w:line="600" w:lineRule="exact"/>
              <w:ind w:right="-105" w:rightChars="-50" w:firstLine="200"/>
              <w:jc w:val="center"/>
              <w:rPr>
                <w:rFonts w:eastAsia="仿宋_GB2312"/>
                <w:sz w:val="24"/>
              </w:rPr>
            </w:pPr>
            <w:r>
              <w:rPr>
                <w:rFonts w:eastAsia="仿宋_GB2312"/>
                <w:sz w:val="24"/>
              </w:rPr>
              <w:t>4</w:t>
            </w:r>
          </w:p>
        </w:tc>
        <w:tc>
          <w:tcPr>
            <w:tcW w:w="4526" w:type="dxa"/>
            <w:noWrap w:val="0"/>
            <w:vAlign w:val="center"/>
          </w:tcPr>
          <w:p>
            <w:pPr>
              <w:widowControl/>
              <w:jc w:val="center"/>
              <w:rPr>
                <w:kern w:val="0"/>
                <w:sz w:val="24"/>
              </w:rPr>
            </w:pPr>
            <w:r>
              <w:rPr>
                <w:kern w:val="0"/>
                <w:sz w:val="24"/>
              </w:rPr>
              <w:t>数据库数据质量检查记录表</w:t>
            </w:r>
          </w:p>
        </w:tc>
        <w:tc>
          <w:tcPr>
            <w:tcW w:w="2625" w:type="dxa"/>
            <w:noWrap w:val="0"/>
            <w:vAlign w:val="center"/>
          </w:tcPr>
          <w:p>
            <w:pPr>
              <w:widowControl/>
              <w:jc w:val="center"/>
              <w:rPr>
                <w:kern w:val="0"/>
                <w:sz w:val="24"/>
              </w:rPr>
            </w:pPr>
            <w:r>
              <w:rPr>
                <w:kern w:val="0"/>
                <w:sz w:val="24"/>
              </w:rPr>
              <w:t>WORD/PDF格式</w:t>
            </w:r>
          </w:p>
        </w:tc>
      </w:tr>
    </w:tbl>
    <w:p>
      <w:pPr>
        <w:snapToGrid w:val="0"/>
        <w:spacing w:line="600" w:lineRule="exact"/>
        <w:ind w:right="-105" w:rightChars="-50" w:firstLine="640" w:firstLineChars="200"/>
        <w:rPr>
          <w:rFonts w:eastAsia="仿宋_GB2312"/>
          <w:sz w:val="32"/>
          <w:szCs w:val="32"/>
        </w:rPr>
      </w:pPr>
      <w:bookmarkStart w:id="44" w:name="_Toc531165891"/>
      <w:r>
        <w:rPr>
          <w:rFonts w:eastAsia="仿宋_GB2312"/>
          <w:sz w:val="32"/>
          <w:szCs w:val="32"/>
        </w:rPr>
        <w:t>6．数据质量检查</w:t>
      </w:r>
      <w:bookmarkEnd w:id="44"/>
      <w:r>
        <w:rPr>
          <w:rFonts w:eastAsia="仿宋_GB2312"/>
          <w:sz w:val="32"/>
          <w:szCs w:val="32"/>
        </w:rPr>
        <w:t>：利用部信息中心开发的“矿产资源规划数据质量检查软件”和“区划数据编录辅助软件”对数据质量进行全面的检查。对数据完整性、空间数据精准度、属性数据标准符合性等内容进行自动或人机交互检查等。重点检查坐标系或投影参数的正确性，图形数据拓扑关系的正确性，主要检查空间图层与栅格图的一致性，图层属性结构的规范性，图层属性代码正确性，各图层的正确性及各图层关系的正确性，图层与规划附表的一致性及</w:t>
      </w:r>
      <w:bookmarkStart w:id="45" w:name="_Toc488244833"/>
      <w:bookmarkStart w:id="46" w:name="_Toc491270502"/>
      <w:bookmarkStart w:id="47" w:name="_Toc489947080"/>
      <w:bookmarkStart w:id="48" w:name="_Toc531165898"/>
      <w:r>
        <w:rPr>
          <w:rFonts w:eastAsia="仿宋_GB2312"/>
          <w:sz w:val="32"/>
          <w:szCs w:val="32"/>
        </w:rPr>
        <w:t>其他文档资料的检查</w:t>
      </w:r>
      <w:bookmarkEnd w:id="45"/>
      <w:bookmarkEnd w:id="46"/>
      <w:bookmarkEnd w:id="47"/>
      <w:bookmarkEnd w:id="48"/>
      <w:r>
        <w:rPr>
          <w:rFonts w:eastAsia="仿宋_GB2312"/>
          <w:sz w:val="32"/>
          <w:szCs w:val="32"/>
        </w:rPr>
        <w:t>等。</w:t>
      </w:r>
    </w:p>
    <w:p>
      <w:pPr>
        <w:snapToGrid w:val="0"/>
        <w:outlineLvl w:val="0"/>
        <w:rPr>
          <w:rFonts w:eastAsia="黑体"/>
          <w:b/>
          <w:sz w:val="32"/>
          <w:szCs w:val="32"/>
        </w:rPr>
      </w:pPr>
      <w:r>
        <w:rPr>
          <w:rFonts w:eastAsia="黑体"/>
          <w:b/>
          <w:sz w:val="32"/>
          <w:szCs w:val="32"/>
        </w:rPr>
        <w:br w:type="page"/>
      </w:r>
      <w:bookmarkStart w:id="49" w:name="_Toc24707256"/>
      <w:r>
        <w:rPr>
          <w:rFonts w:eastAsia="黑体"/>
          <w:sz w:val="32"/>
          <w:szCs w:val="32"/>
        </w:rPr>
        <w:t>附录3：砂石土矿开采分区和开采规划区块设置要</w:t>
      </w:r>
      <w:bookmarkStart w:id="50" w:name="_Toc24702018"/>
      <w:r>
        <w:rPr>
          <w:rFonts w:eastAsia="黑体"/>
          <w:sz w:val="32"/>
          <w:szCs w:val="32"/>
        </w:rPr>
        <w:t>点</w:t>
      </w:r>
      <w:bookmarkEnd w:id="49"/>
      <w:bookmarkEnd w:id="50"/>
    </w:p>
    <w:p>
      <w:pPr>
        <w:snapToGrid w:val="0"/>
        <w:spacing w:line="600" w:lineRule="exact"/>
        <w:ind w:right="-105" w:rightChars="-50" w:firstLine="560" w:firstLineChars="200"/>
        <w:rPr>
          <w:rFonts w:eastAsia="仿宋_GB2312"/>
          <w:sz w:val="28"/>
          <w:szCs w:val="28"/>
        </w:rPr>
      </w:pPr>
    </w:p>
    <w:p>
      <w:pPr>
        <w:snapToGrid w:val="0"/>
        <w:spacing w:line="600" w:lineRule="exact"/>
        <w:ind w:right="-105" w:rightChars="-50" w:firstLine="640" w:firstLineChars="200"/>
        <w:rPr>
          <w:rFonts w:eastAsia="仿宋_GB2312"/>
          <w:b/>
          <w:sz w:val="32"/>
          <w:szCs w:val="32"/>
        </w:rPr>
      </w:pPr>
      <w:r>
        <w:rPr>
          <w:rFonts w:eastAsia="仿宋_GB2312"/>
          <w:sz w:val="32"/>
          <w:szCs w:val="32"/>
        </w:rPr>
        <w:t>砂石土矿开采分区包括禁止开采区、限制开采区和允许开采区三类，开采规划区块是指导采矿权合理设置的空间单元。</w:t>
      </w:r>
    </w:p>
    <w:p>
      <w:pPr>
        <w:tabs>
          <w:tab w:val="left" w:pos="6930"/>
        </w:tabs>
        <w:snapToGrid w:val="0"/>
        <w:spacing w:line="600" w:lineRule="exact"/>
        <w:ind w:right="-105" w:rightChars="-50" w:firstLine="643" w:firstLineChars="200"/>
        <w:rPr>
          <w:rFonts w:eastAsia="仿宋_GB2312"/>
          <w:b/>
          <w:sz w:val="32"/>
          <w:szCs w:val="32"/>
        </w:rPr>
      </w:pPr>
      <w:bookmarkStart w:id="51" w:name="_Toc24702019"/>
      <w:bookmarkStart w:id="52" w:name="_Toc24706115"/>
      <w:r>
        <w:rPr>
          <w:rFonts w:eastAsia="仿宋_GB2312"/>
          <w:b/>
          <w:sz w:val="32"/>
          <w:szCs w:val="32"/>
        </w:rPr>
        <w:t>1. 禁止开采区</w:t>
      </w:r>
      <w:bookmarkEnd w:id="51"/>
      <w:bookmarkEnd w:id="52"/>
      <w:r>
        <w:rPr>
          <w:rFonts w:eastAsia="仿宋_GB2312"/>
          <w:b/>
          <w:sz w:val="32"/>
          <w:szCs w:val="32"/>
        </w:rPr>
        <w:tab/>
      </w:r>
    </w:p>
    <w:p>
      <w:pPr>
        <w:snapToGrid w:val="0"/>
        <w:spacing w:line="600" w:lineRule="exact"/>
        <w:ind w:right="-105" w:rightChars="-50" w:firstLine="640" w:firstLineChars="200"/>
        <w:rPr>
          <w:rFonts w:eastAsia="仿宋_GB2312"/>
          <w:sz w:val="32"/>
          <w:szCs w:val="32"/>
        </w:rPr>
      </w:pPr>
      <w:r>
        <w:rPr>
          <w:rFonts w:eastAsia="仿宋_GB2312"/>
          <w:sz w:val="32"/>
          <w:szCs w:val="32"/>
        </w:rPr>
        <w:t>指在规划期内根据国家产业政策、经济社会发展及资源环境保护的要求或国家、省、市、县特殊需要等，受经济、技术、安全、环境等多种因素的制约，禁止进行砂石土矿开采的区域。将以下区域划分为禁止开采区：</w:t>
      </w:r>
    </w:p>
    <w:p>
      <w:pPr>
        <w:snapToGrid w:val="0"/>
        <w:spacing w:line="600" w:lineRule="exact"/>
        <w:ind w:right="-105" w:rightChars="-50" w:firstLine="640" w:firstLineChars="200"/>
        <w:rPr>
          <w:rFonts w:eastAsia="仿宋_GB2312"/>
          <w:spacing w:val="-2"/>
          <w:sz w:val="32"/>
          <w:szCs w:val="32"/>
        </w:rPr>
      </w:pPr>
      <w:r>
        <w:rPr>
          <w:rFonts w:eastAsia="仿宋_GB2312"/>
          <w:sz w:val="32"/>
          <w:szCs w:val="32"/>
        </w:rPr>
        <w:t>——</w:t>
      </w:r>
      <w:r>
        <w:rPr>
          <w:rFonts w:eastAsia="仿宋_GB2312"/>
          <w:spacing w:val="-2"/>
          <w:sz w:val="32"/>
          <w:szCs w:val="32"/>
        </w:rPr>
        <w:t>各级自然保护区、风景名胜区、国家公园、森林公园、湿地公园、地质公园、地质遗迹保护区、水利风景区、重要水产种质保护区、饮用水源地保护区（含县级以上地表水集中式饮用水水源保护区）、城镇建成区及规划区、生态保护红线、永久基本农田保护区、国家级生态公益林（Ⅰ级）等各类保护区和湘江流域禁止开采区（长沙综合枢纽库区湘江干流两岸各1000米、长沙综合枢纽库区以外湘江干流两岸各500米、主要的一级支流两岸各300米、其他重要的一级支流或二级支流两岸各200米、重要饮用水源地水面周边300米）、砂石土矿开发对生态环境具有不可恢复的影响的区域。</w:t>
      </w:r>
    </w:p>
    <w:p>
      <w:pPr>
        <w:snapToGrid w:val="0"/>
        <w:spacing w:line="600" w:lineRule="exact"/>
        <w:ind w:right="-105" w:rightChars="-50" w:firstLine="640" w:firstLineChars="200"/>
        <w:rPr>
          <w:rFonts w:eastAsia="仿宋_GB2312"/>
          <w:sz w:val="32"/>
          <w:szCs w:val="32"/>
        </w:rPr>
      </w:pPr>
      <w:r>
        <w:rPr>
          <w:rFonts w:eastAsia="仿宋_GB2312"/>
          <w:sz w:val="32"/>
          <w:szCs w:val="32"/>
        </w:rPr>
        <w:t>——交通、电力、天然气管道线路等两侧一定范围。</w:t>
      </w:r>
    </w:p>
    <w:p>
      <w:pPr>
        <w:snapToGrid w:val="0"/>
        <w:spacing w:line="600" w:lineRule="exact"/>
        <w:ind w:right="-105" w:rightChars="-50" w:firstLine="640" w:firstLineChars="200"/>
        <w:rPr>
          <w:rFonts w:eastAsia="仿宋_GB2312"/>
          <w:sz w:val="32"/>
          <w:szCs w:val="32"/>
        </w:rPr>
      </w:pPr>
      <w:r>
        <w:rPr>
          <w:rFonts w:eastAsia="仿宋_GB2312"/>
          <w:sz w:val="32"/>
          <w:szCs w:val="32"/>
        </w:rPr>
        <w:t>——自然遗产、历史文物和名胜古迹等保护地周边一定范围。</w:t>
      </w:r>
    </w:p>
    <w:p>
      <w:pPr>
        <w:snapToGrid w:val="0"/>
        <w:spacing w:line="600" w:lineRule="exact"/>
        <w:ind w:right="-105" w:rightChars="-50" w:firstLine="643" w:firstLineChars="200"/>
        <w:rPr>
          <w:rFonts w:eastAsia="仿宋_GB2312"/>
          <w:b/>
          <w:sz w:val="32"/>
          <w:szCs w:val="32"/>
        </w:rPr>
      </w:pPr>
      <w:bookmarkStart w:id="53" w:name="_Toc24706116"/>
      <w:bookmarkStart w:id="54" w:name="_Toc24702020"/>
      <w:r>
        <w:rPr>
          <w:rFonts w:eastAsia="仿宋_GB2312"/>
          <w:b/>
          <w:sz w:val="32"/>
          <w:szCs w:val="32"/>
        </w:rPr>
        <w:t>2. 限制开采区</w:t>
      </w:r>
      <w:bookmarkEnd w:id="53"/>
      <w:bookmarkEnd w:id="54"/>
    </w:p>
    <w:p>
      <w:pPr>
        <w:shd w:val="clear" w:color="auto" w:fill="FFFFFF"/>
        <w:adjustRightInd w:val="0"/>
        <w:snapToGrid w:val="0"/>
        <w:spacing w:line="600" w:lineRule="exact"/>
        <w:ind w:right="-105" w:rightChars="-50" w:firstLine="640" w:firstLineChars="200"/>
        <w:rPr>
          <w:rFonts w:eastAsia="仿宋_GB2312"/>
          <w:sz w:val="32"/>
          <w:szCs w:val="32"/>
        </w:rPr>
      </w:pPr>
      <w:r>
        <w:rPr>
          <w:rFonts w:eastAsia="仿宋_GB2312"/>
          <w:sz w:val="32"/>
          <w:szCs w:val="32"/>
        </w:rPr>
        <w:t>指在规划期内根据国家产业政策、经济社会发展及资源环境保护的要求或国家、省、市、县特殊需要等，受经济、技术、安全、环境等多种因素的制约，对砂石土矿开采实行一定限制的区域。将以下区域划分为限制开采区：</w:t>
      </w:r>
    </w:p>
    <w:p>
      <w:pPr>
        <w:snapToGrid w:val="0"/>
        <w:spacing w:line="600" w:lineRule="exact"/>
        <w:ind w:right="-105" w:rightChars="-50" w:firstLine="640" w:firstLineChars="200"/>
        <w:rPr>
          <w:rFonts w:eastAsia="仿宋_GB2312"/>
          <w:sz w:val="32"/>
          <w:szCs w:val="32"/>
        </w:rPr>
      </w:pPr>
      <w:r>
        <w:rPr>
          <w:rFonts w:eastAsia="仿宋_GB2312"/>
          <w:sz w:val="32"/>
          <w:szCs w:val="32"/>
        </w:rPr>
        <w:t>——湘江流域限制开采区（从湘江流域禁止开采区边界开始，外推至距河流两岸不超过1000米以内的区域，但外推区域内存在山脊线的，限采区为禁采区边界至第一层山脊线之间的区域；重要饮用水源地禁禁止开采区外边界至周边1000米以内的区域）。</w:t>
      </w:r>
    </w:p>
    <w:p>
      <w:pPr>
        <w:snapToGrid w:val="0"/>
        <w:spacing w:line="600" w:lineRule="exact"/>
        <w:ind w:right="-105" w:rightChars="-50" w:firstLine="640" w:firstLineChars="200"/>
        <w:rPr>
          <w:rFonts w:eastAsia="仿宋_GB2312"/>
          <w:sz w:val="32"/>
          <w:szCs w:val="32"/>
        </w:rPr>
      </w:pPr>
      <w:r>
        <w:rPr>
          <w:rFonts w:eastAsia="仿宋_GB2312"/>
          <w:sz w:val="32"/>
          <w:szCs w:val="32"/>
        </w:rPr>
        <w:t>——砂石土矿开发可能导致国家战略性矿产储备地遭受破坏的区域。</w:t>
      </w:r>
    </w:p>
    <w:p>
      <w:pPr>
        <w:snapToGrid w:val="0"/>
        <w:spacing w:line="600" w:lineRule="exact"/>
        <w:ind w:right="-105" w:rightChars="-50" w:firstLine="643" w:firstLineChars="200"/>
        <w:rPr>
          <w:rFonts w:eastAsia="仿宋_GB2312"/>
          <w:b/>
          <w:sz w:val="32"/>
          <w:szCs w:val="32"/>
        </w:rPr>
      </w:pPr>
      <w:bookmarkStart w:id="55" w:name="_Toc24706117"/>
      <w:bookmarkStart w:id="56" w:name="_Toc24702021"/>
      <w:r>
        <w:rPr>
          <w:rFonts w:eastAsia="仿宋_GB2312"/>
          <w:b/>
          <w:sz w:val="32"/>
          <w:szCs w:val="32"/>
        </w:rPr>
        <w:t>3. 砂石土矿允许开采区</w:t>
      </w:r>
      <w:bookmarkEnd w:id="55"/>
      <w:bookmarkEnd w:id="56"/>
    </w:p>
    <w:p>
      <w:pPr>
        <w:snapToGrid w:val="0"/>
        <w:spacing w:line="600" w:lineRule="exact"/>
        <w:ind w:right="-105" w:rightChars="-50" w:firstLine="640" w:firstLineChars="200"/>
        <w:rPr>
          <w:rFonts w:eastAsia="仿宋_GB2312"/>
          <w:sz w:val="32"/>
          <w:szCs w:val="32"/>
        </w:rPr>
      </w:pPr>
      <w:r>
        <w:rPr>
          <w:rFonts w:eastAsia="仿宋_GB2312"/>
          <w:sz w:val="32"/>
          <w:szCs w:val="32"/>
        </w:rPr>
        <w:t>指在规划期内根据国家产业政策、经济社会发展及资源环境保护的要求，适宜且准许依法进行砂石土矿资源开发利用的区域。砂石土矿允许开采区划分应符合以下要求：</w:t>
      </w:r>
    </w:p>
    <w:p>
      <w:pPr>
        <w:snapToGrid w:val="0"/>
        <w:spacing w:line="600" w:lineRule="exact"/>
        <w:ind w:right="-105" w:rightChars="-50" w:firstLine="640" w:firstLineChars="200"/>
        <w:rPr>
          <w:rFonts w:eastAsia="仿宋_GB2312"/>
          <w:sz w:val="32"/>
          <w:szCs w:val="32"/>
        </w:rPr>
      </w:pPr>
      <w:r>
        <w:rPr>
          <w:rFonts w:eastAsia="仿宋_GB2312"/>
          <w:sz w:val="32"/>
          <w:szCs w:val="32"/>
        </w:rPr>
        <w:t>——综合考虑资源分布、产业布局、新型城镇化发展方向、基础设施建设规划、环保、林业、安全等因素。</w:t>
      </w:r>
    </w:p>
    <w:p>
      <w:pPr>
        <w:snapToGrid w:val="0"/>
        <w:spacing w:line="600" w:lineRule="exact"/>
        <w:ind w:right="-105" w:rightChars="-50" w:firstLine="640" w:firstLineChars="200"/>
        <w:rPr>
          <w:rFonts w:eastAsia="仿宋_GB2312"/>
          <w:sz w:val="32"/>
          <w:szCs w:val="32"/>
        </w:rPr>
      </w:pPr>
      <w:r>
        <w:rPr>
          <w:rFonts w:eastAsia="仿宋_GB2312"/>
          <w:sz w:val="32"/>
          <w:szCs w:val="32"/>
        </w:rPr>
        <w:t>——不得位于禁止开采区之内；与限制开采区重叠的砂石土矿允许开采区范围，应与开采规划区块完全一致。</w:t>
      </w:r>
    </w:p>
    <w:p>
      <w:pPr>
        <w:snapToGrid w:val="0"/>
        <w:spacing w:line="600" w:lineRule="exact"/>
        <w:ind w:right="-105" w:rightChars="-50" w:firstLine="640" w:firstLineChars="200"/>
        <w:rPr>
          <w:rFonts w:eastAsia="仿宋_GB2312"/>
          <w:sz w:val="32"/>
          <w:szCs w:val="32"/>
        </w:rPr>
      </w:pPr>
      <w:r>
        <w:rPr>
          <w:rFonts w:eastAsia="仿宋_GB2312"/>
          <w:sz w:val="32"/>
          <w:szCs w:val="32"/>
        </w:rPr>
        <w:t>——一个允许开采区内可以设置多个开采规划区块，但不得突破规划分区确定的开采规划区块数量。</w:t>
      </w:r>
    </w:p>
    <w:p>
      <w:pPr>
        <w:snapToGrid w:val="0"/>
        <w:spacing w:line="600" w:lineRule="exact"/>
        <w:ind w:right="-105" w:rightChars="-50" w:firstLine="640" w:firstLineChars="200"/>
        <w:rPr>
          <w:rFonts w:eastAsia="仿宋_GB2312"/>
          <w:sz w:val="32"/>
          <w:szCs w:val="32"/>
        </w:rPr>
      </w:pPr>
      <w:r>
        <w:rPr>
          <w:rFonts w:eastAsia="仿宋_GB2312"/>
          <w:sz w:val="32"/>
          <w:szCs w:val="32"/>
        </w:rPr>
        <w:t>——面积不小于一个开采规划区块（0.1平方千米）。</w:t>
      </w:r>
    </w:p>
    <w:p>
      <w:pPr>
        <w:snapToGrid w:val="0"/>
        <w:spacing w:line="600" w:lineRule="exact"/>
        <w:ind w:right="-105" w:rightChars="-50" w:firstLine="643" w:firstLineChars="200"/>
        <w:rPr>
          <w:rFonts w:eastAsia="仿宋_GB2312"/>
          <w:b/>
          <w:sz w:val="32"/>
          <w:szCs w:val="32"/>
        </w:rPr>
      </w:pPr>
      <w:bookmarkStart w:id="57" w:name="_Toc24702022"/>
      <w:bookmarkStart w:id="58" w:name="_Toc24706118"/>
      <w:r>
        <w:rPr>
          <w:rFonts w:eastAsia="仿宋_GB2312"/>
          <w:b/>
          <w:sz w:val="32"/>
          <w:szCs w:val="32"/>
        </w:rPr>
        <w:t>4. 开采规划区块</w:t>
      </w:r>
      <w:bookmarkEnd w:id="57"/>
      <w:bookmarkEnd w:id="58"/>
    </w:p>
    <w:p>
      <w:pPr>
        <w:snapToGrid w:val="0"/>
        <w:spacing w:line="600" w:lineRule="exact"/>
        <w:ind w:right="-105" w:rightChars="-50" w:firstLine="640" w:firstLineChars="200"/>
        <w:rPr>
          <w:rFonts w:eastAsia="仿宋_GB2312"/>
          <w:sz w:val="32"/>
          <w:szCs w:val="32"/>
        </w:rPr>
      </w:pPr>
      <w:r>
        <w:rPr>
          <w:rFonts w:eastAsia="仿宋_GB2312"/>
          <w:sz w:val="32"/>
          <w:szCs w:val="32"/>
        </w:rPr>
        <w:t>开采规划区块是指为实现砂石土矿开发的合理布局，按照科学布局、优化结构和规模开发的要求，充分考虑矿产资源赋存特点、资源储量规模、勘查程度、开发利用现状、技术经济条件和环境保护等因素的影响，划分出的指导采矿权合理设置的空间单元。砂石土矿开采规划区块设置应符合以下要求：</w:t>
      </w:r>
    </w:p>
    <w:p>
      <w:pPr>
        <w:spacing w:line="600" w:lineRule="exact"/>
        <w:ind w:right="-105" w:rightChars="-50" w:firstLine="640" w:firstLineChars="200"/>
        <w:rPr>
          <w:rFonts w:eastAsia="仿宋_GB2312"/>
          <w:sz w:val="32"/>
          <w:szCs w:val="32"/>
        </w:rPr>
      </w:pPr>
      <w:r>
        <w:rPr>
          <w:rFonts w:eastAsia="仿宋_GB2312"/>
          <w:sz w:val="32"/>
          <w:szCs w:val="32"/>
        </w:rPr>
        <w:t>——严格按照《湖南省自然资源厅关于全力推进砂石土矿专项整治有关问题的通知》（湘自然资规〔2019〕6号）相关要求，开展实地调查，避让各类保护地、生态保护红线、永久基本农田等。</w:t>
      </w:r>
    </w:p>
    <w:p>
      <w:pPr>
        <w:spacing w:line="600" w:lineRule="exact"/>
        <w:ind w:right="-105" w:rightChars="-50" w:firstLine="640" w:firstLineChars="200"/>
        <w:rPr>
          <w:rFonts w:eastAsia="仿宋_GB2312"/>
          <w:sz w:val="32"/>
          <w:szCs w:val="32"/>
        </w:rPr>
      </w:pPr>
      <w:r>
        <w:rPr>
          <w:rFonts w:eastAsia="仿宋_GB2312"/>
          <w:sz w:val="32"/>
          <w:szCs w:val="32"/>
        </w:rPr>
        <w:t>——不得位于禁止开采区之内；限制开采区内，采规划区块原则上与现有采矿权范围完全一致，涉及范围调整的，限于为减少终了边坡、消除安全生产隐患和地质灾害隐患等情形。</w:t>
      </w:r>
    </w:p>
    <w:p>
      <w:pPr>
        <w:spacing w:line="600" w:lineRule="exact"/>
        <w:ind w:right="-105" w:rightChars="-50" w:firstLine="640" w:firstLineChars="200"/>
        <w:rPr>
          <w:rFonts w:eastAsia="仿宋_GB2312"/>
          <w:sz w:val="32"/>
          <w:szCs w:val="32"/>
        </w:rPr>
      </w:pPr>
      <w:r>
        <w:rPr>
          <w:rFonts w:eastAsia="仿宋_GB2312"/>
          <w:sz w:val="32"/>
          <w:szCs w:val="32"/>
        </w:rPr>
        <w:t>——全部位于砂石土矿允许开采区之内，一个开采规划区块对应设置一个采矿权。</w:t>
      </w:r>
    </w:p>
    <w:p>
      <w:pPr>
        <w:spacing w:line="600" w:lineRule="exact"/>
        <w:ind w:right="-105" w:rightChars="-50" w:firstLine="640" w:firstLineChars="200"/>
        <w:rPr>
          <w:rFonts w:eastAsia="仿宋_GB2312"/>
          <w:sz w:val="32"/>
          <w:szCs w:val="32"/>
        </w:rPr>
      </w:pPr>
      <w:r>
        <w:rPr>
          <w:rFonts w:eastAsia="仿宋_GB2312"/>
          <w:sz w:val="32"/>
          <w:szCs w:val="32"/>
        </w:rPr>
        <w:t>——区位较隐蔽，资源开发对生态环境影响小；不得分割划界，对不能整体开发的山体，按地形等高线划定范围，不得将山脊作为矿界，要最大程度地减少终了边坡的高差；不得在同一独立山头设置两个及以上开采规划区块。</w:t>
      </w:r>
    </w:p>
    <w:p>
      <w:pPr>
        <w:spacing w:line="600" w:lineRule="exact"/>
        <w:ind w:right="-105" w:rightChars="-50" w:firstLine="640" w:firstLineChars="200"/>
        <w:rPr>
          <w:rFonts w:eastAsia="仿宋_GB2312"/>
          <w:sz w:val="32"/>
          <w:szCs w:val="32"/>
        </w:rPr>
      </w:pPr>
      <w:r>
        <w:rPr>
          <w:rFonts w:eastAsia="仿宋_GB2312"/>
          <w:sz w:val="32"/>
          <w:szCs w:val="32"/>
        </w:rPr>
        <w:t>——资源条件达到开发利用要求，保有资源储量100万吨以上；面积不小0.1平方千米。</w:t>
      </w:r>
    </w:p>
    <w:p>
      <w:pPr>
        <w:snapToGrid w:val="0"/>
        <w:spacing w:line="600" w:lineRule="exact"/>
        <w:ind w:right="-105" w:rightChars="-50" w:firstLine="640" w:firstLineChars="200"/>
        <w:rPr>
          <w:rFonts w:eastAsia="仿宋_GB2312"/>
          <w:sz w:val="32"/>
          <w:szCs w:val="32"/>
        </w:rPr>
      </w:pPr>
      <w:r>
        <w:rPr>
          <w:rFonts w:eastAsia="仿宋_GB2312"/>
          <w:sz w:val="32"/>
          <w:szCs w:val="32"/>
        </w:rPr>
        <w:t>——不得位于铁路、高速公路、国道、省道、电力线路、天然气管道的一定范围之内；与居民点、重要构筑物、其他采矿权等保留300米以上的安全距离。</w:t>
      </w:r>
    </w:p>
    <w:p>
      <w:bookmarkStart w:id="59" w:name="_GoBack"/>
      <w:bookmarkEnd w:id="5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198D"/>
    <w:multiLevelType w:val="multilevel"/>
    <w:tmpl w:val="1288198D"/>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8F7139D"/>
    <w:multiLevelType w:val="multilevel"/>
    <w:tmpl w:val="68F7139D"/>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D9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0" w:semiHidden="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toc 1"/>
    <w:basedOn w:val="1"/>
    <w:next w:val="1"/>
    <w:unhideWhenUsed/>
    <w:uiPriority w:val="0"/>
    <w:rPr>
      <w:rFonts w:ascii="Calibri" w:hAnsi="Calibri"/>
      <w:szCs w:val="22"/>
    </w:rPr>
  </w:style>
  <w:style w:type="paragraph" w:styleId="4">
    <w:name w:val="toc 2"/>
    <w:basedOn w:val="1"/>
    <w:next w:val="1"/>
    <w:semiHidden/>
    <w:uiPriority w:val="0"/>
    <w:pPr>
      <w:tabs>
        <w:tab w:val="right" w:leader="dot" w:pos="9030"/>
        <w:tab w:val="right" w:pos="9660"/>
        <w:tab w:val="right" w:leader="middleDot" w:pos="10500"/>
        <w:tab w:val="right" w:leader="middleDot" w:pos="10920"/>
      </w:tabs>
      <w:ind w:left="420" w:leftChars="200"/>
    </w:pPr>
    <w:rPr>
      <w:rFonts w:eastAsia="楷体"/>
      <w:sz w:val="28"/>
      <w:szCs w:val="28"/>
    </w:rPr>
  </w:style>
  <w:style w:type="paragraph" w:customStyle="1" w:styleId="7">
    <w:name w:val="Char1 Char Char Char Char Char Char Char Char Char"/>
    <w:basedOn w:val="1"/>
    <w:link w:val="6"/>
    <w:uiPriority w:val="0"/>
  </w:style>
  <w:style w:type="character" w:styleId="8">
    <w:name w:val="page number"/>
    <w:basedOn w:val="6"/>
    <w:uiPriority w:val="0"/>
  </w:style>
  <w:style w:type="character" w:styleId="9">
    <w:name w:val="Hyperlink"/>
    <w:basedOn w:val="6"/>
    <w:uiPriority w:val="0"/>
    <w:rPr>
      <w:rFonts w:cs="Times New Roman"/>
      <w:color w:val="0000FF"/>
      <w:u w:val="single"/>
    </w:rPr>
  </w:style>
  <w:style w:type="paragraph" w:customStyle="1" w:styleId="10">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2019-11-25T04:23:25Z</dcterms:created>
  <dc:creator>Administrator</dc:creator>
  <cp:lastModifiedBy>易礼</cp:lastModifiedBy>
  <dcterms:modified xsi:type="dcterms:W3CDTF">2019-11-25T04:23:42Z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