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24"/>
          <w:lang w:bidi="ar"/>
        </w:rPr>
      </w:pPr>
      <w:r>
        <w:rPr>
          <w:rFonts w:ascii="Times New Roman" w:hAnsi="Times New Roman" w:eastAsia="黑体"/>
          <w:color w:val="000000"/>
          <w:sz w:val="32"/>
          <w:szCs w:val="24"/>
          <w:lang w:bidi="ar"/>
        </w:rPr>
        <w:t>附件</w:t>
      </w:r>
    </w:p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24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2023年省本级涉密地理信息成果安全保密</w:t>
      </w:r>
    </w:p>
    <w:p>
      <w:pPr>
        <w:spacing w:line="7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“双随机、一公开”监管抽查结果汇总表</w:t>
      </w:r>
    </w:p>
    <w:p>
      <w:pPr>
        <w:spacing w:line="700" w:lineRule="exac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361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湖南新天电数科技有限公司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湖南湘测科技工程有限公司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湖南中工项目咨询管理有限公司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湖南核工业岩土工程勘察设计研究院有限公司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湖南思创力空间信息技术有限公司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中国有色金属长沙勘察设计研究院有限公司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湖南航天智远科技有限公司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长沙市天吉土地规划咨询有限公司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湖南天宇地环工程技术有限公司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湖南地图出版社有限责任公司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湖南地腾土地规划咨询有限公司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湖南化工设计院有限公司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湖南经研电力设计有限公司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湖南省城乡建设勘测院有限公司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湖南省城乡资源勘测设计院有限公司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湖南省地质地理信息所（湖南省地质大数据中心）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湖南科创电力工程技术有限公司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湖南圆点数码测绘有限公司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长沙安平测绘科技有限公司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湖南中核建设工程有限公司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湖南虹康规划勘测咨询有限公司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湖南百源土地咨询有限公司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湖南信美勘测设计有限公司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汇杰设计集团股份有限公司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长沙翔宇岩土工程技术有限公司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湖南地理空间大数据产业发展有限公司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长沙市天心阁大数据研究院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湖南省水工环地质工程勘察院有限公司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湖南省资源环境研究院有限公司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湖南中纬测绘科技有限公司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湖南华宇测绘技术有限公司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湖南省交通科学研究院有限公司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湖南省第二测绘院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湖南楚林地理信息研究院有限公司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湖南容大信息咨询有限公司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湖南创云信息科技有限公司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湖南省国土资源规划院（湖南省地质科学研究院）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湖南省土地综合整治局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湖南远景经纬空间信息技术有限公司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湖南省水产科学研究所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湖南盛鼎科技发展有限责任公司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中国冶金地质总局湖南地质勘查院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湖南航天宏图无人机系统有限公司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湖南有色测绘院有限公司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长沙市中智信息技术开发有限公司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湖南大麓科技有限公司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湖南光大不动产评估规划测绘咨询有限公司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湖南龙翔建设工程管理有限公司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湖南省地质工程勘察院有限公司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湖南福鑫投资有限公司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  <w:lang w:bidi="ar"/>
              </w:rPr>
              <w:t>未开展测绘活动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湘潭市勘测设计院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衡阳市规划设计院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衡阳市宏图测绘信息技术有限公司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邵阳市城市规划设计研究院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邵阳市水利水电勘测设计院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核工业岳阳建设工程有限公司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岳阳市规划勘测设计院有限公司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湖南瑞信房地产评估规划测绘技术有限公司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常德市规划建筑设计院有限责任公司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张家界市武陵源区大数据中心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慈利县自然资源事务中心调查测绘队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张家界水利水电勘测设计有限公司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益阳市交通规划勘测设计院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资兴市地理测绘事务中心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湖南宏烨遥感测绘服务有限公司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郴州市自然资源测绘队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郴州市水利水电勘察设计研究院有限公司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湖南省湘南工程勘察有限公司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华永（湖南）勘测设计有限公司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溆浦县土地测绘队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新化县自然资源测绘服务中心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娄底市湘振测绘工程有限公司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湘西凤凰众城测绘有限责任公司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</w:tbl>
    <w:p>
      <w:pPr>
        <w:rPr>
          <w:rFonts w:ascii="Times New Roman" w:hAnsi="Times New Roman" w:eastAsia="宋体"/>
          <w:szCs w:val="24"/>
        </w:rPr>
      </w:pPr>
      <w:r>
        <w:rPr>
          <w:rFonts w:ascii="Times New Roman" w:hAnsi="Times New Roman" w:eastAsia="仿宋_GB2312"/>
          <w:color w:val="000000"/>
          <w:sz w:val="32"/>
          <w:szCs w:val="24"/>
          <w:lang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2OTA1NGM4OTI3NDVhN2I4Mjc4MWU2ZWY3OTkifQ=="/>
  </w:docVars>
  <w:rsids>
    <w:rsidRoot w:val="077527D6"/>
    <w:rsid w:val="077527D6"/>
    <w:rsid w:val="152941D9"/>
    <w:rsid w:val="6B3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2023-12-08T11:05:00Z</dcterms:created>
  <dc:creator>刘双</dc:creator>
  <cp:lastModifiedBy>刘双</cp:lastModifiedBy>
  <dcterms:modified xsi:type="dcterms:W3CDTF">2023-12-08T11:05:48Z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1A470B0267904B0FAEDFF6CD812B96D6_11</vt:lpwstr>
  </property>
</Properties>
</file>