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F726">
      <w:pPr>
        <w:spacing w:after="0" w:afterLine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F655EE4">
      <w:pPr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DAC847C">
      <w:pPr>
        <w:tabs>
          <w:tab w:val="left" w:pos="312"/>
        </w:tabs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zh-CN"/>
        </w:rPr>
        <w:t>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</w:p>
    <w:p w14:paraId="772BDAFB">
      <w:pPr>
        <w:spacing w:before="313" w:beforeLines="100" w:after="313" w:afterLines="10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kern w:val="3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0"/>
          <w:szCs w:val="40"/>
        </w:rPr>
        <w:t>测绘资质巡查情况记录表</w:t>
      </w:r>
    </w:p>
    <w:tbl>
      <w:tblPr>
        <w:tblStyle w:val="2"/>
        <w:tblW w:w="507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439"/>
        <w:gridCol w:w="224"/>
        <w:gridCol w:w="649"/>
        <w:gridCol w:w="619"/>
        <w:gridCol w:w="320"/>
        <w:gridCol w:w="635"/>
        <w:gridCol w:w="367"/>
        <w:gridCol w:w="900"/>
        <w:gridCol w:w="348"/>
        <w:gridCol w:w="2294"/>
      </w:tblGrid>
      <w:tr w14:paraId="47F2E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597" w:type="pct"/>
            <w:vMerge w:val="restart"/>
            <w:noWrap w:val="0"/>
            <w:vAlign w:val="center"/>
          </w:tcPr>
          <w:p w14:paraId="1D5A927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bookmarkStart w:id="0" w:name="OLE_LINK16"/>
            <w:bookmarkStart w:id="1" w:name="OLE_LINK17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被检单位基本情况</w:t>
            </w:r>
          </w:p>
        </w:tc>
        <w:tc>
          <w:tcPr>
            <w:tcW w:w="812" w:type="pct"/>
            <w:noWrap w:val="0"/>
            <w:vAlign w:val="center"/>
          </w:tcPr>
          <w:p w14:paraId="554A19A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单位名称</w:t>
            </w:r>
          </w:p>
        </w:tc>
        <w:tc>
          <w:tcPr>
            <w:tcW w:w="3589" w:type="pct"/>
            <w:gridSpan w:val="9"/>
            <w:noWrap w:val="0"/>
            <w:vAlign w:val="center"/>
          </w:tcPr>
          <w:p w14:paraId="14385F2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</w:pPr>
          </w:p>
        </w:tc>
      </w:tr>
      <w:tr w14:paraId="1E558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97" w:type="pct"/>
            <w:vMerge w:val="continue"/>
            <w:noWrap w:val="0"/>
            <w:vAlign w:val="center"/>
          </w:tcPr>
          <w:p w14:paraId="3848B34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12" w:type="pct"/>
            <w:noWrap w:val="0"/>
            <w:vAlign w:val="center"/>
          </w:tcPr>
          <w:p w14:paraId="38D1BB0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资质证书等级及编号</w:t>
            </w:r>
          </w:p>
        </w:tc>
        <w:tc>
          <w:tcPr>
            <w:tcW w:w="1381" w:type="pct"/>
            <w:gridSpan w:val="5"/>
            <w:noWrap w:val="0"/>
            <w:vAlign w:val="center"/>
          </w:tcPr>
          <w:p w14:paraId="15B9F7D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15" w:type="pct"/>
            <w:gridSpan w:val="2"/>
            <w:noWrap w:val="0"/>
            <w:vAlign w:val="center"/>
          </w:tcPr>
          <w:p w14:paraId="7EFC4DC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法定代表人</w:t>
            </w:r>
          </w:p>
          <w:p w14:paraId="7E682DE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及联系方式</w:t>
            </w:r>
          </w:p>
        </w:tc>
        <w:tc>
          <w:tcPr>
            <w:tcW w:w="1492" w:type="pct"/>
            <w:gridSpan w:val="2"/>
            <w:noWrap w:val="0"/>
            <w:vAlign w:val="center"/>
          </w:tcPr>
          <w:p w14:paraId="71B85B8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</w:pPr>
          </w:p>
        </w:tc>
      </w:tr>
      <w:tr w14:paraId="3C6FD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97" w:type="pct"/>
            <w:noWrap w:val="0"/>
            <w:vAlign w:val="center"/>
          </w:tcPr>
          <w:p w14:paraId="64FEF667">
            <w:pPr>
              <w:pStyle w:val="4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检查时间</w:t>
            </w:r>
          </w:p>
        </w:tc>
        <w:tc>
          <w:tcPr>
            <w:tcW w:w="4402" w:type="pct"/>
            <w:gridSpan w:val="10"/>
            <w:noWrap w:val="0"/>
            <w:vAlign w:val="center"/>
          </w:tcPr>
          <w:p w14:paraId="65FB635B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年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日（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时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分）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月   日（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时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分）</w:t>
            </w:r>
          </w:p>
        </w:tc>
      </w:tr>
      <w:tr w14:paraId="659E1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97" w:type="pct"/>
            <w:noWrap w:val="0"/>
            <w:vAlign w:val="center"/>
          </w:tcPr>
          <w:p w14:paraId="6191572C">
            <w:pPr>
              <w:pStyle w:val="4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检查地点</w:t>
            </w:r>
          </w:p>
        </w:tc>
        <w:tc>
          <w:tcPr>
            <w:tcW w:w="4402" w:type="pct"/>
            <w:gridSpan w:val="10"/>
            <w:noWrap w:val="0"/>
            <w:vAlign w:val="center"/>
          </w:tcPr>
          <w:p w14:paraId="07604DC8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</w:pPr>
          </w:p>
        </w:tc>
      </w:tr>
      <w:tr w14:paraId="1D0BD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703" w:type="pct"/>
            <w:gridSpan w:val="10"/>
            <w:noWrap w:val="0"/>
            <w:vAlign w:val="center"/>
          </w:tcPr>
          <w:p w14:paraId="2984E25C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bidi="ar"/>
              </w:rPr>
              <w:t>检查内容</w:t>
            </w:r>
          </w:p>
        </w:tc>
        <w:tc>
          <w:tcPr>
            <w:tcW w:w="1296" w:type="pct"/>
            <w:noWrap w:val="0"/>
            <w:vAlign w:val="center"/>
          </w:tcPr>
          <w:p w14:paraId="32EEBE3E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bidi="ar"/>
              </w:rPr>
              <w:t>检查情况</w:t>
            </w:r>
          </w:p>
        </w:tc>
      </w:tr>
      <w:tr w14:paraId="005B6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97" w:type="pct"/>
            <w:vMerge w:val="restart"/>
            <w:noWrap w:val="0"/>
            <w:vAlign w:val="center"/>
          </w:tcPr>
          <w:p w14:paraId="432190A6">
            <w:pPr>
              <w:widowControl/>
              <w:rPr>
                <w:rFonts w:hint="eastAsia" w:ascii="宋体" w:hAnsi="宋体" w:eastAsia="宋体" w:cs="宋体"/>
                <w:bCs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测绘地理信息安全保障措施和管理制度情况（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25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  <w:p w14:paraId="2D3D723B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</w:p>
          <w:p w14:paraId="7CD36795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3105" w:type="pct"/>
            <w:gridSpan w:val="9"/>
            <w:noWrap w:val="0"/>
            <w:vAlign w:val="center"/>
          </w:tcPr>
          <w:p w14:paraId="4C153F83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.是否设立测绘地理信息安全保密工作机构（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59D53922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□是      □否</w:t>
            </w:r>
          </w:p>
        </w:tc>
      </w:tr>
      <w:tr w14:paraId="37260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7E1CD524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restart"/>
            <w:noWrap w:val="0"/>
            <w:vAlign w:val="center"/>
          </w:tcPr>
          <w:p w14:paraId="30E023C0">
            <w:pP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.测绘涉密人员管理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）</w:t>
            </w:r>
          </w:p>
        </w:tc>
        <w:tc>
          <w:tcPr>
            <w:tcW w:w="2167" w:type="pct"/>
            <w:gridSpan w:val="7"/>
            <w:noWrap w:val="0"/>
            <w:vAlign w:val="center"/>
          </w:tcPr>
          <w:p w14:paraId="55A5887D">
            <w:pPr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是否为中国国籍（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02E03DAF">
            <w:pPr>
              <w:widowControl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□是      □否</w:t>
            </w:r>
          </w:p>
        </w:tc>
      </w:tr>
      <w:tr w14:paraId="05EE1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02921F70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68C9EDD2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65B9706B">
            <w:pPr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是否签订保密责任书（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72908034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否</w:t>
            </w:r>
          </w:p>
        </w:tc>
      </w:tr>
      <w:tr w14:paraId="19F01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38A5C244">
            <w:pPr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694D33DD">
            <w:pPr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170180A8">
            <w:pPr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是否在近三年内接受保密教育（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61E0AB80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否</w:t>
            </w:r>
          </w:p>
        </w:tc>
      </w:tr>
      <w:tr w14:paraId="555CA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5421EC80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restart"/>
            <w:noWrap w:val="0"/>
            <w:vAlign w:val="center"/>
          </w:tcPr>
          <w:p w14:paraId="3258466E">
            <w:pPr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.建立健全测绘地理信息安全保密管理制度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）</w:t>
            </w:r>
          </w:p>
        </w:tc>
        <w:tc>
          <w:tcPr>
            <w:tcW w:w="2167" w:type="pct"/>
            <w:gridSpan w:val="7"/>
            <w:noWrap w:val="0"/>
            <w:vAlign w:val="center"/>
          </w:tcPr>
          <w:p w14:paraId="6476D4CF">
            <w:pPr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是否建立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保密要害部门部位管理制度（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0734F1E2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否</w:t>
            </w:r>
          </w:p>
        </w:tc>
      </w:tr>
      <w:tr w14:paraId="46AAD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7BC45E6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473D5B1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6EEDDF03">
            <w:pPr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是否建立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涉密设备与存储介质管理制度（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5F49DE0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</w:tr>
      <w:tr w14:paraId="362E5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19DCE72B">
            <w:pPr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7D4FF0C7">
            <w:pPr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37B4CC9F">
            <w:pPr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是否建立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涉密测绘成果全流程管理制度（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638B1E3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</w:tr>
      <w:tr w14:paraId="10C57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725C7C8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10529F6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2D8FE4CF">
            <w:pPr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是否建立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保密自查管理制度（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586410CA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</w:tr>
      <w:tr w14:paraId="45C98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97" w:type="pct"/>
            <w:vMerge w:val="continue"/>
            <w:noWrap w:val="0"/>
            <w:vAlign w:val="center"/>
          </w:tcPr>
          <w:p w14:paraId="4F2BB1E9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restart"/>
            <w:noWrap w:val="0"/>
            <w:vAlign w:val="center"/>
          </w:tcPr>
          <w:p w14:paraId="1196B89B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.</w:t>
            </w:r>
            <w:bookmarkStart w:id="2" w:name="OLE_LINK18"/>
            <w:bookmarkStart w:id="3" w:name="OLE_LINK19"/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涉密测绘成果管理</w:t>
            </w:r>
            <w:bookmarkEnd w:id="2"/>
            <w:bookmarkEnd w:id="3"/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2167" w:type="pct"/>
            <w:gridSpan w:val="7"/>
            <w:noWrap w:val="0"/>
            <w:vAlign w:val="center"/>
          </w:tcPr>
          <w:p w14:paraId="0F95F85A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是否明确涉密测绘成果使用审批流程和责任人（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4A9F0428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□是      □否</w:t>
            </w:r>
          </w:p>
        </w:tc>
      </w:tr>
      <w:tr w14:paraId="4CC71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97" w:type="pct"/>
            <w:vMerge w:val="continue"/>
            <w:noWrap w:val="0"/>
            <w:vAlign w:val="center"/>
          </w:tcPr>
          <w:p w14:paraId="6F393F30">
            <w:pPr>
              <w:rPr>
                <w:rFonts w:hint="eastAsia" w:ascii="宋体" w:hAnsi="宋体" w:cs="宋体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4B8069B5">
            <w:pPr>
              <w:rPr>
                <w:rFonts w:hint="eastAsia" w:ascii="宋体" w:hAnsi="宋体" w:cs="宋体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1559AE03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涉密测绘成果带离保密要害部门部位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是否经批准（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20EB5E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      □否</w:t>
            </w:r>
          </w:p>
        </w:tc>
      </w:tr>
      <w:tr w14:paraId="629CD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pct"/>
            <w:vMerge w:val="continue"/>
            <w:noWrap w:val="0"/>
            <w:vAlign w:val="center"/>
          </w:tcPr>
          <w:p w14:paraId="2DC92E67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restart"/>
            <w:noWrap w:val="0"/>
            <w:vAlign w:val="center"/>
          </w:tcPr>
          <w:p w14:paraId="4E93A0FE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涉密设备管理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2167" w:type="pct"/>
            <w:gridSpan w:val="7"/>
            <w:noWrap w:val="0"/>
            <w:vAlign w:val="center"/>
          </w:tcPr>
          <w:p w14:paraId="2AA4D21B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涉密存储介质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是否由</w:t>
            </w:r>
            <w:r>
              <w:rPr>
                <w:rFonts w:hint="eastAsia" w:ascii="宋体" w:hAnsi="宋体" w:eastAsia="宋体" w:cs="宋体"/>
                <w:szCs w:val="21"/>
              </w:rPr>
              <w:t>专人管理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，并建立台账（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07BC1CD3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否</w:t>
            </w:r>
          </w:p>
        </w:tc>
      </w:tr>
      <w:tr w14:paraId="6A229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pct"/>
            <w:vMerge w:val="continue"/>
            <w:noWrap w:val="0"/>
            <w:vAlign w:val="center"/>
          </w:tcPr>
          <w:p w14:paraId="7E51737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525FE67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4F1F0198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涉密设备与存储介质是否粘贴密级标识（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22204E0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□是      □否</w:t>
            </w:r>
          </w:p>
        </w:tc>
      </w:tr>
      <w:tr w14:paraId="3A769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pct"/>
            <w:vMerge w:val="continue"/>
            <w:noWrap w:val="0"/>
            <w:vAlign w:val="center"/>
          </w:tcPr>
          <w:p w14:paraId="6D9D5DC3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209058EE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2EAF2747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涉密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计算机、涉密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存储介质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没有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接入互联网或公共网络（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041AE8A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   □否</w:t>
            </w:r>
          </w:p>
        </w:tc>
      </w:tr>
      <w:tr w14:paraId="70AA3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pct"/>
            <w:vMerge w:val="continue"/>
            <w:noWrap w:val="0"/>
            <w:vAlign w:val="center"/>
          </w:tcPr>
          <w:p w14:paraId="68BBB48C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770D816F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0DA7C602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涉密网络是否与互联网或公共网络实行物理隔离（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5D82B47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   □否</w:t>
            </w:r>
          </w:p>
        </w:tc>
      </w:tr>
      <w:tr w14:paraId="6D597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4EF993C5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07988BBA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72B6BEBD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涉密计算机外接端口是否封闭（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754AE79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   □否</w:t>
            </w:r>
          </w:p>
        </w:tc>
      </w:tr>
      <w:tr w14:paraId="089B1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pct"/>
            <w:vMerge w:val="continue"/>
            <w:noWrap w:val="0"/>
            <w:vAlign w:val="center"/>
          </w:tcPr>
          <w:p w14:paraId="07A117EF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restart"/>
            <w:noWrap w:val="0"/>
            <w:vAlign w:val="center"/>
          </w:tcPr>
          <w:p w14:paraId="071E9919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.建立健全涉密测绘外业安全保密管理制度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2167" w:type="pct"/>
            <w:gridSpan w:val="7"/>
            <w:noWrap w:val="0"/>
            <w:vAlign w:val="center"/>
          </w:tcPr>
          <w:p w14:paraId="067B8962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是否建立</w:t>
            </w:r>
            <w:r>
              <w:rPr>
                <w:rFonts w:hint="eastAsia" w:ascii="宋体" w:hAnsi="宋体" w:eastAsia="宋体" w:cs="宋体"/>
                <w:szCs w:val="21"/>
              </w:rPr>
              <w:t>测绘外业监管人员和保密责任制度（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05E790BC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否</w:t>
            </w:r>
          </w:p>
        </w:tc>
      </w:tr>
      <w:tr w14:paraId="6CBF6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7267CEC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601A6E6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335ED7DE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是否落实</w:t>
            </w:r>
            <w:bookmarkStart w:id="4" w:name="OLE_LINK22"/>
            <w:bookmarkStart w:id="5" w:name="OLE_LINK23"/>
            <w:r>
              <w:rPr>
                <w:rFonts w:hint="eastAsia" w:ascii="宋体" w:hAnsi="宋体" w:eastAsia="宋体" w:cs="宋体"/>
                <w:szCs w:val="21"/>
              </w:rPr>
              <w:t>监管人员和保密责任</w:t>
            </w:r>
            <w:bookmarkEnd w:id="4"/>
            <w:bookmarkEnd w:id="5"/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66BEB4C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   □否</w:t>
            </w:r>
          </w:p>
        </w:tc>
      </w:tr>
      <w:tr w14:paraId="79045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pct"/>
            <w:vMerge w:val="continue"/>
            <w:noWrap w:val="0"/>
            <w:vAlign w:val="center"/>
          </w:tcPr>
          <w:p w14:paraId="62D49E2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6589153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516C3A09">
            <w:pPr>
              <w:rPr>
                <w:rFonts w:hint="eastAsia" w:ascii="宋体" w:hAnsi="宋体" w:eastAsia="宋体" w:cs="宋体"/>
                <w:szCs w:val="21"/>
              </w:rPr>
            </w:pPr>
            <w:bookmarkStart w:id="6" w:name="OLE_LINK21"/>
            <w:bookmarkStart w:id="7" w:name="OLE_LINK20"/>
            <w:r>
              <w:rPr>
                <w:rFonts w:hint="eastAsia" w:ascii="宋体" w:hAnsi="宋体" w:eastAsia="宋体" w:cs="宋体"/>
                <w:szCs w:val="21"/>
              </w:rPr>
              <w:t>外业所用涉密计算机是否纳入涉密单机进行管理</w:t>
            </w:r>
            <w:bookmarkEnd w:id="6"/>
            <w:bookmarkEnd w:id="7"/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20BDA7B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   □否</w:t>
            </w:r>
          </w:p>
        </w:tc>
      </w:tr>
      <w:tr w14:paraId="71317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pct"/>
            <w:vMerge w:val="continue"/>
            <w:noWrap w:val="0"/>
            <w:vAlign w:val="center"/>
          </w:tcPr>
          <w:p w14:paraId="348B97A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7F61CAC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4927550A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测绘外业设备是否</w:t>
            </w:r>
            <w:bookmarkStart w:id="8" w:name="OLE_LINK33"/>
            <w:bookmarkStart w:id="9" w:name="OLE_LINK34"/>
            <w:r>
              <w:rPr>
                <w:rFonts w:hint="eastAsia" w:ascii="宋体" w:hAnsi="宋体" w:eastAsia="宋体" w:cs="宋体"/>
                <w:szCs w:val="21"/>
              </w:rPr>
              <w:t>按保密管理制度进行管理</w:t>
            </w:r>
            <w:bookmarkEnd w:id="8"/>
            <w:bookmarkEnd w:id="9"/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4EEAEA3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   □否</w:t>
            </w:r>
          </w:p>
        </w:tc>
      </w:tr>
      <w:tr w14:paraId="20E6F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pct"/>
            <w:vMerge w:val="continue"/>
            <w:noWrap w:val="0"/>
            <w:vAlign w:val="center"/>
          </w:tcPr>
          <w:p w14:paraId="1B004BF4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3105" w:type="pct"/>
            <w:gridSpan w:val="9"/>
            <w:noWrap w:val="0"/>
            <w:vAlign w:val="center"/>
          </w:tcPr>
          <w:p w14:paraId="477CAC7D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.是否对属于国家秘密的地理信息的获取、持有、提供、利用情况进行登记并长期保存，实行可追溯管理（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39A1C217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□是      □否</w:t>
            </w:r>
          </w:p>
        </w:tc>
      </w:tr>
      <w:tr w14:paraId="0599B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restart"/>
            <w:noWrap w:val="0"/>
            <w:vAlign w:val="center"/>
          </w:tcPr>
          <w:p w14:paraId="1FEF5C0A">
            <w:pPr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技术和质量保证体系情况（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  <w:p w14:paraId="76AA2672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restart"/>
            <w:noWrap w:val="0"/>
            <w:vAlign w:val="center"/>
          </w:tcPr>
          <w:p w14:paraId="1EF3AF3B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.机构人员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）</w:t>
            </w:r>
          </w:p>
        </w:tc>
        <w:tc>
          <w:tcPr>
            <w:tcW w:w="2167" w:type="pct"/>
            <w:gridSpan w:val="7"/>
            <w:noWrap w:val="0"/>
            <w:vAlign w:val="center"/>
          </w:tcPr>
          <w:p w14:paraId="59A87ACC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是否设立技术和质量管理机构（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6C5EB7F0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□是      □否</w:t>
            </w:r>
          </w:p>
        </w:tc>
      </w:tr>
      <w:tr w14:paraId="340DE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pct"/>
            <w:vMerge w:val="continue"/>
            <w:noWrap w:val="0"/>
            <w:vAlign w:val="center"/>
          </w:tcPr>
          <w:p w14:paraId="0A22E6F6">
            <w:pPr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746C2BDD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3C2EC8F1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是否明确技术和质量管理工作的主管领导、技术和质量管理机构的负责人（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3A877332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否</w:t>
            </w:r>
          </w:p>
        </w:tc>
      </w:tr>
      <w:tr w14:paraId="27714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pct"/>
            <w:vMerge w:val="continue"/>
            <w:noWrap w:val="0"/>
            <w:vAlign w:val="center"/>
          </w:tcPr>
          <w:p w14:paraId="43EA319D">
            <w:pPr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185860E8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1A1A5FA5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技术和质量管理机构负责人是否具备中级及以上测绘专业技术职称（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199F3903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否</w:t>
            </w:r>
          </w:p>
        </w:tc>
      </w:tr>
      <w:tr w14:paraId="7DFFB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6350C8F4">
            <w:pPr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6646A913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3FB34756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是否配备与业务相适应的测绘专业技术人员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为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质检人员（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5292EB93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否</w:t>
            </w:r>
          </w:p>
        </w:tc>
      </w:tr>
      <w:tr w14:paraId="2314C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235D36FB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restart"/>
            <w:noWrap w:val="0"/>
            <w:vAlign w:val="center"/>
          </w:tcPr>
          <w:p w14:paraId="15B0E4DA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.管理制度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分）</w:t>
            </w:r>
          </w:p>
        </w:tc>
        <w:tc>
          <w:tcPr>
            <w:tcW w:w="2167" w:type="pct"/>
            <w:gridSpan w:val="7"/>
            <w:noWrap w:val="0"/>
            <w:vAlign w:val="center"/>
          </w:tcPr>
          <w:p w14:paraId="440581B3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是否建立健全技术管理制度（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209EA7D0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□是      □否</w:t>
            </w:r>
          </w:p>
        </w:tc>
      </w:tr>
      <w:tr w14:paraId="6956A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pct"/>
            <w:vMerge w:val="continue"/>
            <w:noWrap w:val="0"/>
            <w:vAlign w:val="center"/>
          </w:tcPr>
          <w:p w14:paraId="5A87780D">
            <w:pPr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3D262616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1D439C7D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是否明确技术设计、技术处理和技术总结等要求</w:t>
            </w:r>
            <w:bookmarkStart w:id="10" w:name="OLE_LINK24"/>
            <w:bookmarkStart w:id="11" w:name="OLE_LINK25"/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其中简单、日常性的测绘项目可以制定《作业指导书》</w:t>
            </w:r>
            <w:bookmarkEnd w:id="10"/>
            <w:bookmarkEnd w:id="11"/>
            <w:r>
              <w:rPr>
                <w:rFonts w:hint="eastAsia" w:ascii="宋体" w:hAnsi="宋体" w:eastAsia="宋体" w:cs="宋体"/>
                <w:bCs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6397607D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否</w:t>
            </w:r>
          </w:p>
        </w:tc>
      </w:tr>
      <w:tr w14:paraId="36CFC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182EEBD2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6A018D96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021A9A58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是否建立健全质量检查管理制度（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5B51E4D9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否</w:t>
            </w:r>
          </w:p>
        </w:tc>
      </w:tr>
      <w:tr w14:paraId="69C73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pct"/>
            <w:vMerge w:val="continue"/>
            <w:noWrap w:val="0"/>
            <w:vAlign w:val="center"/>
          </w:tcPr>
          <w:p w14:paraId="6386506F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6BD32EF2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6144ADCF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明确过程检查、最终检查、质量评定、检查记录和检查报告等要求（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0CF09CBB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否</w:t>
            </w:r>
          </w:p>
        </w:tc>
      </w:tr>
      <w:tr w14:paraId="0569C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261AF524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3B0C0BDA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40857F61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是否建立健全人员培训与岗位管理制度（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4B011CD8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否</w:t>
            </w:r>
          </w:p>
        </w:tc>
      </w:tr>
      <w:tr w14:paraId="40984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pct"/>
            <w:vMerge w:val="continue"/>
            <w:noWrap w:val="0"/>
            <w:vAlign w:val="center"/>
          </w:tcPr>
          <w:p w14:paraId="6565DB15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5993EF95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518B2C9A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明确岗位职责、岗前培训考核、继续教育等要求（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533DD957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否</w:t>
            </w:r>
          </w:p>
        </w:tc>
      </w:tr>
      <w:tr w14:paraId="05272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2721804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5936160B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3A83AD56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是否建立健全测绘仪器设备检定、校准管理制度（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606B45F7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否</w:t>
            </w:r>
          </w:p>
        </w:tc>
      </w:tr>
      <w:tr w14:paraId="55498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restart"/>
            <w:noWrap w:val="0"/>
            <w:vAlign w:val="center"/>
          </w:tcPr>
          <w:p w14:paraId="50CA119C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bookmarkStart w:id="12" w:name="OLE_LINK3"/>
            <w:r>
              <w:rPr>
                <w:rFonts w:hint="eastAsia" w:ascii="宋体" w:hAnsi="宋体" w:eastAsia="宋体" w:cs="宋体"/>
                <w:bCs/>
                <w:szCs w:val="21"/>
              </w:rPr>
              <w:t>测绘成果和资料档案管理制度情况</w:t>
            </w:r>
          </w:p>
          <w:bookmarkEnd w:id="12"/>
          <w:p w14:paraId="1C0D96D4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</w:tc>
        <w:tc>
          <w:tcPr>
            <w:tcW w:w="938" w:type="pct"/>
            <w:gridSpan w:val="2"/>
            <w:vMerge w:val="restart"/>
            <w:noWrap w:val="0"/>
            <w:vAlign w:val="center"/>
          </w:tcPr>
          <w:p w14:paraId="21A93505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.机构人员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）</w:t>
            </w:r>
          </w:p>
        </w:tc>
        <w:tc>
          <w:tcPr>
            <w:tcW w:w="2167" w:type="pct"/>
            <w:gridSpan w:val="7"/>
            <w:noWrap w:val="0"/>
            <w:vAlign w:val="center"/>
          </w:tcPr>
          <w:p w14:paraId="4B076F22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是否设立测绘成果和资料档案管理机构（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0F72A3A9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□是      □否</w:t>
            </w:r>
          </w:p>
        </w:tc>
      </w:tr>
      <w:tr w14:paraId="156FB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pct"/>
            <w:vMerge w:val="continue"/>
            <w:noWrap w:val="0"/>
            <w:vAlign w:val="center"/>
          </w:tcPr>
          <w:p w14:paraId="26EF8BD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29CD7C3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37234F5F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是否明确测绘成果和资料档案管理工作的主管领导、工作人员及岗位职责（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2210AB0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   □否</w:t>
            </w:r>
          </w:p>
        </w:tc>
      </w:tr>
      <w:tr w14:paraId="0739A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5160F4EB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restart"/>
            <w:noWrap w:val="0"/>
            <w:vAlign w:val="center"/>
          </w:tcPr>
          <w:p w14:paraId="7B853E35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.管理制度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）</w:t>
            </w:r>
          </w:p>
        </w:tc>
        <w:tc>
          <w:tcPr>
            <w:tcW w:w="2167" w:type="pct"/>
            <w:gridSpan w:val="7"/>
            <w:noWrap w:val="0"/>
            <w:vAlign w:val="center"/>
          </w:tcPr>
          <w:p w14:paraId="24399B29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是否建立健全测绘成果和资料档案管理制度（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4E624144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□是      □否</w:t>
            </w:r>
          </w:p>
        </w:tc>
      </w:tr>
      <w:tr w14:paraId="50C22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pct"/>
            <w:vMerge w:val="continue"/>
            <w:noWrap w:val="0"/>
            <w:vAlign w:val="center"/>
          </w:tcPr>
          <w:p w14:paraId="19E6F820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2341355B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3DC922AC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是否明确测绘成果接收、整理、保管、使用、销毁以及建立台账等管理要求（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6CDE61AB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否</w:t>
            </w:r>
          </w:p>
        </w:tc>
      </w:tr>
      <w:tr w14:paraId="22326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pct"/>
            <w:vMerge w:val="continue"/>
            <w:noWrap w:val="0"/>
            <w:vAlign w:val="center"/>
          </w:tcPr>
          <w:p w14:paraId="64C175CB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538183F3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31012034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是否建立健全测绘成果和资料档案信息化管理的安全保护制度（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3334D138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否</w:t>
            </w:r>
          </w:p>
        </w:tc>
      </w:tr>
      <w:tr w14:paraId="6204D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97" w:type="pct"/>
            <w:vMerge w:val="continue"/>
            <w:noWrap w:val="0"/>
            <w:vAlign w:val="center"/>
          </w:tcPr>
          <w:p w14:paraId="596B08E6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restart"/>
            <w:noWrap w:val="0"/>
            <w:vAlign w:val="center"/>
          </w:tcPr>
          <w:p w14:paraId="453192B1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.设施设备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）</w:t>
            </w:r>
          </w:p>
        </w:tc>
        <w:tc>
          <w:tcPr>
            <w:tcW w:w="2167" w:type="pct"/>
            <w:gridSpan w:val="7"/>
            <w:noWrap w:val="0"/>
            <w:vAlign w:val="center"/>
          </w:tcPr>
          <w:p w14:paraId="77219A27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是否配有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专门的测绘成果和资料档案库房（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79728B8F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否</w:t>
            </w:r>
          </w:p>
        </w:tc>
      </w:tr>
      <w:tr w14:paraId="0FE09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97" w:type="pct"/>
            <w:vMerge w:val="continue"/>
            <w:noWrap w:val="0"/>
            <w:vAlign w:val="center"/>
          </w:tcPr>
          <w:p w14:paraId="2955274B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76A04C15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114525E8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库房是否具备防盗、防火、防潮、防光、防尘、防磁、防有害生物和污染等安全措施（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2C5EFB1B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否</w:t>
            </w:r>
          </w:p>
        </w:tc>
      </w:tr>
      <w:tr w14:paraId="3E127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97" w:type="pct"/>
            <w:vMerge w:val="continue"/>
            <w:noWrap w:val="0"/>
            <w:vAlign w:val="center"/>
          </w:tcPr>
          <w:p w14:paraId="3DBF93A5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6FFBA056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305A826E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是否配有与业务相适应的测绘成果和资料档案专用柜架、专用数据存储设备（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672D15B0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否</w:t>
            </w:r>
          </w:p>
        </w:tc>
      </w:tr>
      <w:tr w14:paraId="256BB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97" w:type="pct"/>
            <w:vMerge w:val="restart"/>
            <w:noWrap w:val="0"/>
            <w:vAlign w:val="center"/>
          </w:tcPr>
          <w:p w14:paraId="46E4B7AF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bookmarkStart w:id="13" w:name="OLE_LINK4"/>
            <w:r>
              <w:rPr>
                <w:rFonts w:hint="eastAsia" w:ascii="宋体" w:hAnsi="宋体" w:eastAsia="宋体" w:cs="宋体"/>
                <w:bCs/>
                <w:szCs w:val="21"/>
              </w:rPr>
              <w:t>专业技术人员情况</w:t>
            </w:r>
          </w:p>
          <w:bookmarkEnd w:id="13"/>
          <w:p w14:paraId="11518E0C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</w:tc>
        <w:tc>
          <w:tcPr>
            <w:tcW w:w="938" w:type="pct"/>
            <w:gridSpan w:val="2"/>
            <w:vMerge w:val="restart"/>
            <w:noWrap w:val="0"/>
            <w:vAlign w:val="center"/>
          </w:tcPr>
          <w:p w14:paraId="12B639BC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.测绘专业技术人员（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分）</w:t>
            </w:r>
          </w:p>
        </w:tc>
        <w:tc>
          <w:tcPr>
            <w:tcW w:w="715" w:type="pct"/>
            <w:gridSpan w:val="2"/>
            <w:noWrap w:val="0"/>
            <w:vAlign w:val="center"/>
          </w:tcPr>
          <w:p w14:paraId="7DF6EECB">
            <w:pPr>
              <w:jc w:val="center"/>
              <w:rPr>
                <w:rFonts w:hint="eastAsia" w:ascii="宋体" w:hAnsi="宋体" w:eastAsia="宋体" w:cs="宋体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技术等级</w:t>
            </w:r>
          </w:p>
        </w:tc>
        <w:tc>
          <w:tcPr>
            <w:tcW w:w="746" w:type="pct"/>
            <w:gridSpan w:val="3"/>
            <w:noWrap w:val="0"/>
            <w:vAlign w:val="center"/>
          </w:tcPr>
          <w:p w14:paraId="1B8BCE72">
            <w:pPr>
              <w:jc w:val="center"/>
              <w:rPr>
                <w:rFonts w:hint="eastAsia" w:ascii="宋体" w:hAnsi="宋体" w:eastAsia="宋体" w:cs="宋体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szCs w:val="21"/>
              </w:rPr>
              <w:t>数</w:t>
            </w:r>
          </w:p>
        </w:tc>
        <w:tc>
          <w:tcPr>
            <w:tcW w:w="2000" w:type="pct"/>
            <w:gridSpan w:val="3"/>
            <w:noWrap w:val="0"/>
            <w:vAlign w:val="center"/>
          </w:tcPr>
          <w:p w14:paraId="6198D368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检查情况记录（包括身份证、学历证、职称证、劳动合同、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个人社保参保证明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  <w:p w14:paraId="25CCC2CB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备注：聘用退休人员的应提供相关退休材料、劳务合同。</w:t>
            </w:r>
          </w:p>
        </w:tc>
      </w:tr>
      <w:tr w14:paraId="5F4BC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97" w:type="pct"/>
            <w:vMerge w:val="continue"/>
            <w:noWrap w:val="0"/>
            <w:vAlign w:val="center"/>
          </w:tcPr>
          <w:p w14:paraId="50E935E6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2783F96E">
            <w:pPr>
              <w:rPr>
                <w:rFonts w:hint="eastAsia" w:ascii="宋体" w:hAnsi="宋体" w:eastAsia="宋体" w:cs="宋体"/>
                <w:szCs w:val="21"/>
                <w:lang w:val="zh-CN"/>
              </w:rPr>
            </w:pPr>
          </w:p>
        </w:tc>
        <w:tc>
          <w:tcPr>
            <w:tcW w:w="715" w:type="pct"/>
            <w:gridSpan w:val="2"/>
            <w:noWrap w:val="0"/>
            <w:vAlign w:val="center"/>
          </w:tcPr>
          <w:p w14:paraId="200F2503">
            <w:pPr>
              <w:jc w:val="center"/>
              <w:rPr>
                <w:rFonts w:hint="eastAsia" w:ascii="宋体" w:hAnsi="宋体" w:eastAsia="宋体" w:cs="宋体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高级</w:t>
            </w:r>
          </w:p>
        </w:tc>
        <w:tc>
          <w:tcPr>
            <w:tcW w:w="746" w:type="pct"/>
            <w:gridSpan w:val="3"/>
            <w:noWrap w:val="0"/>
            <w:vAlign w:val="center"/>
          </w:tcPr>
          <w:p w14:paraId="49EDEDE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00" w:type="pct"/>
            <w:gridSpan w:val="3"/>
            <w:vMerge w:val="restart"/>
            <w:noWrap w:val="0"/>
            <w:vAlign w:val="center"/>
          </w:tcPr>
          <w:p w14:paraId="57FE97B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6E78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254DC0F2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79CFF8C0">
            <w:pPr>
              <w:rPr>
                <w:rFonts w:hint="eastAsia" w:ascii="宋体" w:hAnsi="宋体" w:eastAsia="宋体" w:cs="宋体"/>
                <w:szCs w:val="21"/>
                <w:lang w:val="zh-CN"/>
              </w:rPr>
            </w:pPr>
          </w:p>
        </w:tc>
        <w:tc>
          <w:tcPr>
            <w:tcW w:w="715" w:type="pct"/>
            <w:gridSpan w:val="2"/>
            <w:noWrap w:val="0"/>
            <w:vAlign w:val="center"/>
          </w:tcPr>
          <w:p w14:paraId="22CED56C">
            <w:pPr>
              <w:jc w:val="center"/>
              <w:rPr>
                <w:rFonts w:hint="eastAsia" w:ascii="宋体" w:hAnsi="宋体" w:eastAsia="宋体" w:cs="宋体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中级</w:t>
            </w:r>
          </w:p>
        </w:tc>
        <w:tc>
          <w:tcPr>
            <w:tcW w:w="746" w:type="pct"/>
            <w:gridSpan w:val="3"/>
            <w:noWrap w:val="0"/>
            <w:vAlign w:val="center"/>
          </w:tcPr>
          <w:p w14:paraId="6C7E3F1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00" w:type="pct"/>
            <w:gridSpan w:val="3"/>
            <w:vMerge w:val="continue"/>
            <w:noWrap w:val="0"/>
            <w:vAlign w:val="center"/>
          </w:tcPr>
          <w:p w14:paraId="2BBC315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3E72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2DC76854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4DB1ACEE">
            <w:pPr>
              <w:rPr>
                <w:rFonts w:hint="eastAsia" w:ascii="宋体" w:hAnsi="宋体" w:eastAsia="宋体" w:cs="宋体"/>
                <w:szCs w:val="21"/>
                <w:lang w:val="zh-CN"/>
              </w:rPr>
            </w:pPr>
          </w:p>
        </w:tc>
        <w:tc>
          <w:tcPr>
            <w:tcW w:w="715" w:type="pct"/>
            <w:gridSpan w:val="2"/>
            <w:noWrap w:val="0"/>
            <w:vAlign w:val="center"/>
          </w:tcPr>
          <w:p w14:paraId="1BF1B2BC">
            <w:pPr>
              <w:jc w:val="center"/>
              <w:rPr>
                <w:rFonts w:hint="eastAsia" w:ascii="宋体" w:hAnsi="宋体" w:eastAsia="宋体" w:cs="宋体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初级</w:t>
            </w:r>
          </w:p>
        </w:tc>
        <w:tc>
          <w:tcPr>
            <w:tcW w:w="746" w:type="pct"/>
            <w:gridSpan w:val="3"/>
            <w:noWrap w:val="0"/>
            <w:vAlign w:val="center"/>
          </w:tcPr>
          <w:p w14:paraId="132D63C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00" w:type="pct"/>
            <w:gridSpan w:val="3"/>
            <w:vMerge w:val="continue"/>
            <w:noWrap w:val="0"/>
            <w:vAlign w:val="center"/>
          </w:tcPr>
          <w:p w14:paraId="5060F29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B7D7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099F90FD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restart"/>
            <w:noWrap w:val="0"/>
            <w:vAlign w:val="center"/>
          </w:tcPr>
          <w:p w14:paraId="41FE63AF">
            <w:pPr>
              <w:rPr>
                <w:rFonts w:hint="eastAsia" w:ascii="宋体" w:hAnsi="宋体" w:eastAsia="宋体" w:cs="宋体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.相关专业技术人员（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分）</w:t>
            </w:r>
          </w:p>
        </w:tc>
        <w:tc>
          <w:tcPr>
            <w:tcW w:w="1462" w:type="pct"/>
            <w:gridSpan w:val="5"/>
            <w:noWrap w:val="0"/>
            <w:vAlign w:val="center"/>
          </w:tcPr>
          <w:p w14:paraId="03E786F4">
            <w:pPr>
              <w:jc w:val="center"/>
              <w:rPr>
                <w:rFonts w:hint="eastAsia" w:ascii="宋体" w:hAnsi="宋体" w:eastAsia="宋体" w:cs="宋体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szCs w:val="21"/>
              </w:rPr>
              <w:t>数</w:t>
            </w:r>
          </w:p>
        </w:tc>
        <w:tc>
          <w:tcPr>
            <w:tcW w:w="2000" w:type="pct"/>
            <w:gridSpan w:val="3"/>
            <w:noWrap w:val="0"/>
            <w:vAlign w:val="center"/>
          </w:tcPr>
          <w:p w14:paraId="6140CB41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检查情况记录（包括身份证、学历证、职称证、劳动合同、个人社保参保证明）</w:t>
            </w:r>
          </w:p>
          <w:p w14:paraId="328ED314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备注：聘用退休人员的应提供相关退休材料、劳务合同。</w:t>
            </w:r>
          </w:p>
        </w:tc>
      </w:tr>
      <w:tr w14:paraId="6BBDF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97" w:type="pct"/>
            <w:vMerge w:val="continue"/>
            <w:noWrap w:val="0"/>
            <w:vAlign w:val="center"/>
          </w:tcPr>
          <w:p w14:paraId="50D8B0BC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359CA4BF">
            <w:pPr>
              <w:rPr>
                <w:rFonts w:hint="eastAsia" w:ascii="宋体" w:hAnsi="宋体" w:eastAsia="宋体" w:cs="宋体"/>
                <w:szCs w:val="21"/>
                <w:lang w:val="zh-CN"/>
              </w:rPr>
            </w:pPr>
          </w:p>
        </w:tc>
        <w:tc>
          <w:tcPr>
            <w:tcW w:w="1462" w:type="pct"/>
            <w:gridSpan w:val="5"/>
            <w:noWrap w:val="0"/>
            <w:vAlign w:val="center"/>
          </w:tcPr>
          <w:p w14:paraId="4FC2F1C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00" w:type="pct"/>
            <w:gridSpan w:val="3"/>
            <w:noWrap w:val="0"/>
            <w:vAlign w:val="center"/>
          </w:tcPr>
          <w:p w14:paraId="333270B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BBF4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0B88F191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3105" w:type="pct"/>
            <w:gridSpan w:val="9"/>
            <w:noWrap w:val="0"/>
            <w:vAlign w:val="center"/>
          </w:tcPr>
          <w:p w14:paraId="3C49C24D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.是否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按要求</w:t>
            </w:r>
            <w:r>
              <w:rPr>
                <w:rFonts w:hint="eastAsia" w:ascii="宋体" w:hAnsi="宋体" w:eastAsia="宋体" w:cs="宋体"/>
                <w:szCs w:val="21"/>
              </w:rPr>
              <w:t>在测绘资质管理系统中更新人员信息（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284880C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否</w:t>
            </w:r>
          </w:p>
        </w:tc>
      </w:tr>
      <w:tr w14:paraId="77113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restart"/>
            <w:noWrap w:val="0"/>
            <w:vAlign w:val="center"/>
          </w:tcPr>
          <w:p w14:paraId="25EFAA20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技术装备情况</w:t>
            </w:r>
          </w:p>
          <w:p w14:paraId="15189674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</w:tc>
        <w:tc>
          <w:tcPr>
            <w:tcW w:w="1305" w:type="pct"/>
            <w:gridSpan w:val="3"/>
            <w:noWrap w:val="0"/>
            <w:vAlign w:val="center"/>
          </w:tcPr>
          <w:p w14:paraId="49F6758B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.硬件设备</w:t>
            </w: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分）</w:t>
            </w:r>
          </w:p>
        </w:tc>
        <w:tc>
          <w:tcPr>
            <w:tcW w:w="530" w:type="pct"/>
            <w:gridSpan w:val="2"/>
            <w:noWrap w:val="0"/>
            <w:vAlign w:val="center"/>
          </w:tcPr>
          <w:p w14:paraId="5EF9122B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数量</w:t>
            </w:r>
          </w:p>
        </w:tc>
        <w:tc>
          <w:tcPr>
            <w:tcW w:w="565" w:type="pct"/>
            <w:gridSpan w:val="2"/>
            <w:noWrap w:val="0"/>
            <w:vAlign w:val="center"/>
          </w:tcPr>
          <w:p w14:paraId="5A8CF72D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检定情况</w:t>
            </w:r>
          </w:p>
        </w:tc>
        <w:tc>
          <w:tcPr>
            <w:tcW w:w="704" w:type="pct"/>
            <w:gridSpan w:val="2"/>
            <w:noWrap w:val="0"/>
            <w:vAlign w:val="center"/>
          </w:tcPr>
          <w:p w14:paraId="7BFF2D1C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是否有所有权材料</w:t>
            </w:r>
          </w:p>
        </w:tc>
        <w:tc>
          <w:tcPr>
            <w:tcW w:w="1296" w:type="pct"/>
            <w:noWrap w:val="0"/>
            <w:vAlign w:val="center"/>
          </w:tcPr>
          <w:p w14:paraId="57167E47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备注</w:t>
            </w:r>
          </w:p>
        </w:tc>
      </w:tr>
      <w:tr w14:paraId="2DBFA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4D3E9C84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05" w:type="pct"/>
            <w:gridSpan w:val="3"/>
            <w:noWrap w:val="0"/>
            <w:vAlign w:val="center"/>
          </w:tcPr>
          <w:p w14:paraId="295ED9BD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530" w:type="pct"/>
            <w:gridSpan w:val="2"/>
            <w:noWrap w:val="0"/>
            <w:vAlign w:val="center"/>
          </w:tcPr>
          <w:p w14:paraId="11018957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565" w:type="pct"/>
            <w:gridSpan w:val="2"/>
            <w:noWrap w:val="0"/>
            <w:vAlign w:val="center"/>
          </w:tcPr>
          <w:p w14:paraId="3E1B3029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4" w:type="pct"/>
            <w:gridSpan w:val="2"/>
            <w:noWrap w:val="0"/>
            <w:vAlign w:val="center"/>
          </w:tcPr>
          <w:p w14:paraId="63E5A74B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96" w:type="pct"/>
            <w:noWrap w:val="0"/>
            <w:vAlign w:val="center"/>
          </w:tcPr>
          <w:p w14:paraId="04F5819B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71EFF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374AAE63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05" w:type="pct"/>
            <w:gridSpan w:val="3"/>
            <w:noWrap w:val="0"/>
            <w:vAlign w:val="center"/>
          </w:tcPr>
          <w:p w14:paraId="6B522DEB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530" w:type="pct"/>
            <w:gridSpan w:val="2"/>
            <w:noWrap w:val="0"/>
            <w:vAlign w:val="center"/>
          </w:tcPr>
          <w:p w14:paraId="6D3F23B0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565" w:type="pct"/>
            <w:gridSpan w:val="2"/>
            <w:noWrap w:val="0"/>
            <w:vAlign w:val="center"/>
          </w:tcPr>
          <w:p w14:paraId="77EEC50D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4" w:type="pct"/>
            <w:gridSpan w:val="2"/>
            <w:noWrap w:val="0"/>
            <w:vAlign w:val="center"/>
          </w:tcPr>
          <w:p w14:paraId="748B0F9B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96" w:type="pct"/>
            <w:noWrap w:val="0"/>
            <w:vAlign w:val="center"/>
          </w:tcPr>
          <w:p w14:paraId="5161896A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7E278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1C6CF8F0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05" w:type="pct"/>
            <w:gridSpan w:val="3"/>
            <w:noWrap w:val="0"/>
            <w:vAlign w:val="center"/>
          </w:tcPr>
          <w:p w14:paraId="7AF1DBCC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530" w:type="pct"/>
            <w:gridSpan w:val="2"/>
            <w:noWrap w:val="0"/>
            <w:vAlign w:val="center"/>
          </w:tcPr>
          <w:p w14:paraId="2941E2A8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565" w:type="pct"/>
            <w:gridSpan w:val="2"/>
            <w:noWrap w:val="0"/>
            <w:vAlign w:val="center"/>
          </w:tcPr>
          <w:p w14:paraId="5EDA02EA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4" w:type="pct"/>
            <w:gridSpan w:val="2"/>
            <w:noWrap w:val="0"/>
            <w:vAlign w:val="center"/>
          </w:tcPr>
          <w:p w14:paraId="1E6F30A8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96" w:type="pct"/>
            <w:noWrap w:val="0"/>
            <w:vAlign w:val="center"/>
          </w:tcPr>
          <w:p w14:paraId="4AD2A08B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3018F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3E4B0E74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05" w:type="pct"/>
            <w:gridSpan w:val="3"/>
            <w:noWrap w:val="0"/>
            <w:vAlign w:val="center"/>
          </w:tcPr>
          <w:p w14:paraId="7F5E36BC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530" w:type="pct"/>
            <w:gridSpan w:val="2"/>
            <w:noWrap w:val="0"/>
            <w:vAlign w:val="center"/>
          </w:tcPr>
          <w:p w14:paraId="0B4E67D7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565" w:type="pct"/>
            <w:gridSpan w:val="2"/>
            <w:noWrap w:val="0"/>
            <w:vAlign w:val="center"/>
          </w:tcPr>
          <w:p w14:paraId="52999D8D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4" w:type="pct"/>
            <w:gridSpan w:val="2"/>
            <w:noWrap w:val="0"/>
            <w:vAlign w:val="center"/>
          </w:tcPr>
          <w:p w14:paraId="135FF223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96" w:type="pct"/>
            <w:noWrap w:val="0"/>
            <w:vAlign w:val="center"/>
          </w:tcPr>
          <w:p w14:paraId="000517C9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123CE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5CE04259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05" w:type="pct"/>
            <w:gridSpan w:val="3"/>
            <w:noWrap w:val="0"/>
            <w:vAlign w:val="center"/>
          </w:tcPr>
          <w:p w14:paraId="708FA670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530" w:type="pct"/>
            <w:gridSpan w:val="2"/>
            <w:noWrap w:val="0"/>
            <w:vAlign w:val="center"/>
          </w:tcPr>
          <w:p w14:paraId="4A1C9856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565" w:type="pct"/>
            <w:gridSpan w:val="2"/>
            <w:noWrap w:val="0"/>
            <w:vAlign w:val="center"/>
          </w:tcPr>
          <w:p w14:paraId="2C2BE99E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4" w:type="pct"/>
            <w:gridSpan w:val="2"/>
            <w:noWrap w:val="0"/>
            <w:vAlign w:val="center"/>
          </w:tcPr>
          <w:p w14:paraId="6EA90C75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96" w:type="pct"/>
            <w:noWrap w:val="0"/>
            <w:vAlign w:val="center"/>
          </w:tcPr>
          <w:p w14:paraId="57B67132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01BBA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592B1908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05" w:type="pct"/>
            <w:gridSpan w:val="3"/>
            <w:noWrap w:val="0"/>
            <w:vAlign w:val="center"/>
          </w:tcPr>
          <w:p w14:paraId="0C79E389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  <w:lang w:val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.专业软件</w:t>
            </w: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分）</w:t>
            </w:r>
          </w:p>
        </w:tc>
        <w:tc>
          <w:tcPr>
            <w:tcW w:w="530" w:type="pct"/>
            <w:gridSpan w:val="2"/>
            <w:noWrap w:val="0"/>
            <w:vAlign w:val="center"/>
          </w:tcPr>
          <w:p w14:paraId="0A9E9490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数量</w:t>
            </w:r>
          </w:p>
        </w:tc>
        <w:tc>
          <w:tcPr>
            <w:tcW w:w="565" w:type="pct"/>
            <w:gridSpan w:val="2"/>
            <w:noWrap w:val="0"/>
            <w:vAlign w:val="center"/>
          </w:tcPr>
          <w:p w14:paraId="37A28F88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鉴定情况</w:t>
            </w:r>
          </w:p>
        </w:tc>
        <w:tc>
          <w:tcPr>
            <w:tcW w:w="704" w:type="pct"/>
            <w:gridSpan w:val="2"/>
            <w:noWrap w:val="0"/>
            <w:vAlign w:val="center"/>
          </w:tcPr>
          <w:p w14:paraId="08881BC0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是否有所有权材料</w:t>
            </w:r>
          </w:p>
        </w:tc>
        <w:tc>
          <w:tcPr>
            <w:tcW w:w="1296" w:type="pct"/>
            <w:noWrap w:val="0"/>
            <w:vAlign w:val="center"/>
          </w:tcPr>
          <w:p w14:paraId="02204593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</w:tr>
      <w:tr w14:paraId="7FD58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45C2F8EA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05" w:type="pct"/>
            <w:gridSpan w:val="3"/>
            <w:noWrap w:val="0"/>
            <w:vAlign w:val="center"/>
          </w:tcPr>
          <w:p w14:paraId="4DB8AABB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530" w:type="pct"/>
            <w:gridSpan w:val="2"/>
            <w:noWrap w:val="0"/>
            <w:vAlign w:val="center"/>
          </w:tcPr>
          <w:p w14:paraId="55F39B38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565" w:type="pct"/>
            <w:gridSpan w:val="2"/>
            <w:noWrap w:val="0"/>
            <w:vAlign w:val="center"/>
          </w:tcPr>
          <w:p w14:paraId="304EFCA9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4" w:type="pct"/>
            <w:gridSpan w:val="2"/>
            <w:noWrap w:val="0"/>
            <w:vAlign w:val="center"/>
          </w:tcPr>
          <w:p w14:paraId="20EB6E7F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96" w:type="pct"/>
            <w:noWrap w:val="0"/>
            <w:vAlign w:val="center"/>
          </w:tcPr>
          <w:p w14:paraId="06E56E4B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650E2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711A3761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05" w:type="pct"/>
            <w:gridSpan w:val="3"/>
            <w:noWrap w:val="0"/>
            <w:vAlign w:val="center"/>
          </w:tcPr>
          <w:p w14:paraId="67BCBFE3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530" w:type="pct"/>
            <w:gridSpan w:val="2"/>
            <w:noWrap w:val="0"/>
            <w:vAlign w:val="center"/>
          </w:tcPr>
          <w:p w14:paraId="512DA2DA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565" w:type="pct"/>
            <w:gridSpan w:val="2"/>
            <w:noWrap w:val="0"/>
            <w:vAlign w:val="center"/>
          </w:tcPr>
          <w:p w14:paraId="4791DDB3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4" w:type="pct"/>
            <w:gridSpan w:val="2"/>
            <w:noWrap w:val="0"/>
            <w:vAlign w:val="center"/>
          </w:tcPr>
          <w:p w14:paraId="0E170459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96" w:type="pct"/>
            <w:noWrap w:val="0"/>
            <w:vAlign w:val="center"/>
          </w:tcPr>
          <w:p w14:paraId="456DA6A9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56D08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47D1ADB5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05" w:type="pct"/>
            <w:gridSpan w:val="3"/>
            <w:noWrap w:val="0"/>
            <w:vAlign w:val="center"/>
          </w:tcPr>
          <w:p w14:paraId="71FDFA2A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530" w:type="pct"/>
            <w:gridSpan w:val="2"/>
            <w:noWrap w:val="0"/>
            <w:vAlign w:val="center"/>
          </w:tcPr>
          <w:p w14:paraId="52511C0A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565" w:type="pct"/>
            <w:gridSpan w:val="2"/>
            <w:noWrap w:val="0"/>
            <w:vAlign w:val="center"/>
          </w:tcPr>
          <w:p w14:paraId="774F7074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4" w:type="pct"/>
            <w:gridSpan w:val="2"/>
            <w:noWrap w:val="0"/>
            <w:vAlign w:val="center"/>
          </w:tcPr>
          <w:p w14:paraId="5420FA04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96" w:type="pct"/>
            <w:noWrap w:val="0"/>
            <w:vAlign w:val="center"/>
          </w:tcPr>
          <w:p w14:paraId="2830F17F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4D009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54563C23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05" w:type="pct"/>
            <w:gridSpan w:val="3"/>
            <w:noWrap w:val="0"/>
            <w:vAlign w:val="center"/>
          </w:tcPr>
          <w:p w14:paraId="2C696C71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530" w:type="pct"/>
            <w:gridSpan w:val="2"/>
            <w:noWrap w:val="0"/>
            <w:vAlign w:val="center"/>
          </w:tcPr>
          <w:p w14:paraId="5282CF64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565" w:type="pct"/>
            <w:gridSpan w:val="2"/>
            <w:noWrap w:val="0"/>
            <w:vAlign w:val="center"/>
          </w:tcPr>
          <w:p w14:paraId="6B77FF7B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4" w:type="pct"/>
            <w:gridSpan w:val="2"/>
            <w:noWrap w:val="0"/>
            <w:vAlign w:val="center"/>
          </w:tcPr>
          <w:p w14:paraId="067D1FFC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96" w:type="pct"/>
            <w:noWrap w:val="0"/>
            <w:vAlign w:val="center"/>
          </w:tcPr>
          <w:p w14:paraId="4D952881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63346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vMerge w:val="continue"/>
            <w:noWrap w:val="0"/>
            <w:vAlign w:val="center"/>
          </w:tcPr>
          <w:p w14:paraId="0320AE5C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3105" w:type="pct"/>
            <w:gridSpan w:val="9"/>
            <w:noWrap w:val="0"/>
            <w:vAlign w:val="center"/>
          </w:tcPr>
          <w:p w14:paraId="0D07141F">
            <w:pPr>
              <w:widowControl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.是否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按要求</w:t>
            </w:r>
            <w:r>
              <w:rPr>
                <w:rFonts w:hint="eastAsia" w:ascii="宋体" w:hAnsi="宋体" w:eastAsia="宋体" w:cs="宋体"/>
                <w:szCs w:val="21"/>
              </w:rPr>
              <w:t>在测绘资质管理系统中更新技术装备信息（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2B6054C9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是      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否</w:t>
            </w:r>
          </w:p>
        </w:tc>
      </w:tr>
      <w:tr w14:paraId="7D86D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7" w:type="pct"/>
            <w:noWrap w:val="0"/>
            <w:vAlign w:val="center"/>
          </w:tcPr>
          <w:p w14:paraId="4B9B2CD8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测绘项目备案情况（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</w:tc>
        <w:tc>
          <w:tcPr>
            <w:tcW w:w="3105" w:type="pct"/>
            <w:gridSpan w:val="9"/>
            <w:noWrap w:val="0"/>
            <w:vAlign w:val="center"/>
          </w:tcPr>
          <w:p w14:paraId="30FA6EA1">
            <w:pPr>
              <w:widowControl/>
              <w:rPr>
                <w:rFonts w:hint="eastAsia" w:ascii="宋体" w:hAnsi="宋体" w:eastAsia="宋体" w:cs="宋体"/>
                <w:bCs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测绘项目是否按《测绘地理信息条例》要求，通过省测绘地理信息综合监管平台报送项目合同或委托书（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17559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□是      □否</w:t>
            </w:r>
          </w:p>
        </w:tc>
      </w:tr>
      <w:tr w14:paraId="39918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97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6804E30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bookmarkStart w:id="14" w:name="OLE_LINK6"/>
            <w:bookmarkStart w:id="15" w:name="OLE_LINK5"/>
            <w:r>
              <w:rPr>
                <w:rFonts w:hint="eastAsia" w:ascii="宋体" w:hAnsi="宋体" w:eastAsia="宋体" w:cs="宋体"/>
                <w:bCs/>
                <w:szCs w:val="21"/>
              </w:rPr>
              <w:t>安全生产情况</w:t>
            </w:r>
            <w:bookmarkEnd w:id="14"/>
            <w:bookmarkEnd w:id="15"/>
            <w:r>
              <w:rPr>
                <w:rFonts w:hint="eastAsia" w:ascii="宋体" w:hAnsi="宋体" w:eastAsia="宋体" w:cs="宋体"/>
                <w:bCs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</w:tc>
        <w:tc>
          <w:tcPr>
            <w:tcW w:w="938" w:type="pct"/>
            <w:gridSpan w:val="2"/>
            <w:vMerge w:val="restart"/>
            <w:noWrap w:val="0"/>
            <w:vAlign w:val="center"/>
          </w:tcPr>
          <w:p w14:paraId="3BBCA5FC">
            <w:pPr>
              <w:widowControl/>
              <w:jc w:val="left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default" w:cs="Times New Roman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</w:rPr>
              <w:t>安全生产教育培训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方面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分）</w:t>
            </w:r>
          </w:p>
        </w:tc>
        <w:tc>
          <w:tcPr>
            <w:tcW w:w="2167" w:type="pct"/>
            <w:gridSpan w:val="7"/>
            <w:noWrap w:val="0"/>
            <w:vAlign w:val="center"/>
          </w:tcPr>
          <w:p w14:paraId="5826895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是否定期对人员（特别是驾驶员、新员工）进行安全生产教育培训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或提醒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，并建立完善的教育培训台账（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42899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0F6FE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97" w:type="pct"/>
            <w:vMerge w:val="continue"/>
            <w:noWrap w:val="0"/>
            <w:vAlign w:val="center"/>
          </w:tcPr>
          <w:p w14:paraId="3C0EE7E6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6E039662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24CD87F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培训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是否及时传达学习主管部门关于安全生产工作的提醒、要求和部署，纳入培训的安全生产相关法律政策文件齐全（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319AD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26CBD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97" w:type="pct"/>
            <w:vMerge w:val="continue"/>
            <w:noWrap w:val="0"/>
            <w:vAlign w:val="center"/>
          </w:tcPr>
          <w:p w14:paraId="679FC404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7AE642D3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1012D05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培训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是否细化安全生产制度，涵盖管理规定、应急救援预案、消防应急预案、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安全生产常识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及操作规程等内容（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39D29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43D39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97" w:type="pct"/>
            <w:vMerge w:val="continue"/>
            <w:noWrap w:val="0"/>
            <w:vAlign w:val="center"/>
          </w:tcPr>
          <w:p w14:paraId="29CE7C66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328008D1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56038F8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是否定期组织开展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安全生产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应急演练（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1A34F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4373F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97" w:type="pct"/>
            <w:vMerge w:val="continue"/>
            <w:noWrap w:val="0"/>
            <w:vAlign w:val="center"/>
          </w:tcPr>
          <w:p w14:paraId="58FCB730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1382B32F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592CE61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通过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培训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生产人员能否掌握基本的安全应急处置技能（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01C8D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6EA79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97" w:type="pct"/>
            <w:vMerge w:val="continue"/>
            <w:noWrap w:val="0"/>
            <w:vAlign w:val="center"/>
          </w:tcPr>
          <w:p w14:paraId="59B14EF8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restart"/>
            <w:noWrap w:val="0"/>
            <w:vAlign w:val="center"/>
          </w:tcPr>
          <w:p w14:paraId="486B2C96">
            <w:pPr>
              <w:widowControl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default" w:cs="Times New Roman"/>
                <w:color w:val="auto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</w:rPr>
              <w:t>外业项目驻地安全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方面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分）</w:t>
            </w:r>
          </w:p>
        </w:tc>
        <w:tc>
          <w:tcPr>
            <w:tcW w:w="2167" w:type="pct"/>
            <w:gridSpan w:val="7"/>
            <w:noWrap w:val="0"/>
            <w:vAlign w:val="center"/>
          </w:tcPr>
          <w:p w14:paraId="519588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外业驻地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存在滑坡、山洪、泥石流等自然灾害及饮水、动物侵袭风险（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5A77C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16730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97" w:type="pct"/>
            <w:vMerge w:val="continue"/>
            <w:noWrap w:val="0"/>
            <w:vAlign w:val="center"/>
          </w:tcPr>
          <w:p w14:paraId="26B76F61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4103B32E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1CA48A1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存在用电线路老化，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未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使用铜铝等金属丝代替熔断丝的情况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29EAB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79FF7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97" w:type="pct"/>
            <w:vMerge w:val="continue"/>
            <w:noWrap w:val="0"/>
            <w:vAlign w:val="center"/>
          </w:tcPr>
          <w:p w14:paraId="16FFCFD7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582DCAFE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061921D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电源线、电源插板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存在随意私拉摆放，易破损、进水等漏电风险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41F3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7C331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97" w:type="pct"/>
            <w:vMerge w:val="continue"/>
            <w:noWrap w:val="0"/>
            <w:vAlign w:val="center"/>
          </w:tcPr>
          <w:p w14:paraId="7343C0A6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45FC2C9D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7935904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是否按规定配备灭火器，灭火器未过期失效、规格质量符合要求（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25DF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6D8FE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97" w:type="pct"/>
            <w:vMerge w:val="continue"/>
            <w:noWrap w:val="0"/>
            <w:vAlign w:val="center"/>
          </w:tcPr>
          <w:p w14:paraId="28B79831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031A4ACD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366E725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工具设备是否整齐摆放在靠山地面牢固一侧，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存在滑落损毁隐患（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12C18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77E25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97" w:type="pct"/>
            <w:vMerge w:val="continue"/>
            <w:noWrap w:val="0"/>
            <w:vAlign w:val="center"/>
          </w:tcPr>
          <w:p w14:paraId="096D5158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37E04727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494C398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有尖锐棱角的设备有防护罩（套），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不存在扎伤人员隐患。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5B556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484AA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34E67E3B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restart"/>
            <w:noWrap w:val="0"/>
            <w:vAlign w:val="center"/>
          </w:tcPr>
          <w:p w14:paraId="0F7B1DD8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default" w:cs="Times New Roman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</w:rPr>
              <w:t>外业作业安全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方面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分）</w:t>
            </w:r>
          </w:p>
        </w:tc>
        <w:tc>
          <w:tcPr>
            <w:tcW w:w="2167" w:type="pct"/>
            <w:gridSpan w:val="7"/>
            <w:noWrap w:val="0"/>
            <w:vAlign w:val="center"/>
          </w:tcPr>
          <w:p w14:paraId="3F218FC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是否与全部外业人员签订岗位安全生产责任书，落实安全生产责任制（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60D0D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26FE8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432C3434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1D6C6835">
            <w:pPr>
              <w:widowControl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4C62452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作业前是否对人员进行安全知识和技能培训，使其熟悉风险防范与应急处理措施（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分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28FA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79E57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023380CB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492938A1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59A20AE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是否建立无人机飞行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保养制度，操作人员持证，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作业前制定飞行方案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飞行空域获批，无禁飞区违规作业（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4F848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7A8E7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00CE4277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3376ED5B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30048F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在恶劣天气（连日阴雨、道路湿滑、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陡坡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滑塌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等）外出作业，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存在交通及人身安全隐患（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分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00B6E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7D11E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28DC75EF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0522D136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2CB9F32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在道路作业时是否设置明显安全警示标识（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分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412EB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482A7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312D69BB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10B70E04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1D7961B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现场交叉作业时，施工人员安全防护是否到位，高危作业（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基坑监测、边坡测量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）是否佩戴安全绳（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分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65838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5F41E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29AD7472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02C86FFE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60749C0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在无人区、高风险区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存在单人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单车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承担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任务，新员工与有经验人员结队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同行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分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41288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34E18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228C3B1B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18F067D9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3380423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是否按要求佩戴安全帽、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穿戴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反光背心，水上作业是否穿戴救生衣（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分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79CBE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04E1A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5CD3EF46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6A3F627D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6099457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外业人员是否配备通讯工具和定位装置，是否做到每日报送安全情况（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分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4377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258DC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48478531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39720236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19B471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高温天气是否配备防暑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降温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药物，是否避开高温时段作业（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分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18204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19661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3E132AC5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6AE314A1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76C5160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是否及时向测区所在地行业主管部门通报备案（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5B4D6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0CBB0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46D6CA0C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restart"/>
            <w:noWrap w:val="0"/>
            <w:vAlign w:val="center"/>
          </w:tcPr>
          <w:p w14:paraId="755588B3">
            <w:pPr>
              <w:widowControl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default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.交通</w:t>
            </w:r>
            <w:r>
              <w:rPr>
                <w:rFonts w:hint="eastAsia" w:ascii="宋体" w:hAnsi="宋体" w:cs="宋体"/>
                <w:color w:val="auto"/>
              </w:rPr>
              <w:t>安全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方面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分）</w:t>
            </w:r>
          </w:p>
        </w:tc>
        <w:tc>
          <w:tcPr>
            <w:tcW w:w="2167" w:type="pct"/>
            <w:gridSpan w:val="7"/>
            <w:noWrap w:val="0"/>
            <w:vAlign w:val="center"/>
          </w:tcPr>
          <w:p w14:paraId="4B9616D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是否定期检查、保养、年检野外用车，作业前检查车况（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01FDF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67B80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162DAE09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381E4C92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0DB97D6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驾驶员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存在超速、疲劳驾驶、酒驾醉驾等违法行为（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386FF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711A3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3463109E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2B9C9E4F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49756D6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行车过程中，驾乘人员系安全带，车内物品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遮挡视线（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分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04747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33625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56A0C511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508E9698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40EF16D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极端恶劣天气（大风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扬尘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、暴雨、浓雾等）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没有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进行野外行驶（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分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6F212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0DAD8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79A354DE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41476016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1304737D">
            <w:pPr>
              <w:widowControl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是否对车辆和人员轨迹进行全程跟踪记录，实时了解活动情况（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分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3EFE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79CB8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6DDE23F7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restart"/>
            <w:noWrap w:val="0"/>
            <w:vAlign w:val="center"/>
          </w:tcPr>
          <w:p w14:paraId="7FAF6427">
            <w:pPr>
              <w:widowControl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default" w:cs="Times New Roman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</w:rPr>
              <w:t>室内安全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方面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分）</w:t>
            </w:r>
          </w:p>
        </w:tc>
        <w:tc>
          <w:tcPr>
            <w:tcW w:w="2167" w:type="pct"/>
            <w:gridSpan w:val="7"/>
            <w:noWrap w:val="0"/>
            <w:vAlign w:val="center"/>
          </w:tcPr>
          <w:p w14:paraId="3EE7CE0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仪器设备充电过程中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存在人员外出无人值守情况（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1BF3D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04971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2BCAF6C6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7F7DEE88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3089DA67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下班后关闭门窗及电器电源，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存在私拉乱接插板现象（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7535C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48775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6C29C3F9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00496B56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7F68741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线路及插座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存在老化，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没有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连接超出负载的大功率电器（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5D5B0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35758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2566ABFA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19F5E8A7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217FC64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易燃易爆物品是否按规定区域摆放，未随意混淆（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分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5D96D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7F1CC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62D927BA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21294C35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4050608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没有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堆放过多易燃助燃物（如纸质材料），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按规定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配备消防设施（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分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1175D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56668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5101A94D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2F185861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1AF76B2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是否定期检查灭火器等消防设施，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安全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劳保用品是否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在有效期内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并及时更换（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215F4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7C59B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7C0BD69D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229D63FE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683C280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保密室（档案室）是否有防虫、防潮措施（如灭虫剂、吸水袋），是否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  <w:t>配备监控保密措施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146B2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7536B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48070C4A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restart"/>
            <w:noWrap w:val="0"/>
            <w:vAlign w:val="center"/>
          </w:tcPr>
          <w:p w14:paraId="32EEF43A">
            <w:pPr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default" w:cs="Times New Roman"/>
                <w:color w:val="auto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</w:rPr>
              <w:t>安全装备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方面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分）</w:t>
            </w:r>
          </w:p>
        </w:tc>
        <w:tc>
          <w:tcPr>
            <w:tcW w:w="2167" w:type="pct"/>
            <w:gridSpan w:val="7"/>
            <w:noWrap w:val="0"/>
            <w:vAlign w:val="center"/>
          </w:tcPr>
          <w:p w14:paraId="0A616F0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是否为外业人员、车辆、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船舶和飞机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配置北斗终端等报位设备，设备能正常工作（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0EA0C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5653F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2EB9B8BB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346340BA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522CDB2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在通</w:t>
            </w:r>
            <w:r>
              <w:rPr>
                <w:rFonts w:hint="eastAsia" w:ascii="宋体" w:hAnsi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信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信号未覆盖地区，配备必要的卫星电话，卫星电话能正常使用（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分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65D78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7FB20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2D7406D4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0ACAB30A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2E52DC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在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手机无信号或信号较弱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、人员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较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少区域，是否禁止外业人员单人外出作业（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zh-CN" w:eastAsia="zh-CN" w:bidi="ar"/>
              </w:rPr>
              <w:t>分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）</w:t>
            </w:r>
          </w:p>
        </w:tc>
        <w:tc>
          <w:tcPr>
            <w:tcW w:w="1296" w:type="pct"/>
            <w:noWrap w:val="0"/>
            <w:vAlign w:val="center"/>
          </w:tcPr>
          <w:p w14:paraId="13DBD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42BBF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2F570640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1589D484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1779BBB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单位是否配发必要的通</w:t>
            </w:r>
            <w:r>
              <w:rPr>
                <w:rFonts w:hint="eastAsia" w:ascii="宋体" w:hAnsi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信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器材、防雨保温衣物、劳保装备及急救装备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07CF1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5A822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97" w:type="pct"/>
            <w:vMerge w:val="continue"/>
            <w:noWrap w:val="0"/>
            <w:vAlign w:val="center"/>
          </w:tcPr>
          <w:p w14:paraId="159191A4">
            <w:pPr>
              <w:widowControl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center"/>
          </w:tcPr>
          <w:p w14:paraId="487C2502">
            <w:pPr>
              <w:spacing w:before="105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</w:p>
        </w:tc>
        <w:tc>
          <w:tcPr>
            <w:tcW w:w="2167" w:type="pct"/>
            <w:gridSpan w:val="7"/>
            <w:noWrap w:val="0"/>
            <w:vAlign w:val="center"/>
          </w:tcPr>
          <w:p w14:paraId="3BA112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是否严格按照规定对仪器装备的安全性能等进行检查（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"/>
              </w:rPr>
              <w:t>分）</w:t>
            </w:r>
          </w:p>
        </w:tc>
        <w:tc>
          <w:tcPr>
            <w:tcW w:w="1296" w:type="pct"/>
            <w:noWrap w:val="0"/>
            <w:vAlign w:val="center"/>
          </w:tcPr>
          <w:p w14:paraId="12382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□是      □否</w:t>
            </w:r>
          </w:p>
        </w:tc>
      </w:tr>
      <w:tr w14:paraId="35B35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1" w:hRule="atLeast"/>
        </w:trPr>
        <w:tc>
          <w:tcPr>
            <w:tcW w:w="597" w:type="pct"/>
            <w:tcBorders>
              <w:top w:val="single" w:color="auto" w:sz="4" w:space="0"/>
            </w:tcBorders>
            <w:noWrap w:val="0"/>
            <w:vAlign w:val="center"/>
          </w:tcPr>
          <w:p w14:paraId="5CD9DE0A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  <w:t>检查</w:t>
            </w:r>
          </w:p>
          <w:p w14:paraId="1D26C6F4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  <w:t>结论</w:t>
            </w:r>
          </w:p>
        </w:tc>
        <w:tc>
          <w:tcPr>
            <w:tcW w:w="4402" w:type="pct"/>
            <w:gridSpan w:val="10"/>
            <w:noWrap w:val="0"/>
            <w:vAlign w:val="top"/>
          </w:tcPr>
          <w:p w14:paraId="01F2A7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7275C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分数：  </w:t>
            </w:r>
          </w:p>
          <w:p w14:paraId="615392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</w:t>
            </w:r>
          </w:p>
          <w:p w14:paraId="380A8C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等级：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□不合格（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分）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□合格（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分）</w:t>
            </w:r>
          </w:p>
          <w:p w14:paraId="58625B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30" w:firstLineChars="3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 w:bidi="ar"/>
              </w:rPr>
              <w:t>良好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分）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 w:bidi="ar"/>
              </w:rPr>
              <w:t>优秀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（≥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分）</w:t>
            </w:r>
          </w:p>
          <w:p w14:paraId="109B0BB6">
            <w:pPr>
              <w:widowControl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59719329">
            <w:pPr>
              <w:widowControl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存在的问题及整改意见：</w:t>
            </w:r>
          </w:p>
          <w:p w14:paraId="59D467AD">
            <w:pPr>
              <w:widowControl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7DF7BA49">
            <w:pPr>
              <w:widowControl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485E6AC7">
            <w:pPr>
              <w:widowControl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41E84417">
            <w:pPr>
              <w:widowControl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2E87DE28">
            <w:pPr>
              <w:widowControl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335743CD">
            <w:pPr>
              <w:widowControl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04C7223E">
            <w:pPr>
              <w:widowControl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39C3A88C">
            <w:pPr>
              <w:widowControl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15191E1F">
            <w:pPr>
              <w:widowControl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00764585">
            <w:pPr>
              <w:widowControl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5E35CC8F">
            <w:pPr>
              <w:widowControl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4D3E3CA0">
            <w:pPr>
              <w:widowControl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77E49825">
            <w:pPr>
              <w:widowControl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2FD1E3B8">
            <w:pPr>
              <w:widowControl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57AD0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30" w:firstLineChars="130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1C625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30" w:firstLineChars="130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ECBD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730" w:firstLineChars="130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被检单位人员：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年   月   日</w:t>
            </w:r>
          </w:p>
          <w:p w14:paraId="39351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730" w:firstLineChars="130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63735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730" w:firstLineChars="130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行政执法人员：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年   月   日</w:t>
            </w:r>
          </w:p>
          <w:p w14:paraId="236CC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730" w:firstLineChars="130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AC9A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730" w:firstLineChars="130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行政执法人员：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年   月   日</w:t>
            </w:r>
          </w:p>
          <w:p w14:paraId="7484BFC2">
            <w:pPr>
              <w:widowControl/>
              <w:ind w:firstLine="2730" w:firstLineChars="13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E2C2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97" w:type="pct"/>
            <w:noWrap w:val="0"/>
            <w:vAlign w:val="center"/>
          </w:tcPr>
          <w:p w14:paraId="06AD0537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  <w:t>结果</w:t>
            </w:r>
          </w:p>
          <w:p w14:paraId="6DB5FE5C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  <w:t>告知</w:t>
            </w:r>
          </w:p>
        </w:tc>
        <w:tc>
          <w:tcPr>
            <w:tcW w:w="4402" w:type="pct"/>
            <w:gridSpan w:val="10"/>
            <w:noWrap w:val="0"/>
            <w:vAlign w:val="center"/>
          </w:tcPr>
          <w:p w14:paraId="68E07118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□通过行政检查         □未通过行政检查         □其他</w:t>
            </w:r>
          </w:p>
        </w:tc>
      </w:tr>
      <w:bookmarkEnd w:id="0"/>
      <w:bookmarkEnd w:id="1"/>
    </w:tbl>
    <w:p w14:paraId="582D5015">
      <w:bookmarkStart w:id="16" w:name="_GoBack"/>
      <w:bookmarkEnd w:id="16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1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  <w:rPr>
      <w:rFonts w:ascii="宋体" w:hAnsi="Times New Roman" w:cs="宋体"/>
      <w:sz w:val="22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2026-06-30T08:09:52Z</dcterms:created>
  <dc:creator>Administrator</dc:creator>
  <cp:lastModifiedBy>liangl8816</cp:lastModifiedBy>
  <dcterms:modified xsi:type="dcterms:W3CDTF">2026-06-30T08:12:04Z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7720431FDDAC45F0BDE25E2238AB177E_12</vt:lpwstr>
  </property>
</Properties>
</file>