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2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相关法律文书格式</w:t>
      </w:r>
    </w:p>
    <w:p>
      <w:pPr>
        <w:ind w:firstLine="636" w:firstLineChars="199"/>
        <w:rPr>
          <w:rFonts w:eastAsia="仿宋_GB2312"/>
          <w:sz w:val="32"/>
          <w:szCs w:val="32"/>
        </w:rPr>
      </w:pP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立案呈批表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不予立案呈批表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接受调查通知书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中止调查决定呈批表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终止调查决定呈批表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违法案件审理记录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>违法案件处理决定呈批表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>撤销立案决定呈批表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hint="eastAsia" w:eastAsia="仿宋_GB2312"/>
          <w:sz w:val="32"/>
          <w:szCs w:val="32"/>
        </w:rPr>
        <w:t>行政处罚告知书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 w:eastAsia="仿宋_GB2312"/>
          <w:sz w:val="32"/>
          <w:szCs w:val="32"/>
        </w:rPr>
        <w:t>行政处罚听证告知书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hint="eastAsia" w:eastAsia="仿宋_GB2312"/>
          <w:sz w:val="32"/>
          <w:szCs w:val="32"/>
        </w:rPr>
        <w:t>行政处罚决定书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</w:t>
      </w:r>
      <w:r>
        <w:rPr>
          <w:rFonts w:hint="eastAsia" w:eastAsia="仿宋_GB2312"/>
          <w:sz w:val="32"/>
          <w:szCs w:val="32"/>
        </w:rPr>
        <w:t>行政处理告知书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</w:t>
      </w:r>
      <w:r>
        <w:rPr>
          <w:rFonts w:hint="eastAsia" w:eastAsia="仿宋_GB2312"/>
          <w:sz w:val="32"/>
          <w:szCs w:val="32"/>
        </w:rPr>
        <w:t>行政处理决定书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14.</w:t>
      </w:r>
      <w:r>
        <w:rPr>
          <w:rFonts w:hint="eastAsia" w:eastAsia="仿宋_GB2312"/>
          <w:sz w:val="32"/>
          <w:szCs w:val="32"/>
        </w:rPr>
        <w:t>行政处分建议书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15.</w:t>
      </w:r>
      <w:r>
        <w:rPr>
          <w:rFonts w:hint="eastAsia" w:eastAsia="仿宋_GB2312"/>
          <w:sz w:val="32"/>
          <w:szCs w:val="32"/>
        </w:rPr>
        <w:t>涉嫌犯罪案件移送书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16.</w:t>
      </w:r>
      <w:r>
        <w:rPr>
          <w:rFonts w:hint="eastAsia" w:eastAsia="仿宋_GB2312"/>
          <w:sz w:val="32"/>
          <w:szCs w:val="32"/>
        </w:rPr>
        <w:t>履行行政处罚决定催告书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17.</w:t>
      </w:r>
      <w:r>
        <w:rPr>
          <w:rFonts w:hint="eastAsia" w:eastAsia="仿宋_GB2312"/>
          <w:sz w:val="32"/>
          <w:szCs w:val="32"/>
        </w:rPr>
        <w:t>强制执行申请书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18.</w:t>
      </w:r>
      <w:r>
        <w:rPr>
          <w:rFonts w:hint="eastAsia" w:eastAsia="仿宋_GB2312"/>
          <w:sz w:val="32"/>
          <w:szCs w:val="32"/>
        </w:rPr>
        <w:t>执行记录</w:t>
      </w:r>
    </w:p>
    <w:p>
      <w:pPr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19.</w:t>
      </w:r>
      <w:r>
        <w:rPr>
          <w:rFonts w:hint="eastAsia" w:eastAsia="仿宋_GB2312"/>
          <w:sz w:val="32"/>
          <w:szCs w:val="32"/>
        </w:rPr>
        <w:t>结案呈批表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A2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2019-05-15T09:02:52Z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