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272350F">
      <w:pPr>
        <w:jc w:val="both"/>
        <w:rPr>
          <w:rFonts w:hint="eastAsia" w:ascii="方正小标宋简体" w:hAnsi="方正小标宋简体" w:eastAsia="方正小标宋简体" w:cs="方正小标宋简体"/>
          <w:b w:val="0"/>
          <w:bCs/>
          <w:color w:val="auto"/>
          <w:sz w:val="48"/>
          <w:szCs w:val="48"/>
          <w:u w:val="single"/>
          <w:lang w:val="en-US" w:eastAsia="zh-CN" w:bidi="ar"/>
        </w:rPr>
      </w:pPr>
      <w:bookmarkStart w:id="0" w:name="_GoBack"/>
    </w:p>
    <w:p w14:paraId="5E246DCE">
      <w:pPr>
        <w:jc w:val="both"/>
        <w:rPr>
          <w:rFonts w:hint="eastAsia" w:ascii="方正小标宋简体" w:hAnsi="方正小标宋简体" w:eastAsia="方正小标宋简体" w:cs="方正小标宋简体"/>
          <w:b w:val="0"/>
          <w:bCs/>
          <w:color w:val="auto"/>
          <w:sz w:val="48"/>
          <w:szCs w:val="48"/>
          <w:u w:val="single"/>
          <w:lang w:val="en-US" w:eastAsia="zh-CN" w:bidi="ar"/>
        </w:rPr>
      </w:pPr>
    </w:p>
    <w:p w14:paraId="2BF751C6">
      <w:pPr>
        <w:jc w:val="both"/>
        <w:rPr>
          <w:rFonts w:hint="eastAsia" w:ascii="方正小标宋简体" w:hAnsi="方正小标宋简体" w:eastAsia="方正小标宋简体" w:cs="方正小标宋简体"/>
          <w:b w:val="0"/>
          <w:bCs/>
          <w:color w:val="auto"/>
          <w:sz w:val="48"/>
          <w:szCs w:val="48"/>
          <w:u w:val="single"/>
          <w:lang w:val="en-US" w:eastAsia="zh-CN" w:bidi="ar"/>
        </w:rPr>
      </w:pPr>
    </w:p>
    <w:p w14:paraId="460534A2">
      <w:pPr>
        <w:jc w:val="center"/>
        <w:rPr>
          <w:rFonts w:hint="eastAsia" w:ascii="方正小标宋简体" w:hAnsi="方正小标宋简体" w:eastAsia="方正小标宋简体" w:cs="方正小标宋简体"/>
          <w:b w:val="0"/>
          <w:bCs/>
          <w:color w:val="auto"/>
          <w:sz w:val="48"/>
          <w:szCs w:val="48"/>
          <w:lang w:eastAsia="zh-CN" w:bidi="ar"/>
        </w:rPr>
      </w:pPr>
      <w:r>
        <w:rPr>
          <w:rFonts w:hint="eastAsia" w:ascii="方正小标宋简体" w:hAnsi="方正小标宋简体" w:eastAsia="方正小标宋简体" w:cs="方正小标宋简体"/>
          <w:b w:val="0"/>
          <w:bCs/>
          <w:color w:val="auto"/>
          <w:sz w:val="48"/>
          <w:szCs w:val="48"/>
          <w:u w:val="single"/>
          <w:lang w:val="en-US" w:eastAsia="zh-CN" w:bidi="ar"/>
        </w:rPr>
        <w:t xml:space="preserve"> 湖</w:t>
      </w:r>
      <w:r>
        <w:rPr>
          <w:rFonts w:hint="eastAsia" w:ascii="方正小标宋简体" w:hAnsi="方正小标宋简体" w:eastAsia="方正小标宋简体" w:cs="方正小标宋简体"/>
          <w:b w:val="0"/>
          <w:bCs/>
          <w:color w:val="auto"/>
          <w:sz w:val="48"/>
          <w:szCs w:val="48"/>
          <w:u w:val="single"/>
          <w:lang w:bidi="ar"/>
        </w:rPr>
        <w:t>南德源测绘有限公司</w:t>
      </w:r>
      <w:r>
        <w:rPr>
          <w:rFonts w:hint="eastAsia" w:ascii="方正小标宋简体" w:hAnsi="方正小标宋简体" w:eastAsia="方正小标宋简体" w:cs="方正小标宋简体"/>
          <w:b w:val="0"/>
          <w:bCs/>
          <w:color w:val="auto"/>
          <w:sz w:val="48"/>
          <w:szCs w:val="48"/>
          <w:u w:val="single"/>
          <w:lang w:val="en-US" w:eastAsia="zh-CN" w:bidi="ar"/>
        </w:rPr>
        <w:t xml:space="preserve"> </w:t>
      </w:r>
      <w:r>
        <w:rPr>
          <w:rFonts w:hint="eastAsia" w:ascii="方正小标宋简体" w:hAnsi="方正小标宋简体" w:eastAsia="方正小标宋简体" w:cs="方正小标宋简体"/>
          <w:b w:val="0"/>
          <w:bCs/>
          <w:color w:val="auto"/>
          <w:sz w:val="48"/>
          <w:szCs w:val="48"/>
          <w:lang w:bidi="ar"/>
        </w:rPr>
        <w:t>测绘资质</w:t>
      </w:r>
      <w:r>
        <w:rPr>
          <w:rFonts w:hint="eastAsia" w:ascii="方正小标宋简体" w:hAnsi="方正小标宋简体" w:eastAsia="方正小标宋简体" w:cs="方正小标宋简体"/>
          <w:b w:val="0"/>
          <w:bCs/>
          <w:color w:val="auto"/>
          <w:sz w:val="48"/>
          <w:szCs w:val="48"/>
          <w:lang w:eastAsia="zh-CN" w:bidi="ar"/>
        </w:rPr>
        <w:t>证书延续申请</w:t>
      </w:r>
    </w:p>
    <w:p w14:paraId="0976ADFE">
      <w:pPr>
        <w:jc w:val="center"/>
        <w:rPr>
          <w:rFonts w:hint="eastAsia" w:ascii="方正小标宋简体" w:hAnsi="方正小标宋简体" w:eastAsia="方正小标宋简体" w:cs="方正小标宋简体"/>
          <w:b w:val="0"/>
          <w:bCs/>
          <w:color w:val="auto"/>
          <w:sz w:val="48"/>
          <w:szCs w:val="48"/>
          <w:lang w:bidi="ar"/>
        </w:rPr>
      </w:pPr>
      <w:r>
        <w:rPr>
          <w:rFonts w:hint="eastAsia" w:ascii="方正小标宋简体" w:hAnsi="方正小标宋简体" w:eastAsia="方正小标宋简体" w:cs="方正小标宋简体"/>
          <w:b w:val="0"/>
          <w:bCs/>
          <w:color w:val="auto"/>
          <w:sz w:val="48"/>
          <w:szCs w:val="48"/>
          <w:lang w:bidi="ar"/>
        </w:rPr>
        <w:t>主要信息公开表</w:t>
      </w:r>
    </w:p>
    <w:p w14:paraId="3F5C1552">
      <w:pPr>
        <w:jc w:val="center"/>
        <w:rPr>
          <w:rFonts w:hint="default" w:ascii="Times New Roman" w:hAnsi="Times New Roman" w:cs="Times New Roman"/>
          <w:b w:val="0"/>
          <w:bCs/>
          <w:color w:val="auto"/>
          <w:sz w:val="36"/>
          <w:szCs w:val="36"/>
        </w:rPr>
      </w:pPr>
      <w:r>
        <w:rPr>
          <w:rFonts w:hint="default" w:ascii="Times New Roman" w:hAnsi="Times New Roman" w:cs="Times New Roman"/>
          <w:b w:val="0"/>
          <w:bCs/>
          <w:color w:val="auto"/>
          <w:sz w:val="36"/>
          <w:szCs w:val="36"/>
          <w:lang w:bidi="ar"/>
        </w:rPr>
        <w:t>（</w:t>
      </w:r>
      <w:r>
        <w:rPr>
          <w:rFonts w:hint="default" w:ascii="Times New Roman" w:hAnsi="Times New Roman" w:cs="Times New Roman"/>
          <w:b w:val="0"/>
          <w:bCs/>
          <w:color w:val="auto"/>
          <w:sz w:val="36"/>
          <w:szCs w:val="36"/>
          <w:lang w:eastAsia="zh-CN" w:bidi="ar"/>
        </w:rPr>
        <w:t>仅填写非涉密信息</w:t>
      </w:r>
      <w:r>
        <w:rPr>
          <w:rFonts w:hint="default" w:ascii="Times New Roman" w:hAnsi="Times New Roman" w:cs="Times New Roman"/>
          <w:b w:val="0"/>
          <w:bCs/>
          <w:color w:val="auto"/>
          <w:sz w:val="36"/>
          <w:szCs w:val="36"/>
          <w:lang w:bidi="ar"/>
        </w:rPr>
        <w:t>）</w:t>
      </w:r>
    </w:p>
    <w:p w14:paraId="3B6C84E4">
      <w:pPr>
        <w:rPr>
          <w:rFonts w:hint="default" w:ascii="Times New Roman" w:hAnsi="Times New Roman" w:cs="Times New Roman"/>
          <w:color w:val="auto"/>
        </w:rPr>
      </w:pPr>
    </w:p>
    <w:p w14:paraId="1E3FF6CF">
      <w:pPr>
        <w:rPr>
          <w:rFonts w:hint="default" w:ascii="Times New Roman" w:hAnsi="Times New Roman" w:cs="Times New Roman"/>
          <w:color w:val="auto"/>
        </w:rPr>
      </w:pPr>
    </w:p>
    <w:p w14:paraId="0B1A75B6">
      <w:pPr>
        <w:rPr>
          <w:rFonts w:hint="default" w:ascii="Times New Roman" w:hAnsi="Times New Roman" w:cs="Times New Roman"/>
          <w:color w:val="auto"/>
        </w:rPr>
      </w:pPr>
    </w:p>
    <w:p w14:paraId="1B1CFDBA">
      <w:pPr>
        <w:rPr>
          <w:rFonts w:hint="default" w:ascii="Times New Roman" w:hAnsi="Times New Roman" w:cs="Times New Roman"/>
          <w:color w:val="auto"/>
        </w:rPr>
      </w:pPr>
    </w:p>
    <w:p w14:paraId="4FD1A593">
      <w:pPr>
        <w:rPr>
          <w:rFonts w:hint="default" w:ascii="Times New Roman" w:hAnsi="Times New Roman" w:cs="Times New Roman"/>
          <w:color w:val="auto"/>
        </w:rPr>
      </w:pPr>
    </w:p>
    <w:p w14:paraId="70D88DE8">
      <w:pPr>
        <w:jc w:val="center"/>
        <w:rPr>
          <w:rFonts w:hint="default" w:ascii="Times New Roman" w:hAnsi="Times New Roman" w:cs="Times New Roman"/>
          <w:b/>
          <w:color w:val="auto"/>
          <w:sz w:val="36"/>
        </w:rPr>
      </w:pPr>
      <w:r>
        <w:rPr>
          <w:rFonts w:hint="default" w:ascii="Times New Roman" w:hAnsi="Times New Roman" w:cs="Times New Roman"/>
          <w:b/>
          <w:color w:val="auto"/>
          <w:sz w:val="36"/>
          <w:lang w:bidi="ar"/>
        </w:rPr>
        <w:t xml:space="preserve"> </w:t>
      </w:r>
    </w:p>
    <w:p w14:paraId="6A23A2D9">
      <w:pPr>
        <w:rPr>
          <w:rFonts w:hint="default" w:ascii="Times New Roman" w:hAnsi="Times New Roman" w:cs="Times New Roman"/>
          <w:b/>
          <w:color w:val="auto"/>
          <w:sz w:val="36"/>
        </w:rPr>
      </w:pPr>
    </w:p>
    <w:p w14:paraId="0183D61F">
      <w:pPr>
        <w:jc w:val="center"/>
        <w:rPr>
          <w:rFonts w:hint="default" w:ascii="Times New Roman" w:hAnsi="Times New Roman" w:cs="Times New Roman"/>
          <w:b/>
          <w:color w:val="auto"/>
          <w:sz w:val="36"/>
        </w:rPr>
      </w:pPr>
    </w:p>
    <w:p w14:paraId="5CB5B363">
      <w:pPr>
        <w:jc w:val="center"/>
        <w:rPr>
          <w:rFonts w:hint="default" w:ascii="Times New Roman" w:hAnsi="Times New Roman" w:cs="Times New Roman"/>
          <w:b/>
          <w:color w:val="auto"/>
          <w:spacing w:val="70"/>
          <w:sz w:val="36"/>
          <w:lang w:bidi="ar"/>
        </w:rPr>
        <w:sectPr>
          <w:pgSz w:w="16838" w:h="11906" w:orient="landscape"/>
          <w:pgMar w:top="1463" w:right="1440" w:bottom="1463" w:left="1440" w:header="851" w:footer="992" w:gutter="0"/>
          <w:pgNumType w:fmt="decimal"/>
          <w:cols w:space="0" w:num="1"/>
          <w:titlePg/>
          <w:rtlGutter w:val="0"/>
          <w:docGrid w:type="lines" w:linePitch="320" w:charSpace="0"/>
        </w:sectPr>
      </w:pPr>
    </w:p>
    <w:p w14:paraId="4410BBC0">
      <w:pPr>
        <w:jc w:val="center"/>
        <w:rPr>
          <w:rFonts w:hint="default" w:ascii="Times New Roman" w:hAnsi="Times New Roman" w:cs="Times New Roman"/>
          <w:b/>
          <w:color w:val="auto"/>
          <w:spacing w:val="70"/>
          <w:sz w:val="36"/>
          <w:lang w:bidi="ar"/>
        </w:rPr>
      </w:pPr>
    </w:p>
    <w:p w14:paraId="68418DE2">
      <w:pPr>
        <w:numPr>
          <w:ilvl w:val="0"/>
          <w:numId w:val="1"/>
        </w:numPr>
        <w:jc w:val="center"/>
        <w:rPr>
          <w:rFonts w:hint="default" w:ascii="方正小标宋_GBK" w:hAnsi="方正小标宋_GBK" w:eastAsia="方正小标宋_GBK" w:cs="方正小标宋_GBK"/>
          <w:b w:val="0"/>
          <w:bCs w:val="0"/>
          <w:color w:val="auto"/>
          <w:sz w:val="36"/>
          <w:szCs w:val="36"/>
          <w:lang w:bidi="ar"/>
        </w:rPr>
      </w:pPr>
      <w:r>
        <w:rPr>
          <w:rFonts w:hint="eastAsia" w:ascii="方正小标宋_GBK" w:hAnsi="方正小标宋_GBK" w:eastAsia="方正小标宋_GBK" w:cs="方正小标宋_GBK"/>
          <w:b w:val="0"/>
          <w:bCs w:val="0"/>
          <w:color w:val="auto"/>
          <w:sz w:val="36"/>
          <w:szCs w:val="36"/>
          <w:lang w:bidi="ar"/>
        </w:rPr>
        <w:t>单位基本情况及所申请</w:t>
      </w:r>
      <w:r>
        <w:rPr>
          <w:rFonts w:hint="eastAsia" w:ascii="方正小标宋_GBK" w:hAnsi="方正小标宋_GBK" w:eastAsia="方正小标宋_GBK" w:cs="方正小标宋_GBK"/>
          <w:b w:val="0"/>
          <w:bCs w:val="0"/>
          <w:color w:val="auto"/>
          <w:sz w:val="36"/>
          <w:szCs w:val="36"/>
          <w:lang w:eastAsia="zh-CN" w:bidi="ar"/>
        </w:rPr>
        <w:t>延续</w:t>
      </w:r>
      <w:r>
        <w:rPr>
          <w:rFonts w:hint="eastAsia" w:ascii="方正小标宋_GBK" w:hAnsi="方正小标宋_GBK" w:eastAsia="方正小标宋_GBK" w:cs="方正小标宋_GBK"/>
          <w:b w:val="0"/>
          <w:bCs w:val="0"/>
          <w:color w:val="auto"/>
          <w:sz w:val="36"/>
          <w:szCs w:val="36"/>
          <w:lang w:bidi="ar"/>
        </w:rPr>
        <w:t>资质等级类别</w:t>
      </w:r>
    </w:p>
    <w:tbl>
      <w:tblPr>
        <w:tblStyle w:val="4"/>
        <w:tblW w:w="1444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556"/>
        <w:gridCol w:w="11889"/>
      </w:tblGrid>
      <w:tr w14:paraId="43C1BB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2556" w:type="dxa"/>
            <w:tcBorders>
              <w:top w:val="single" w:color="auto" w:sz="4" w:space="0"/>
              <w:left w:val="single" w:color="auto" w:sz="4" w:space="0"/>
              <w:bottom w:val="single" w:color="auto" w:sz="4" w:space="0"/>
              <w:right w:val="single" w:color="auto" w:sz="4" w:space="0"/>
            </w:tcBorders>
            <w:noWrap w:val="0"/>
            <w:vAlign w:val="center"/>
          </w:tcPr>
          <w:p w14:paraId="1DFE5F2F">
            <w:pPr>
              <w:jc w:val="center"/>
              <w:rPr>
                <w:rFonts w:hint="eastAsia" w:ascii="黑体" w:hAnsi="黑体" w:eastAsia="黑体" w:cs="黑体"/>
                <w:b w:val="0"/>
                <w:bCs/>
                <w:color w:val="auto"/>
                <w:sz w:val="24"/>
                <w:szCs w:val="24"/>
              </w:rPr>
            </w:pPr>
            <w:r>
              <w:rPr>
                <w:rFonts w:hint="eastAsia" w:ascii="黑体" w:hAnsi="黑体" w:eastAsia="黑体" w:cs="黑体"/>
                <w:b w:val="0"/>
                <w:bCs/>
                <w:color w:val="auto"/>
                <w:sz w:val="24"/>
                <w:szCs w:val="24"/>
                <w:lang w:bidi="ar"/>
              </w:rPr>
              <w:t>单位名称</w:t>
            </w:r>
          </w:p>
        </w:tc>
        <w:tc>
          <w:tcPr>
            <w:tcW w:w="11889" w:type="dxa"/>
            <w:tcBorders>
              <w:top w:val="single" w:color="auto" w:sz="4" w:space="0"/>
              <w:left w:val="single" w:color="auto" w:sz="4" w:space="0"/>
              <w:bottom w:val="single" w:color="auto" w:sz="4" w:space="0"/>
              <w:right w:val="single" w:color="auto" w:sz="4" w:space="0"/>
            </w:tcBorders>
            <w:noWrap w:val="0"/>
            <w:vAlign w:val="center"/>
          </w:tcPr>
          <w:p w14:paraId="3342F4A0">
            <w:pPr>
              <w:jc w:val="center"/>
              <w:rPr>
                <w:rFonts w:hint="eastAsia" w:ascii="宋体" w:hAnsi="宋体" w:eastAsia="宋体" w:cs="宋体"/>
                <w:color w:val="auto"/>
                <w:sz w:val="24"/>
                <w:szCs w:val="24"/>
              </w:rPr>
            </w:pPr>
            <w:r>
              <w:rPr>
                <w:rFonts w:hint="eastAsia" w:ascii="宋体" w:hAnsi="宋体" w:eastAsia="宋体" w:cs="宋体"/>
                <w:color w:val="auto"/>
                <w:sz w:val="24"/>
              </w:rPr>
              <w:t>湖南德源测绘有限公司</w:t>
            </w:r>
          </w:p>
        </w:tc>
      </w:tr>
      <w:tr w14:paraId="6B1C28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2556" w:type="dxa"/>
            <w:tcBorders>
              <w:top w:val="single" w:color="auto" w:sz="4" w:space="0"/>
              <w:left w:val="single" w:color="auto" w:sz="4" w:space="0"/>
              <w:bottom w:val="single" w:color="auto" w:sz="4" w:space="0"/>
              <w:right w:val="single" w:color="auto" w:sz="4" w:space="0"/>
            </w:tcBorders>
            <w:noWrap w:val="0"/>
            <w:vAlign w:val="center"/>
          </w:tcPr>
          <w:p w14:paraId="7A46EA3D">
            <w:pPr>
              <w:jc w:val="center"/>
              <w:rPr>
                <w:rFonts w:hint="eastAsia" w:ascii="黑体" w:hAnsi="黑体" w:eastAsia="黑体" w:cs="黑体"/>
                <w:b w:val="0"/>
                <w:bCs/>
                <w:color w:val="auto"/>
                <w:sz w:val="24"/>
                <w:szCs w:val="24"/>
              </w:rPr>
            </w:pPr>
            <w:r>
              <w:rPr>
                <w:rFonts w:hint="eastAsia" w:ascii="黑体" w:hAnsi="黑体" w:eastAsia="黑体" w:cs="黑体"/>
                <w:b w:val="0"/>
                <w:bCs/>
                <w:color w:val="auto"/>
                <w:sz w:val="24"/>
                <w:szCs w:val="24"/>
                <w:lang w:bidi="ar"/>
              </w:rPr>
              <w:t>单位性质</w:t>
            </w:r>
          </w:p>
        </w:tc>
        <w:tc>
          <w:tcPr>
            <w:tcW w:w="11889" w:type="dxa"/>
            <w:tcBorders>
              <w:top w:val="single" w:color="auto" w:sz="4" w:space="0"/>
              <w:left w:val="single" w:color="auto" w:sz="4" w:space="0"/>
              <w:bottom w:val="single" w:color="auto" w:sz="4" w:space="0"/>
              <w:right w:val="single" w:color="auto" w:sz="4" w:space="0"/>
            </w:tcBorders>
            <w:noWrap w:val="0"/>
            <w:vAlign w:val="center"/>
          </w:tcPr>
          <w:p w14:paraId="0A538C3D">
            <w:pPr>
              <w:jc w:val="center"/>
              <w:rPr>
                <w:rFonts w:hint="eastAsia" w:ascii="宋体" w:hAnsi="宋体" w:eastAsia="宋体" w:cs="宋体"/>
                <w:color w:val="auto"/>
                <w:sz w:val="24"/>
                <w:szCs w:val="24"/>
                <w:lang w:val="en-US" w:eastAsia="zh-CN"/>
              </w:rPr>
            </w:pPr>
            <w:r>
              <w:rPr>
                <w:rFonts w:hint="eastAsia" w:ascii="宋体" w:hAnsi="宋体" w:eastAsia="宋体" w:cs="宋体"/>
                <w:i w:val="0"/>
                <w:iCs w:val="0"/>
                <w:caps w:val="0"/>
                <w:color w:val="auto"/>
                <w:spacing w:val="0"/>
                <w:sz w:val="24"/>
                <w:szCs w:val="24"/>
                <w:shd w:val="clear" w:fill="FFFFFF"/>
              </w:rPr>
              <w:t>民营企业</w:t>
            </w:r>
          </w:p>
        </w:tc>
      </w:tr>
      <w:tr w14:paraId="342BA3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2556" w:type="dxa"/>
            <w:tcBorders>
              <w:top w:val="single" w:color="auto" w:sz="4" w:space="0"/>
              <w:left w:val="single" w:color="auto" w:sz="4" w:space="0"/>
              <w:bottom w:val="single" w:color="auto" w:sz="4" w:space="0"/>
              <w:right w:val="single" w:color="auto" w:sz="4" w:space="0"/>
            </w:tcBorders>
            <w:noWrap w:val="0"/>
            <w:vAlign w:val="center"/>
          </w:tcPr>
          <w:p w14:paraId="45C73145">
            <w:pPr>
              <w:jc w:val="center"/>
              <w:rPr>
                <w:rFonts w:hint="eastAsia" w:ascii="黑体" w:hAnsi="黑体" w:eastAsia="黑体" w:cs="黑体"/>
                <w:b w:val="0"/>
                <w:bCs/>
                <w:color w:val="auto"/>
                <w:sz w:val="24"/>
                <w:szCs w:val="24"/>
              </w:rPr>
            </w:pPr>
            <w:r>
              <w:rPr>
                <w:rFonts w:hint="eastAsia" w:ascii="黑体" w:hAnsi="黑体" w:eastAsia="黑体" w:cs="黑体"/>
                <w:b w:val="0"/>
                <w:bCs/>
                <w:color w:val="auto"/>
                <w:sz w:val="24"/>
                <w:szCs w:val="24"/>
                <w:lang w:bidi="ar"/>
              </w:rPr>
              <w:t>注册地址</w:t>
            </w:r>
          </w:p>
        </w:tc>
        <w:tc>
          <w:tcPr>
            <w:tcW w:w="11889" w:type="dxa"/>
            <w:tcBorders>
              <w:top w:val="single" w:color="auto" w:sz="4" w:space="0"/>
              <w:left w:val="single" w:color="auto" w:sz="4" w:space="0"/>
              <w:bottom w:val="single" w:color="auto" w:sz="4" w:space="0"/>
              <w:right w:val="single" w:color="auto" w:sz="4" w:space="0"/>
            </w:tcBorders>
            <w:noWrap w:val="0"/>
            <w:vAlign w:val="center"/>
          </w:tcPr>
          <w:p w14:paraId="599C57E2">
            <w:pPr>
              <w:jc w:val="center"/>
              <w:rPr>
                <w:rFonts w:hint="eastAsia" w:ascii="宋体" w:hAnsi="宋体" w:eastAsia="宋体" w:cs="宋体"/>
                <w:color w:val="auto"/>
                <w:sz w:val="24"/>
                <w:szCs w:val="24"/>
                <w:lang w:val="en-US" w:eastAsia="zh-CN"/>
              </w:rPr>
            </w:pPr>
            <w:r>
              <w:rPr>
                <w:rFonts w:hint="eastAsia" w:ascii="宋体" w:hAnsi="宋体" w:eastAsia="宋体" w:cs="宋体"/>
                <w:color w:val="auto"/>
                <w:sz w:val="24"/>
              </w:rPr>
              <w:t>湖南省长沙县星沙街道开元东路200号尚鑫海悦商务广场4#栋1606</w:t>
            </w:r>
          </w:p>
        </w:tc>
      </w:tr>
      <w:tr w14:paraId="4FB333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2556" w:type="dxa"/>
            <w:tcBorders>
              <w:top w:val="single" w:color="auto" w:sz="4" w:space="0"/>
              <w:left w:val="single" w:color="auto" w:sz="4" w:space="0"/>
              <w:bottom w:val="single" w:color="auto" w:sz="4" w:space="0"/>
              <w:right w:val="single" w:color="auto" w:sz="4" w:space="0"/>
            </w:tcBorders>
            <w:noWrap w:val="0"/>
            <w:vAlign w:val="center"/>
          </w:tcPr>
          <w:p w14:paraId="68CBB166">
            <w:pPr>
              <w:jc w:val="center"/>
              <w:rPr>
                <w:rFonts w:hint="eastAsia" w:ascii="黑体" w:hAnsi="黑体" w:eastAsia="黑体" w:cs="黑体"/>
                <w:b w:val="0"/>
                <w:bCs/>
                <w:color w:val="auto"/>
                <w:sz w:val="24"/>
                <w:szCs w:val="24"/>
              </w:rPr>
            </w:pPr>
            <w:r>
              <w:rPr>
                <w:rFonts w:hint="eastAsia" w:ascii="黑体" w:hAnsi="黑体" w:eastAsia="黑体" w:cs="黑体"/>
                <w:b w:val="0"/>
                <w:bCs/>
                <w:color w:val="auto"/>
                <w:sz w:val="24"/>
                <w:szCs w:val="24"/>
                <w:lang w:bidi="ar"/>
              </w:rPr>
              <w:t>法定代表人</w:t>
            </w:r>
          </w:p>
        </w:tc>
        <w:tc>
          <w:tcPr>
            <w:tcW w:w="11889" w:type="dxa"/>
            <w:tcBorders>
              <w:top w:val="single" w:color="auto" w:sz="4" w:space="0"/>
              <w:left w:val="single" w:color="auto" w:sz="4" w:space="0"/>
              <w:bottom w:val="single" w:color="auto" w:sz="4" w:space="0"/>
              <w:right w:val="single" w:color="auto" w:sz="4" w:space="0"/>
            </w:tcBorders>
            <w:noWrap w:val="0"/>
            <w:vAlign w:val="center"/>
          </w:tcPr>
          <w:p w14:paraId="3DEFFDF5">
            <w:pPr>
              <w:jc w:val="center"/>
              <w:rPr>
                <w:rFonts w:hint="eastAsia" w:ascii="宋体" w:hAnsi="宋体" w:eastAsia="宋体" w:cs="宋体"/>
                <w:color w:val="auto"/>
                <w:sz w:val="24"/>
                <w:szCs w:val="24"/>
                <w:lang w:val="en-US" w:eastAsia="zh-CN"/>
              </w:rPr>
            </w:pPr>
            <w:r>
              <w:rPr>
                <w:rFonts w:hint="eastAsia" w:ascii="宋体" w:hAnsi="宋体" w:eastAsia="宋体" w:cs="宋体"/>
                <w:color w:val="auto"/>
                <w:sz w:val="24"/>
              </w:rPr>
              <w:t>肖少杰</w:t>
            </w:r>
          </w:p>
        </w:tc>
      </w:tr>
      <w:tr w14:paraId="3F7976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2556" w:type="dxa"/>
            <w:tcBorders>
              <w:top w:val="single" w:color="auto" w:sz="4" w:space="0"/>
              <w:left w:val="single" w:color="auto" w:sz="4" w:space="0"/>
              <w:bottom w:val="single" w:color="auto" w:sz="4" w:space="0"/>
              <w:right w:val="single" w:color="auto" w:sz="4" w:space="0"/>
            </w:tcBorders>
            <w:noWrap w:val="0"/>
            <w:vAlign w:val="center"/>
          </w:tcPr>
          <w:p w14:paraId="29F70B7C">
            <w:pPr>
              <w:jc w:val="center"/>
              <w:rPr>
                <w:rFonts w:hint="eastAsia" w:ascii="黑体" w:hAnsi="黑体" w:eastAsia="黑体" w:cs="黑体"/>
                <w:b w:val="0"/>
                <w:bCs/>
                <w:color w:val="auto"/>
                <w:sz w:val="24"/>
                <w:szCs w:val="24"/>
              </w:rPr>
            </w:pPr>
            <w:r>
              <w:rPr>
                <w:rFonts w:hint="eastAsia" w:ascii="黑体" w:hAnsi="黑体" w:eastAsia="黑体" w:cs="黑体"/>
                <w:b w:val="0"/>
                <w:bCs/>
                <w:color w:val="auto"/>
                <w:sz w:val="24"/>
                <w:szCs w:val="24"/>
                <w:lang w:bidi="ar"/>
              </w:rPr>
              <w:t>资质等级类别</w:t>
            </w:r>
          </w:p>
        </w:tc>
        <w:tc>
          <w:tcPr>
            <w:tcW w:w="11889" w:type="dxa"/>
            <w:tcBorders>
              <w:top w:val="single" w:color="auto" w:sz="4" w:space="0"/>
              <w:left w:val="single" w:color="auto" w:sz="4" w:space="0"/>
              <w:bottom w:val="single" w:color="auto" w:sz="4" w:space="0"/>
              <w:right w:val="single" w:color="auto" w:sz="4" w:space="0"/>
            </w:tcBorders>
            <w:noWrap w:val="0"/>
            <w:vAlign w:val="center"/>
          </w:tcPr>
          <w:p w14:paraId="01199747">
            <w:pPr>
              <w:jc w:val="center"/>
              <w:rPr>
                <w:rFonts w:hint="eastAsia" w:ascii="宋体" w:hAnsi="宋体" w:eastAsia="宋体" w:cs="宋体"/>
                <w:color w:val="auto"/>
                <w:sz w:val="24"/>
                <w:szCs w:val="24"/>
                <w:lang w:val="en-US" w:eastAsia="zh-CN"/>
              </w:rPr>
            </w:pPr>
            <w:r>
              <w:rPr>
                <w:rFonts w:hint="eastAsia" w:ascii="宋体" w:hAnsi="宋体" w:eastAsia="宋体" w:cs="宋体"/>
                <w:i w:val="0"/>
                <w:iCs w:val="0"/>
                <w:caps w:val="0"/>
                <w:color w:val="auto"/>
                <w:spacing w:val="0"/>
                <w:sz w:val="24"/>
                <w:szCs w:val="24"/>
                <w:shd w:val="clear" w:fill="FFFFFF"/>
              </w:rPr>
              <w:t>乙级：工程测量</w:t>
            </w:r>
            <w:r>
              <w:rPr>
                <w:rFonts w:hint="eastAsia" w:ascii="宋体" w:hAnsi="宋体" w:eastAsia="宋体" w:cs="宋体"/>
                <w:i w:val="0"/>
                <w:iCs w:val="0"/>
                <w:caps w:val="0"/>
                <w:color w:val="auto"/>
                <w:spacing w:val="0"/>
                <w:sz w:val="24"/>
                <w:szCs w:val="24"/>
                <w:shd w:val="clear" w:fill="FFFFFF"/>
                <w:lang w:val="en-US" w:eastAsia="zh-CN"/>
              </w:rPr>
              <w:t>、</w:t>
            </w:r>
            <w:r>
              <w:rPr>
                <w:rFonts w:hint="eastAsia" w:ascii="宋体" w:hAnsi="宋体" w:eastAsia="宋体" w:cs="宋体"/>
                <w:i w:val="0"/>
                <w:iCs w:val="0"/>
                <w:caps w:val="0"/>
                <w:color w:val="auto"/>
                <w:spacing w:val="0"/>
                <w:sz w:val="24"/>
                <w:szCs w:val="24"/>
                <w:shd w:val="clear" w:fill="FFFFFF"/>
              </w:rPr>
              <w:t>界线与不动产测绘</w:t>
            </w:r>
            <w:r>
              <w:rPr>
                <w:rFonts w:hint="eastAsia" w:ascii="宋体" w:hAnsi="宋体" w:eastAsia="宋体" w:cs="宋体"/>
                <w:i w:val="0"/>
                <w:iCs w:val="0"/>
                <w:caps w:val="0"/>
                <w:color w:val="auto"/>
                <w:spacing w:val="0"/>
                <w:sz w:val="24"/>
                <w:szCs w:val="24"/>
                <w:shd w:val="clear" w:fill="FFFFFF"/>
                <w:lang w:val="en-US" w:eastAsia="zh-CN"/>
              </w:rPr>
              <w:t>、</w:t>
            </w:r>
            <w:r>
              <w:rPr>
                <w:rFonts w:hint="eastAsia" w:ascii="宋体" w:hAnsi="宋体" w:eastAsia="宋体" w:cs="宋体"/>
                <w:i w:val="0"/>
                <w:iCs w:val="0"/>
                <w:caps w:val="0"/>
                <w:color w:val="auto"/>
                <w:spacing w:val="0"/>
                <w:sz w:val="24"/>
                <w:szCs w:val="24"/>
                <w:shd w:val="clear" w:fill="FFFFFF"/>
              </w:rPr>
              <w:t>地理信息系统工程</w:t>
            </w:r>
          </w:p>
        </w:tc>
      </w:tr>
    </w:tbl>
    <w:p w14:paraId="5B2DEDDF">
      <w:pPr>
        <w:rPr>
          <w:rFonts w:hint="default" w:ascii="Times New Roman" w:hAnsi="Times New Roman" w:cs="Times New Roman"/>
          <w:color w:val="auto"/>
        </w:rPr>
      </w:pPr>
    </w:p>
    <w:p w14:paraId="3D780408">
      <w:pPr>
        <w:jc w:val="center"/>
        <w:rPr>
          <w:rFonts w:hint="default" w:ascii="Times New Roman" w:hAnsi="Times New Roman" w:cs="Times New Roman"/>
          <w:b/>
          <w:color w:val="auto"/>
          <w:spacing w:val="70"/>
          <w:sz w:val="36"/>
        </w:rPr>
      </w:pPr>
    </w:p>
    <w:p w14:paraId="29C481CB">
      <w:pPr>
        <w:jc w:val="center"/>
        <w:rPr>
          <w:rFonts w:hint="default" w:ascii="Times New Roman" w:hAnsi="Times New Roman" w:cs="Times New Roman"/>
          <w:b/>
          <w:color w:val="auto"/>
          <w:spacing w:val="70"/>
          <w:sz w:val="36"/>
        </w:rPr>
      </w:pPr>
    </w:p>
    <w:p w14:paraId="7213C11F">
      <w:pPr>
        <w:jc w:val="center"/>
        <w:rPr>
          <w:rFonts w:hint="default" w:ascii="Times New Roman" w:hAnsi="Times New Roman" w:cs="Times New Roman"/>
          <w:b/>
          <w:color w:val="auto"/>
          <w:spacing w:val="70"/>
          <w:sz w:val="36"/>
        </w:rPr>
      </w:pPr>
    </w:p>
    <w:p w14:paraId="6B16A218">
      <w:pPr>
        <w:jc w:val="center"/>
        <w:rPr>
          <w:rFonts w:hint="default" w:ascii="Times New Roman" w:hAnsi="Times New Roman" w:cs="Times New Roman"/>
          <w:b/>
          <w:color w:val="auto"/>
          <w:spacing w:val="70"/>
          <w:sz w:val="36"/>
        </w:rPr>
      </w:pPr>
    </w:p>
    <w:p w14:paraId="729D09B4">
      <w:pPr>
        <w:jc w:val="center"/>
        <w:rPr>
          <w:rFonts w:hint="default" w:ascii="Times New Roman" w:hAnsi="Times New Roman" w:cs="Times New Roman"/>
          <w:b/>
          <w:color w:val="auto"/>
          <w:spacing w:val="70"/>
          <w:sz w:val="36"/>
        </w:rPr>
      </w:pPr>
    </w:p>
    <w:p w14:paraId="704A2214">
      <w:pPr>
        <w:jc w:val="center"/>
        <w:rPr>
          <w:rFonts w:hint="default" w:ascii="Times New Roman" w:hAnsi="Times New Roman" w:cs="Times New Roman"/>
          <w:b/>
          <w:color w:val="auto"/>
          <w:spacing w:val="70"/>
          <w:sz w:val="36"/>
        </w:rPr>
      </w:pPr>
    </w:p>
    <w:p w14:paraId="0D245D36">
      <w:pPr>
        <w:jc w:val="center"/>
        <w:rPr>
          <w:rFonts w:hint="default" w:ascii="Times New Roman" w:hAnsi="Times New Roman" w:cs="Times New Roman"/>
          <w:b/>
          <w:color w:val="auto"/>
          <w:spacing w:val="70"/>
          <w:sz w:val="36"/>
        </w:rPr>
      </w:pPr>
    </w:p>
    <w:p w14:paraId="22B6A3DD">
      <w:pPr>
        <w:jc w:val="center"/>
        <w:rPr>
          <w:rFonts w:hint="eastAsia" w:ascii="方正小标宋_GBK" w:hAnsi="方正小标宋_GBK" w:eastAsia="方正小标宋_GBK" w:cs="方正小标宋_GBK"/>
          <w:b w:val="0"/>
          <w:bCs w:val="0"/>
          <w:color w:val="auto"/>
          <w:sz w:val="21"/>
          <w:szCs w:val="21"/>
          <w:lang w:eastAsia="zh-CN" w:bidi="ar"/>
        </w:rPr>
      </w:pPr>
      <w:r>
        <w:rPr>
          <w:rFonts w:hint="default" w:ascii="Times New Roman" w:hAnsi="Times New Roman" w:cs="Times New Roman"/>
          <w:color w:val="auto"/>
          <w:lang w:bidi="ar"/>
        </w:rPr>
        <w:br w:type="textWrapping"/>
      </w:r>
      <w:r>
        <w:rPr>
          <w:rFonts w:hint="eastAsia" w:ascii="方正小标宋_GBK" w:hAnsi="方正小标宋_GBK" w:eastAsia="方正小标宋_GBK" w:cs="方正小标宋_GBK"/>
          <w:b w:val="0"/>
          <w:bCs w:val="0"/>
          <w:color w:val="auto"/>
          <w:sz w:val="36"/>
          <w:szCs w:val="36"/>
          <w:lang w:bidi="ar"/>
        </w:rPr>
        <w:t>二、专业技术人员</w:t>
      </w:r>
    </w:p>
    <w:tbl>
      <w:tblPr>
        <w:tblStyle w:val="4"/>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98"/>
        <w:gridCol w:w="3086"/>
        <w:gridCol w:w="2592"/>
        <w:gridCol w:w="2292"/>
        <w:gridCol w:w="4992"/>
      </w:tblGrid>
      <w:tr w14:paraId="2A9EA3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4160" w:type="dxa"/>
            <w:gridSpan w:val="5"/>
            <w:tcBorders>
              <w:top w:val="single" w:color="auto" w:sz="4" w:space="0"/>
              <w:left w:val="single" w:color="auto" w:sz="4" w:space="0"/>
              <w:bottom w:val="single" w:color="auto" w:sz="4" w:space="0"/>
              <w:right w:val="single" w:color="auto" w:sz="4" w:space="0"/>
            </w:tcBorders>
            <w:noWrap w:val="0"/>
            <w:vAlign w:val="center"/>
          </w:tcPr>
          <w:p w14:paraId="130A2C8D">
            <w:pPr>
              <w:jc w:val="center"/>
              <w:rPr>
                <w:rFonts w:hint="eastAsia" w:ascii="黑体" w:hAnsi="黑体" w:eastAsia="黑体" w:cs="黑体"/>
                <w:b w:val="0"/>
                <w:bCs/>
                <w:color w:val="auto"/>
                <w:sz w:val="24"/>
                <w:szCs w:val="24"/>
              </w:rPr>
            </w:pPr>
            <w:r>
              <w:rPr>
                <w:rFonts w:hint="eastAsia" w:ascii="黑体" w:hAnsi="黑体" w:eastAsia="黑体" w:cs="黑体"/>
                <w:b w:val="0"/>
                <w:bCs/>
                <w:color w:val="auto"/>
                <w:sz w:val="24"/>
                <w:szCs w:val="24"/>
                <w:lang w:bidi="ar"/>
              </w:rPr>
              <w:t>测绘专业</w:t>
            </w:r>
            <w:r>
              <w:rPr>
                <w:rFonts w:hint="eastAsia" w:ascii="黑体" w:hAnsi="黑体" w:eastAsia="黑体" w:cs="黑体"/>
                <w:b w:val="0"/>
                <w:bCs/>
                <w:color w:val="auto"/>
                <w:sz w:val="24"/>
                <w:szCs w:val="24"/>
                <w:lang w:val="en-US" w:eastAsia="zh-CN" w:bidi="ar"/>
              </w:rPr>
              <w:t>高</w:t>
            </w:r>
            <w:r>
              <w:rPr>
                <w:rFonts w:hint="eastAsia" w:ascii="黑体" w:hAnsi="黑体" w:eastAsia="黑体" w:cs="黑体"/>
                <w:b w:val="0"/>
                <w:bCs/>
                <w:color w:val="auto"/>
                <w:sz w:val="24"/>
                <w:szCs w:val="24"/>
                <w:lang w:bidi="ar"/>
              </w:rPr>
              <w:t>级技术人员</w:t>
            </w:r>
          </w:p>
        </w:tc>
      </w:tr>
      <w:tr w14:paraId="502B6E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567" w:hRule="atLeast"/>
          <w:jc w:val="center"/>
        </w:trPr>
        <w:tc>
          <w:tcPr>
            <w:tcW w:w="1198" w:type="dxa"/>
            <w:tcBorders>
              <w:top w:val="single" w:color="auto" w:sz="4" w:space="0"/>
              <w:left w:val="single" w:color="auto" w:sz="4" w:space="0"/>
              <w:bottom w:val="single" w:color="auto" w:sz="4" w:space="0"/>
              <w:right w:val="single" w:color="auto" w:sz="4" w:space="0"/>
            </w:tcBorders>
            <w:noWrap w:val="0"/>
            <w:vAlign w:val="center"/>
          </w:tcPr>
          <w:p w14:paraId="4F2000A6">
            <w:pPr>
              <w:jc w:val="center"/>
              <w:rPr>
                <w:rFonts w:hint="eastAsia" w:ascii="黑体" w:hAnsi="黑体" w:eastAsia="黑体" w:cs="黑体"/>
                <w:b w:val="0"/>
                <w:bCs/>
                <w:color w:val="auto"/>
                <w:sz w:val="24"/>
                <w:szCs w:val="24"/>
              </w:rPr>
            </w:pPr>
            <w:r>
              <w:rPr>
                <w:rFonts w:hint="eastAsia" w:ascii="黑体" w:hAnsi="黑体" w:eastAsia="黑体" w:cs="黑体"/>
                <w:b w:val="0"/>
                <w:bCs/>
                <w:color w:val="auto"/>
                <w:sz w:val="24"/>
                <w:szCs w:val="24"/>
                <w:lang w:bidi="ar"/>
              </w:rPr>
              <w:t>序号</w:t>
            </w:r>
          </w:p>
        </w:tc>
        <w:tc>
          <w:tcPr>
            <w:tcW w:w="3086" w:type="dxa"/>
            <w:tcBorders>
              <w:top w:val="single" w:color="auto" w:sz="4" w:space="0"/>
              <w:left w:val="single" w:color="auto" w:sz="4" w:space="0"/>
              <w:bottom w:val="single" w:color="auto" w:sz="4" w:space="0"/>
              <w:right w:val="single" w:color="auto" w:sz="4" w:space="0"/>
            </w:tcBorders>
            <w:noWrap w:val="0"/>
            <w:vAlign w:val="center"/>
          </w:tcPr>
          <w:p w14:paraId="26FD609F">
            <w:pPr>
              <w:jc w:val="center"/>
              <w:rPr>
                <w:rFonts w:hint="eastAsia" w:ascii="黑体" w:hAnsi="黑体" w:eastAsia="黑体" w:cs="黑体"/>
                <w:b w:val="0"/>
                <w:bCs/>
                <w:color w:val="auto"/>
                <w:sz w:val="24"/>
                <w:szCs w:val="24"/>
              </w:rPr>
            </w:pPr>
            <w:r>
              <w:rPr>
                <w:rFonts w:hint="eastAsia" w:ascii="黑体" w:hAnsi="黑体" w:eastAsia="黑体" w:cs="黑体"/>
                <w:b w:val="0"/>
                <w:bCs/>
                <w:color w:val="auto"/>
                <w:sz w:val="24"/>
                <w:szCs w:val="24"/>
                <w:lang w:bidi="ar"/>
              </w:rPr>
              <w:t>姓名</w:t>
            </w:r>
          </w:p>
        </w:tc>
        <w:tc>
          <w:tcPr>
            <w:tcW w:w="2592" w:type="dxa"/>
            <w:tcBorders>
              <w:top w:val="single" w:color="auto" w:sz="4" w:space="0"/>
              <w:left w:val="single" w:color="auto" w:sz="4" w:space="0"/>
              <w:bottom w:val="single" w:color="auto" w:sz="4" w:space="0"/>
              <w:right w:val="single" w:color="auto" w:sz="4" w:space="0"/>
            </w:tcBorders>
            <w:noWrap w:val="0"/>
            <w:vAlign w:val="center"/>
          </w:tcPr>
          <w:p w14:paraId="231A85AC">
            <w:pPr>
              <w:jc w:val="center"/>
              <w:rPr>
                <w:rFonts w:hint="eastAsia" w:ascii="黑体" w:hAnsi="黑体" w:eastAsia="黑体" w:cs="黑体"/>
                <w:b w:val="0"/>
                <w:bCs/>
                <w:color w:val="auto"/>
                <w:sz w:val="24"/>
                <w:szCs w:val="24"/>
              </w:rPr>
            </w:pPr>
            <w:r>
              <w:rPr>
                <w:rFonts w:hint="eastAsia" w:ascii="黑体" w:hAnsi="黑体" w:eastAsia="黑体" w:cs="黑体"/>
                <w:b w:val="0"/>
                <w:bCs/>
                <w:color w:val="auto"/>
                <w:sz w:val="24"/>
                <w:szCs w:val="24"/>
                <w:lang w:bidi="ar"/>
              </w:rPr>
              <w:t>性别</w:t>
            </w:r>
          </w:p>
        </w:tc>
        <w:tc>
          <w:tcPr>
            <w:tcW w:w="2292" w:type="dxa"/>
            <w:tcBorders>
              <w:top w:val="single" w:color="auto" w:sz="4" w:space="0"/>
              <w:left w:val="single" w:color="auto" w:sz="4" w:space="0"/>
              <w:bottom w:val="single" w:color="auto" w:sz="4" w:space="0"/>
              <w:right w:val="single" w:color="auto" w:sz="4" w:space="0"/>
            </w:tcBorders>
            <w:noWrap w:val="0"/>
            <w:vAlign w:val="center"/>
          </w:tcPr>
          <w:p w14:paraId="02EADB87">
            <w:pPr>
              <w:jc w:val="center"/>
              <w:rPr>
                <w:rFonts w:hint="eastAsia" w:ascii="黑体" w:hAnsi="黑体" w:eastAsia="黑体" w:cs="黑体"/>
                <w:b w:val="0"/>
                <w:bCs/>
                <w:color w:val="auto"/>
                <w:sz w:val="24"/>
                <w:szCs w:val="24"/>
              </w:rPr>
            </w:pPr>
            <w:r>
              <w:rPr>
                <w:rFonts w:hint="eastAsia" w:ascii="黑体" w:hAnsi="黑体" w:eastAsia="黑体" w:cs="黑体"/>
                <w:b w:val="0"/>
                <w:bCs/>
                <w:color w:val="auto"/>
                <w:sz w:val="24"/>
                <w:szCs w:val="24"/>
                <w:lang w:bidi="ar"/>
              </w:rPr>
              <w:t>年龄</w:t>
            </w:r>
          </w:p>
        </w:tc>
        <w:tc>
          <w:tcPr>
            <w:tcW w:w="4992" w:type="dxa"/>
            <w:tcBorders>
              <w:top w:val="single" w:color="auto" w:sz="4" w:space="0"/>
              <w:left w:val="single" w:color="auto" w:sz="4" w:space="0"/>
              <w:bottom w:val="single" w:color="auto" w:sz="4" w:space="0"/>
              <w:right w:val="single" w:color="auto" w:sz="4" w:space="0"/>
            </w:tcBorders>
            <w:noWrap w:val="0"/>
            <w:vAlign w:val="center"/>
          </w:tcPr>
          <w:p w14:paraId="7FCB6E78">
            <w:pPr>
              <w:jc w:val="center"/>
              <w:rPr>
                <w:rFonts w:hint="eastAsia" w:ascii="黑体" w:hAnsi="黑体" w:eastAsia="黑体" w:cs="黑体"/>
                <w:b w:val="0"/>
                <w:bCs/>
                <w:color w:val="auto"/>
                <w:sz w:val="24"/>
                <w:szCs w:val="24"/>
              </w:rPr>
            </w:pPr>
            <w:r>
              <w:rPr>
                <w:rFonts w:hint="eastAsia" w:ascii="黑体" w:hAnsi="黑体" w:eastAsia="黑体" w:cs="黑体"/>
                <w:b w:val="0"/>
                <w:bCs/>
                <w:color w:val="auto"/>
                <w:sz w:val="24"/>
                <w:szCs w:val="24"/>
                <w:lang w:bidi="ar"/>
              </w:rPr>
              <w:t>备注</w:t>
            </w:r>
          </w:p>
        </w:tc>
      </w:tr>
      <w:tr w14:paraId="0A0D60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567" w:hRule="atLeast"/>
          <w:jc w:val="center"/>
        </w:trPr>
        <w:tc>
          <w:tcPr>
            <w:tcW w:w="1198" w:type="dxa"/>
            <w:tcBorders>
              <w:top w:val="single" w:color="auto" w:sz="4" w:space="0"/>
              <w:left w:val="single" w:color="auto" w:sz="4" w:space="0"/>
              <w:bottom w:val="single" w:color="auto" w:sz="4" w:space="0"/>
              <w:right w:val="single" w:color="auto" w:sz="4" w:space="0"/>
            </w:tcBorders>
            <w:noWrap w:val="0"/>
            <w:vAlign w:val="center"/>
          </w:tcPr>
          <w:p w14:paraId="547513FA">
            <w:pPr>
              <w:jc w:val="cente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1</w:t>
            </w:r>
          </w:p>
        </w:tc>
        <w:tc>
          <w:tcPr>
            <w:tcW w:w="3086" w:type="dxa"/>
            <w:tcBorders>
              <w:top w:val="single" w:color="auto" w:sz="4" w:space="0"/>
              <w:left w:val="single" w:color="auto" w:sz="4" w:space="0"/>
              <w:bottom w:val="single" w:color="auto" w:sz="4" w:space="0"/>
              <w:right w:val="single" w:color="auto" w:sz="4" w:space="0"/>
            </w:tcBorders>
            <w:noWrap w:val="0"/>
            <w:vAlign w:val="center"/>
          </w:tcPr>
          <w:p w14:paraId="1C9B7FB6">
            <w:pPr>
              <w:jc w:val="cente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rPr>
              <w:t>肖少杰</w:t>
            </w:r>
          </w:p>
        </w:tc>
        <w:tc>
          <w:tcPr>
            <w:tcW w:w="2592" w:type="dxa"/>
            <w:tcBorders>
              <w:top w:val="single" w:color="auto" w:sz="4" w:space="0"/>
              <w:left w:val="single" w:color="auto" w:sz="4" w:space="0"/>
              <w:bottom w:val="single" w:color="auto" w:sz="4" w:space="0"/>
              <w:right w:val="single" w:color="auto" w:sz="4" w:space="0"/>
            </w:tcBorders>
            <w:noWrap w:val="0"/>
            <w:vAlign w:val="center"/>
          </w:tcPr>
          <w:p w14:paraId="4B82D6A7">
            <w:pPr>
              <w:jc w:val="cente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男</w:t>
            </w:r>
          </w:p>
        </w:tc>
        <w:tc>
          <w:tcPr>
            <w:tcW w:w="2292" w:type="dxa"/>
            <w:tcBorders>
              <w:top w:val="single" w:color="auto" w:sz="4" w:space="0"/>
              <w:left w:val="single" w:color="auto" w:sz="4" w:space="0"/>
              <w:bottom w:val="single" w:color="auto" w:sz="4" w:space="0"/>
              <w:right w:val="single" w:color="auto" w:sz="4" w:space="0"/>
            </w:tcBorders>
            <w:noWrap w:val="0"/>
            <w:vAlign w:val="center"/>
          </w:tcPr>
          <w:p w14:paraId="0C7575D5">
            <w:pPr>
              <w:jc w:val="cente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41</w:t>
            </w:r>
          </w:p>
        </w:tc>
        <w:tc>
          <w:tcPr>
            <w:tcW w:w="4992" w:type="dxa"/>
            <w:tcBorders>
              <w:top w:val="single" w:color="auto" w:sz="4" w:space="0"/>
              <w:left w:val="single" w:color="auto" w:sz="4" w:space="0"/>
              <w:bottom w:val="single" w:color="auto" w:sz="4" w:space="0"/>
              <w:right w:val="single" w:color="auto" w:sz="4" w:space="0"/>
            </w:tcBorders>
            <w:noWrap w:val="0"/>
            <w:vAlign w:val="center"/>
          </w:tcPr>
          <w:p w14:paraId="301A0DF2">
            <w:pPr>
              <w:spacing w:line="240" w:lineRule="exact"/>
              <w:ind w:left="-105" w:right="-105"/>
              <w:jc w:val="center"/>
              <w:rPr>
                <w:rFonts w:hint="default"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w:t>
            </w:r>
          </w:p>
        </w:tc>
      </w:tr>
    </w:tbl>
    <w:p w14:paraId="0114BDDF">
      <w:pPr>
        <w:rPr>
          <w:rFonts w:hint="default" w:ascii="Times New Roman" w:hAnsi="Times New Roman" w:cs="Times New Roman"/>
          <w:color w:val="auto"/>
        </w:rPr>
      </w:pPr>
    </w:p>
    <w:p w14:paraId="3C80C795">
      <w:pPr>
        <w:rPr>
          <w:rFonts w:hint="default" w:ascii="Times New Roman" w:hAnsi="Times New Roman" w:cs="Times New Roman"/>
          <w:color w:val="auto"/>
        </w:rPr>
      </w:pPr>
    </w:p>
    <w:p w14:paraId="2648CC7D">
      <w:pPr>
        <w:rPr>
          <w:rFonts w:hint="default" w:ascii="Times New Roman" w:hAnsi="Times New Roman" w:cs="Times New Roman"/>
          <w:color w:val="auto"/>
        </w:rPr>
      </w:pPr>
    </w:p>
    <w:p w14:paraId="7C94B235">
      <w:pPr>
        <w:rPr>
          <w:rFonts w:hint="default" w:ascii="Times New Roman" w:hAnsi="Times New Roman" w:cs="Times New Roman"/>
          <w:color w:val="auto"/>
        </w:rPr>
      </w:pPr>
    </w:p>
    <w:p w14:paraId="3868328E">
      <w:pPr>
        <w:rPr>
          <w:rFonts w:hint="default" w:ascii="Times New Roman" w:hAnsi="Times New Roman" w:cs="Times New Roman"/>
          <w:color w:val="auto"/>
        </w:rPr>
      </w:pPr>
    </w:p>
    <w:p w14:paraId="24711FCD">
      <w:pPr>
        <w:rPr>
          <w:rFonts w:hint="default" w:ascii="Times New Roman" w:hAnsi="Times New Roman" w:cs="Times New Roman"/>
          <w:color w:val="auto"/>
        </w:rPr>
      </w:pPr>
    </w:p>
    <w:p w14:paraId="7BCD49EA">
      <w:pPr>
        <w:rPr>
          <w:rFonts w:hint="default" w:ascii="Times New Roman" w:hAnsi="Times New Roman" w:cs="Times New Roman"/>
          <w:color w:val="auto"/>
        </w:rPr>
      </w:pPr>
    </w:p>
    <w:p w14:paraId="60C14C09">
      <w:pPr>
        <w:rPr>
          <w:rFonts w:hint="default" w:ascii="Times New Roman" w:hAnsi="Times New Roman" w:cs="Times New Roman"/>
          <w:color w:val="auto"/>
        </w:rPr>
      </w:pPr>
    </w:p>
    <w:p w14:paraId="4E62E510">
      <w:pPr>
        <w:rPr>
          <w:rFonts w:hint="default" w:ascii="Times New Roman" w:hAnsi="Times New Roman" w:cs="Times New Roman"/>
          <w:color w:val="auto"/>
        </w:rPr>
      </w:pPr>
    </w:p>
    <w:p w14:paraId="220B03DE">
      <w:pPr>
        <w:rPr>
          <w:rFonts w:hint="default" w:ascii="Times New Roman" w:hAnsi="Times New Roman" w:cs="Times New Roman"/>
          <w:color w:val="auto"/>
        </w:rPr>
      </w:pPr>
    </w:p>
    <w:p w14:paraId="16E89D78">
      <w:pPr>
        <w:rPr>
          <w:rFonts w:hint="default" w:ascii="Times New Roman" w:hAnsi="Times New Roman" w:cs="Times New Roman"/>
          <w:color w:val="auto"/>
        </w:rPr>
      </w:pPr>
    </w:p>
    <w:p w14:paraId="040D2E02">
      <w:pPr>
        <w:rPr>
          <w:rFonts w:hint="default" w:ascii="Times New Roman" w:hAnsi="Times New Roman" w:cs="Times New Roman"/>
          <w:color w:val="auto"/>
        </w:rPr>
      </w:pPr>
    </w:p>
    <w:p w14:paraId="5060FCB4">
      <w:pPr>
        <w:rPr>
          <w:rFonts w:hint="default" w:ascii="Times New Roman" w:hAnsi="Times New Roman" w:cs="Times New Roman"/>
          <w:color w:val="auto"/>
        </w:rPr>
      </w:pPr>
    </w:p>
    <w:p w14:paraId="3C85DD5E">
      <w:pPr>
        <w:rPr>
          <w:rFonts w:hint="default" w:ascii="Times New Roman" w:hAnsi="Times New Roman" w:cs="Times New Roman"/>
          <w:color w:val="auto"/>
        </w:rPr>
      </w:pPr>
    </w:p>
    <w:p w14:paraId="70B4D57E">
      <w:pPr>
        <w:rPr>
          <w:rFonts w:hint="default" w:ascii="Times New Roman" w:hAnsi="Times New Roman" w:cs="Times New Roman"/>
          <w:color w:val="auto"/>
        </w:rPr>
      </w:pPr>
    </w:p>
    <w:p w14:paraId="54140859">
      <w:pPr>
        <w:rPr>
          <w:rFonts w:hint="default" w:ascii="Times New Roman" w:hAnsi="Times New Roman" w:cs="Times New Roman"/>
          <w:color w:val="auto"/>
        </w:rPr>
      </w:pPr>
    </w:p>
    <w:p w14:paraId="78D07126">
      <w:pPr>
        <w:rPr>
          <w:rFonts w:hint="default" w:ascii="Times New Roman" w:hAnsi="Times New Roman" w:cs="Times New Roman"/>
          <w:color w:val="auto"/>
        </w:rPr>
      </w:pPr>
    </w:p>
    <w:p w14:paraId="0AE44518">
      <w:pPr>
        <w:rPr>
          <w:rFonts w:hint="default" w:ascii="Times New Roman" w:hAnsi="Times New Roman" w:cs="Times New Roman"/>
          <w:color w:val="auto"/>
        </w:rPr>
      </w:pPr>
    </w:p>
    <w:p w14:paraId="51F930D7">
      <w:pPr>
        <w:rPr>
          <w:rFonts w:hint="default" w:ascii="Times New Roman" w:hAnsi="Times New Roman" w:cs="Times New Roman"/>
          <w:color w:val="auto"/>
        </w:rPr>
      </w:pPr>
    </w:p>
    <w:tbl>
      <w:tblPr>
        <w:tblStyle w:val="4"/>
        <w:tblW w:w="1437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12"/>
        <w:gridCol w:w="3679"/>
        <w:gridCol w:w="2595"/>
        <w:gridCol w:w="2295"/>
        <w:gridCol w:w="4994"/>
      </w:tblGrid>
      <w:tr w14:paraId="1F1C90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4375" w:type="dxa"/>
            <w:gridSpan w:val="5"/>
            <w:tcBorders>
              <w:top w:val="single" w:color="auto" w:sz="4" w:space="0"/>
              <w:left w:val="single" w:color="auto" w:sz="4" w:space="0"/>
              <w:bottom w:val="single" w:color="auto" w:sz="4" w:space="0"/>
              <w:right w:val="single" w:color="auto" w:sz="4" w:space="0"/>
            </w:tcBorders>
            <w:noWrap w:val="0"/>
            <w:vAlign w:val="center"/>
          </w:tcPr>
          <w:p w14:paraId="49ED90E6">
            <w:pPr>
              <w:jc w:val="center"/>
              <w:rPr>
                <w:rFonts w:hint="eastAsia" w:ascii="黑体" w:hAnsi="黑体" w:eastAsia="黑体" w:cs="黑体"/>
                <w:b w:val="0"/>
                <w:bCs/>
                <w:color w:val="auto"/>
                <w:sz w:val="24"/>
                <w:szCs w:val="24"/>
              </w:rPr>
            </w:pPr>
            <w:r>
              <w:rPr>
                <w:rFonts w:hint="eastAsia" w:ascii="黑体" w:hAnsi="黑体" w:eastAsia="黑体" w:cs="黑体"/>
                <w:b w:val="0"/>
                <w:bCs/>
                <w:color w:val="auto"/>
                <w:sz w:val="24"/>
                <w:szCs w:val="24"/>
                <w:lang w:bidi="ar"/>
              </w:rPr>
              <w:t>测绘专业</w:t>
            </w:r>
            <w:r>
              <w:rPr>
                <w:rFonts w:hint="eastAsia" w:ascii="黑体" w:hAnsi="黑体" w:eastAsia="黑体" w:cs="黑体"/>
                <w:b w:val="0"/>
                <w:bCs/>
                <w:color w:val="auto"/>
                <w:sz w:val="24"/>
                <w:szCs w:val="24"/>
                <w:lang w:val="en-US" w:eastAsia="zh-CN" w:bidi="ar"/>
              </w:rPr>
              <w:t>中</w:t>
            </w:r>
            <w:r>
              <w:rPr>
                <w:rFonts w:hint="eastAsia" w:ascii="黑体" w:hAnsi="黑体" w:eastAsia="黑体" w:cs="黑体"/>
                <w:b w:val="0"/>
                <w:bCs/>
                <w:color w:val="auto"/>
                <w:sz w:val="24"/>
                <w:szCs w:val="24"/>
                <w:lang w:bidi="ar"/>
              </w:rPr>
              <w:t>级技术人员</w:t>
            </w:r>
          </w:p>
        </w:tc>
      </w:tr>
      <w:tr w14:paraId="181DA9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812" w:type="dxa"/>
            <w:tcBorders>
              <w:top w:val="single" w:color="auto" w:sz="4" w:space="0"/>
              <w:left w:val="single" w:color="auto" w:sz="4" w:space="0"/>
              <w:bottom w:val="single" w:color="auto" w:sz="4" w:space="0"/>
              <w:right w:val="single" w:color="auto" w:sz="4" w:space="0"/>
            </w:tcBorders>
            <w:noWrap w:val="0"/>
            <w:vAlign w:val="center"/>
          </w:tcPr>
          <w:p w14:paraId="2F310BF8">
            <w:pPr>
              <w:jc w:val="center"/>
              <w:rPr>
                <w:rFonts w:hint="eastAsia" w:ascii="黑体" w:hAnsi="黑体" w:eastAsia="黑体" w:cs="黑体"/>
                <w:b w:val="0"/>
                <w:bCs/>
                <w:color w:val="auto"/>
                <w:sz w:val="24"/>
                <w:szCs w:val="24"/>
              </w:rPr>
            </w:pPr>
            <w:r>
              <w:rPr>
                <w:rFonts w:hint="eastAsia" w:ascii="黑体" w:hAnsi="黑体" w:eastAsia="黑体" w:cs="黑体"/>
                <w:b w:val="0"/>
                <w:bCs/>
                <w:color w:val="auto"/>
                <w:sz w:val="24"/>
                <w:szCs w:val="24"/>
                <w:lang w:bidi="ar"/>
              </w:rPr>
              <w:t>序号</w:t>
            </w:r>
          </w:p>
        </w:tc>
        <w:tc>
          <w:tcPr>
            <w:tcW w:w="3679" w:type="dxa"/>
            <w:tcBorders>
              <w:top w:val="single" w:color="auto" w:sz="4" w:space="0"/>
              <w:left w:val="single" w:color="auto" w:sz="4" w:space="0"/>
              <w:bottom w:val="single" w:color="auto" w:sz="4" w:space="0"/>
              <w:right w:val="single" w:color="auto" w:sz="4" w:space="0"/>
            </w:tcBorders>
            <w:noWrap w:val="0"/>
            <w:vAlign w:val="center"/>
          </w:tcPr>
          <w:p w14:paraId="08764191">
            <w:pPr>
              <w:jc w:val="center"/>
              <w:rPr>
                <w:rFonts w:hint="eastAsia" w:ascii="黑体" w:hAnsi="黑体" w:eastAsia="黑体" w:cs="黑体"/>
                <w:b w:val="0"/>
                <w:bCs/>
                <w:color w:val="auto"/>
                <w:sz w:val="24"/>
                <w:szCs w:val="24"/>
              </w:rPr>
            </w:pPr>
            <w:r>
              <w:rPr>
                <w:rFonts w:hint="eastAsia" w:ascii="黑体" w:hAnsi="黑体" w:eastAsia="黑体" w:cs="黑体"/>
                <w:b w:val="0"/>
                <w:bCs/>
                <w:color w:val="auto"/>
                <w:sz w:val="24"/>
                <w:szCs w:val="24"/>
                <w:lang w:bidi="ar"/>
              </w:rPr>
              <w:t>姓名</w:t>
            </w:r>
          </w:p>
        </w:tc>
        <w:tc>
          <w:tcPr>
            <w:tcW w:w="2595" w:type="dxa"/>
            <w:tcBorders>
              <w:top w:val="single" w:color="auto" w:sz="4" w:space="0"/>
              <w:left w:val="single" w:color="auto" w:sz="4" w:space="0"/>
              <w:bottom w:val="single" w:color="auto" w:sz="4" w:space="0"/>
              <w:right w:val="single" w:color="auto" w:sz="4" w:space="0"/>
            </w:tcBorders>
            <w:noWrap w:val="0"/>
            <w:vAlign w:val="center"/>
          </w:tcPr>
          <w:p w14:paraId="40237158">
            <w:pPr>
              <w:jc w:val="center"/>
              <w:rPr>
                <w:rFonts w:hint="eastAsia" w:ascii="黑体" w:hAnsi="黑体" w:eastAsia="黑体" w:cs="黑体"/>
                <w:b w:val="0"/>
                <w:bCs/>
                <w:color w:val="auto"/>
                <w:sz w:val="24"/>
                <w:szCs w:val="24"/>
              </w:rPr>
            </w:pPr>
            <w:r>
              <w:rPr>
                <w:rFonts w:hint="eastAsia" w:ascii="黑体" w:hAnsi="黑体" w:eastAsia="黑体" w:cs="黑体"/>
                <w:b w:val="0"/>
                <w:bCs/>
                <w:color w:val="auto"/>
                <w:sz w:val="24"/>
                <w:szCs w:val="24"/>
                <w:lang w:bidi="ar"/>
              </w:rPr>
              <w:t>性别</w:t>
            </w:r>
          </w:p>
        </w:tc>
        <w:tc>
          <w:tcPr>
            <w:tcW w:w="2295" w:type="dxa"/>
            <w:tcBorders>
              <w:top w:val="single" w:color="auto" w:sz="4" w:space="0"/>
              <w:left w:val="single" w:color="auto" w:sz="4" w:space="0"/>
              <w:bottom w:val="single" w:color="auto" w:sz="4" w:space="0"/>
              <w:right w:val="single" w:color="auto" w:sz="4" w:space="0"/>
            </w:tcBorders>
            <w:noWrap w:val="0"/>
            <w:vAlign w:val="center"/>
          </w:tcPr>
          <w:p w14:paraId="234AC9DE">
            <w:pPr>
              <w:jc w:val="center"/>
              <w:rPr>
                <w:rFonts w:hint="eastAsia" w:ascii="黑体" w:hAnsi="黑体" w:eastAsia="黑体" w:cs="黑体"/>
                <w:b w:val="0"/>
                <w:bCs/>
                <w:color w:val="auto"/>
                <w:sz w:val="24"/>
                <w:szCs w:val="24"/>
              </w:rPr>
            </w:pPr>
            <w:r>
              <w:rPr>
                <w:rFonts w:hint="eastAsia" w:ascii="黑体" w:hAnsi="黑体" w:eastAsia="黑体" w:cs="黑体"/>
                <w:b w:val="0"/>
                <w:bCs/>
                <w:color w:val="auto"/>
                <w:sz w:val="24"/>
                <w:szCs w:val="24"/>
                <w:lang w:bidi="ar"/>
              </w:rPr>
              <w:t>年龄</w:t>
            </w:r>
          </w:p>
        </w:tc>
        <w:tc>
          <w:tcPr>
            <w:tcW w:w="4994" w:type="dxa"/>
            <w:tcBorders>
              <w:top w:val="single" w:color="auto" w:sz="4" w:space="0"/>
              <w:left w:val="single" w:color="auto" w:sz="4" w:space="0"/>
              <w:bottom w:val="single" w:color="auto" w:sz="4" w:space="0"/>
              <w:right w:val="single" w:color="auto" w:sz="4" w:space="0"/>
            </w:tcBorders>
            <w:noWrap w:val="0"/>
            <w:vAlign w:val="center"/>
          </w:tcPr>
          <w:p w14:paraId="50D06779">
            <w:pPr>
              <w:jc w:val="center"/>
              <w:rPr>
                <w:rFonts w:hint="eastAsia" w:ascii="黑体" w:hAnsi="黑体" w:eastAsia="黑体" w:cs="黑体"/>
                <w:b w:val="0"/>
                <w:bCs/>
                <w:color w:val="auto"/>
                <w:sz w:val="24"/>
                <w:szCs w:val="24"/>
              </w:rPr>
            </w:pPr>
            <w:r>
              <w:rPr>
                <w:rFonts w:hint="eastAsia" w:ascii="黑体" w:hAnsi="黑体" w:eastAsia="黑体" w:cs="黑体"/>
                <w:b w:val="0"/>
                <w:bCs/>
                <w:color w:val="auto"/>
                <w:sz w:val="24"/>
                <w:szCs w:val="24"/>
                <w:lang w:bidi="ar"/>
              </w:rPr>
              <w:t>备注</w:t>
            </w:r>
          </w:p>
        </w:tc>
      </w:tr>
      <w:tr w14:paraId="688990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812" w:type="dxa"/>
            <w:tcBorders>
              <w:top w:val="single" w:color="auto" w:sz="4" w:space="0"/>
              <w:left w:val="single" w:color="auto" w:sz="4" w:space="0"/>
              <w:bottom w:val="single" w:color="auto" w:sz="4" w:space="0"/>
              <w:right w:val="single" w:color="auto" w:sz="4" w:space="0"/>
            </w:tcBorders>
            <w:noWrap w:val="0"/>
            <w:vAlign w:val="center"/>
          </w:tcPr>
          <w:p w14:paraId="43BCA532">
            <w:pPr>
              <w:jc w:val="center"/>
              <w:rPr>
                <w:rFonts w:hint="eastAsia" w:ascii="宋体" w:hAnsi="宋体" w:eastAsia="宋体" w:cs="宋体"/>
                <w:color w:val="auto"/>
                <w:sz w:val="24"/>
                <w:szCs w:val="24"/>
                <w:lang w:val="en-US" w:eastAsia="zh-CN"/>
              </w:rPr>
            </w:pPr>
            <w:r>
              <w:rPr>
                <w:rFonts w:hint="eastAsia" w:ascii="宋体" w:hAnsi="宋体" w:eastAsia="宋体" w:cs="宋体"/>
                <w:color w:val="auto"/>
                <w:sz w:val="24"/>
                <w:lang w:val="en-US" w:eastAsia="zh-CN"/>
              </w:rPr>
              <w:t>1</w:t>
            </w:r>
          </w:p>
        </w:tc>
        <w:tc>
          <w:tcPr>
            <w:tcW w:w="3679" w:type="dxa"/>
            <w:tcBorders>
              <w:top w:val="single" w:color="auto" w:sz="4" w:space="0"/>
              <w:left w:val="single" w:color="auto" w:sz="4" w:space="0"/>
              <w:bottom w:val="single" w:color="auto" w:sz="4" w:space="0"/>
              <w:right w:val="single" w:color="auto" w:sz="4" w:space="0"/>
            </w:tcBorders>
            <w:noWrap w:val="0"/>
            <w:vAlign w:val="center"/>
          </w:tcPr>
          <w:p w14:paraId="7CE8BF17">
            <w:pPr>
              <w:jc w:val="center"/>
              <w:rPr>
                <w:rFonts w:hint="eastAsia" w:ascii="宋体" w:hAnsi="宋体" w:eastAsia="宋体" w:cs="宋体"/>
                <w:color w:val="auto"/>
                <w:sz w:val="24"/>
                <w:szCs w:val="24"/>
                <w:lang w:val="en-US" w:eastAsia="zh-CN"/>
              </w:rPr>
            </w:pPr>
            <w:r>
              <w:rPr>
                <w:rFonts w:hint="eastAsia" w:ascii="宋体" w:hAnsi="宋体" w:eastAsia="宋体" w:cs="宋体"/>
                <w:color w:val="auto"/>
                <w:sz w:val="24"/>
                <w:lang w:val="en-US" w:eastAsia="zh-CN"/>
              </w:rPr>
              <w:t>李  宁</w:t>
            </w:r>
          </w:p>
        </w:tc>
        <w:tc>
          <w:tcPr>
            <w:tcW w:w="2595" w:type="dxa"/>
            <w:tcBorders>
              <w:top w:val="single" w:color="auto" w:sz="4" w:space="0"/>
              <w:left w:val="single" w:color="auto" w:sz="4" w:space="0"/>
              <w:bottom w:val="single" w:color="auto" w:sz="4" w:space="0"/>
              <w:right w:val="single" w:color="auto" w:sz="4" w:space="0"/>
            </w:tcBorders>
            <w:noWrap w:val="0"/>
            <w:vAlign w:val="center"/>
          </w:tcPr>
          <w:p w14:paraId="20BCEBA0">
            <w:pPr>
              <w:jc w:val="center"/>
              <w:rPr>
                <w:rFonts w:hint="eastAsia" w:ascii="宋体" w:hAnsi="宋体" w:eastAsia="宋体" w:cs="宋体"/>
                <w:color w:val="auto"/>
                <w:sz w:val="24"/>
                <w:szCs w:val="24"/>
                <w:lang w:val="en-US" w:eastAsia="zh-CN"/>
              </w:rPr>
            </w:pPr>
            <w:r>
              <w:rPr>
                <w:rFonts w:hint="eastAsia" w:ascii="宋体" w:hAnsi="宋体" w:eastAsia="宋体" w:cs="宋体"/>
                <w:color w:val="auto"/>
                <w:sz w:val="24"/>
                <w:lang w:val="en-US" w:eastAsia="zh-CN"/>
              </w:rPr>
              <w:t>男</w:t>
            </w:r>
          </w:p>
        </w:tc>
        <w:tc>
          <w:tcPr>
            <w:tcW w:w="2295" w:type="dxa"/>
            <w:tcBorders>
              <w:top w:val="single" w:color="auto" w:sz="4" w:space="0"/>
              <w:left w:val="single" w:color="auto" w:sz="4" w:space="0"/>
              <w:bottom w:val="single" w:color="auto" w:sz="4" w:space="0"/>
              <w:right w:val="single" w:color="auto" w:sz="4" w:space="0"/>
            </w:tcBorders>
            <w:noWrap w:val="0"/>
            <w:vAlign w:val="center"/>
          </w:tcPr>
          <w:p w14:paraId="1BED2DB5">
            <w:pPr>
              <w:jc w:val="center"/>
              <w:rPr>
                <w:rFonts w:hint="eastAsia" w:ascii="宋体" w:hAnsi="宋体" w:eastAsia="宋体" w:cs="宋体"/>
                <w:color w:val="auto"/>
                <w:sz w:val="24"/>
                <w:szCs w:val="24"/>
                <w:lang w:val="en-US" w:eastAsia="zh-CN"/>
              </w:rPr>
            </w:pPr>
            <w:r>
              <w:rPr>
                <w:rFonts w:hint="eastAsia" w:ascii="宋体" w:hAnsi="宋体" w:eastAsia="宋体" w:cs="宋体"/>
                <w:color w:val="auto"/>
                <w:sz w:val="24"/>
                <w:lang w:val="en-US" w:eastAsia="zh-CN"/>
              </w:rPr>
              <w:t>45</w:t>
            </w:r>
          </w:p>
        </w:tc>
        <w:tc>
          <w:tcPr>
            <w:tcW w:w="4994" w:type="dxa"/>
            <w:tcBorders>
              <w:top w:val="single" w:color="auto" w:sz="4" w:space="0"/>
              <w:left w:val="single" w:color="auto" w:sz="4" w:space="0"/>
              <w:bottom w:val="single" w:color="auto" w:sz="4" w:space="0"/>
              <w:right w:val="single" w:color="auto" w:sz="4" w:space="0"/>
            </w:tcBorders>
            <w:noWrap w:val="0"/>
            <w:vAlign w:val="center"/>
          </w:tcPr>
          <w:p w14:paraId="038075F5">
            <w:pPr>
              <w:spacing w:line="240" w:lineRule="exact"/>
              <w:ind w:left="-105" w:leftChars="0" w:right="-105" w:rightChars="0"/>
              <w:jc w:val="center"/>
              <w:rPr>
                <w:rFonts w:hint="eastAsia" w:ascii="宋体" w:hAnsi="宋体" w:eastAsia="宋体" w:cs="宋体"/>
                <w:color w:val="auto"/>
                <w:sz w:val="24"/>
                <w:szCs w:val="24"/>
                <w:lang w:val="en-US" w:eastAsia="zh-CN"/>
              </w:rPr>
            </w:pPr>
            <w:r>
              <w:rPr>
                <w:rFonts w:hint="eastAsia" w:ascii="宋体" w:hAnsi="宋体" w:cs="宋体"/>
                <w:color w:val="auto"/>
                <w:sz w:val="24"/>
                <w:szCs w:val="24"/>
                <w:lang w:val="en-US" w:eastAsia="zh-CN"/>
              </w:rPr>
              <w:t>/</w:t>
            </w:r>
          </w:p>
        </w:tc>
      </w:tr>
      <w:tr w14:paraId="196E3F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812" w:type="dxa"/>
            <w:tcBorders>
              <w:top w:val="single" w:color="auto" w:sz="4" w:space="0"/>
              <w:left w:val="single" w:color="auto" w:sz="4" w:space="0"/>
              <w:bottom w:val="single" w:color="auto" w:sz="4" w:space="0"/>
              <w:right w:val="single" w:color="auto" w:sz="4" w:space="0"/>
            </w:tcBorders>
            <w:noWrap w:val="0"/>
            <w:vAlign w:val="center"/>
          </w:tcPr>
          <w:p w14:paraId="24113CD9">
            <w:pPr>
              <w:jc w:val="center"/>
              <w:rPr>
                <w:rFonts w:hint="eastAsia" w:ascii="宋体" w:hAnsi="宋体" w:eastAsia="宋体" w:cs="宋体"/>
                <w:color w:val="auto"/>
                <w:sz w:val="24"/>
                <w:szCs w:val="24"/>
                <w:lang w:val="en-US" w:eastAsia="zh-CN"/>
              </w:rPr>
            </w:pPr>
            <w:r>
              <w:rPr>
                <w:rFonts w:hint="eastAsia" w:ascii="宋体" w:hAnsi="宋体" w:eastAsia="宋体" w:cs="宋体"/>
                <w:color w:val="auto"/>
                <w:sz w:val="24"/>
                <w:lang w:val="en-US" w:eastAsia="zh-CN"/>
              </w:rPr>
              <w:t>2</w:t>
            </w:r>
          </w:p>
        </w:tc>
        <w:tc>
          <w:tcPr>
            <w:tcW w:w="3679" w:type="dxa"/>
            <w:tcBorders>
              <w:top w:val="single" w:color="auto" w:sz="4" w:space="0"/>
              <w:left w:val="single" w:color="auto" w:sz="4" w:space="0"/>
              <w:bottom w:val="single" w:color="auto" w:sz="4" w:space="0"/>
              <w:right w:val="single" w:color="auto" w:sz="4" w:space="0"/>
            </w:tcBorders>
            <w:noWrap w:val="0"/>
            <w:vAlign w:val="center"/>
          </w:tcPr>
          <w:p w14:paraId="4F777AEC">
            <w:pPr>
              <w:jc w:val="center"/>
              <w:rPr>
                <w:rFonts w:hint="eastAsia" w:ascii="宋体" w:hAnsi="宋体" w:eastAsia="宋体" w:cs="宋体"/>
                <w:color w:val="auto"/>
                <w:sz w:val="24"/>
                <w:szCs w:val="24"/>
                <w:lang w:val="en-US" w:eastAsia="zh-CN"/>
              </w:rPr>
            </w:pPr>
            <w:r>
              <w:rPr>
                <w:rFonts w:hint="eastAsia" w:ascii="宋体" w:hAnsi="宋体" w:eastAsia="宋体" w:cs="宋体"/>
                <w:color w:val="auto"/>
                <w:sz w:val="24"/>
                <w:lang w:val="en-US" w:eastAsia="zh-CN"/>
              </w:rPr>
              <w:t>汤清扬</w:t>
            </w:r>
          </w:p>
        </w:tc>
        <w:tc>
          <w:tcPr>
            <w:tcW w:w="2595" w:type="dxa"/>
            <w:tcBorders>
              <w:top w:val="single" w:color="auto" w:sz="4" w:space="0"/>
              <w:left w:val="single" w:color="auto" w:sz="4" w:space="0"/>
              <w:bottom w:val="single" w:color="auto" w:sz="4" w:space="0"/>
              <w:right w:val="single" w:color="auto" w:sz="4" w:space="0"/>
            </w:tcBorders>
            <w:noWrap w:val="0"/>
            <w:vAlign w:val="center"/>
          </w:tcPr>
          <w:p w14:paraId="74817A89">
            <w:pPr>
              <w:jc w:val="center"/>
              <w:rPr>
                <w:rFonts w:hint="eastAsia" w:ascii="宋体" w:hAnsi="宋体" w:eastAsia="宋体" w:cs="宋体"/>
                <w:color w:val="auto"/>
                <w:sz w:val="24"/>
                <w:szCs w:val="24"/>
                <w:lang w:val="en-US" w:eastAsia="zh-CN"/>
              </w:rPr>
            </w:pPr>
            <w:r>
              <w:rPr>
                <w:rFonts w:hint="eastAsia" w:ascii="宋体" w:hAnsi="宋体" w:eastAsia="宋体" w:cs="宋体"/>
                <w:color w:val="auto"/>
                <w:sz w:val="24"/>
                <w:lang w:val="en-US" w:eastAsia="zh-CN"/>
              </w:rPr>
              <w:t>男</w:t>
            </w:r>
          </w:p>
        </w:tc>
        <w:tc>
          <w:tcPr>
            <w:tcW w:w="2295" w:type="dxa"/>
            <w:tcBorders>
              <w:top w:val="single" w:color="auto" w:sz="4" w:space="0"/>
              <w:left w:val="single" w:color="auto" w:sz="4" w:space="0"/>
              <w:bottom w:val="single" w:color="auto" w:sz="4" w:space="0"/>
              <w:right w:val="single" w:color="auto" w:sz="4" w:space="0"/>
            </w:tcBorders>
            <w:noWrap w:val="0"/>
            <w:vAlign w:val="center"/>
          </w:tcPr>
          <w:p w14:paraId="50C1FE9D">
            <w:pPr>
              <w:jc w:val="center"/>
              <w:rPr>
                <w:rFonts w:hint="eastAsia" w:ascii="宋体" w:hAnsi="宋体" w:eastAsia="宋体" w:cs="宋体"/>
                <w:color w:val="auto"/>
                <w:sz w:val="24"/>
                <w:szCs w:val="24"/>
                <w:lang w:val="en-US" w:eastAsia="zh-CN"/>
              </w:rPr>
            </w:pPr>
            <w:r>
              <w:rPr>
                <w:rFonts w:hint="eastAsia" w:ascii="宋体" w:hAnsi="宋体" w:eastAsia="宋体" w:cs="宋体"/>
                <w:color w:val="auto"/>
                <w:sz w:val="24"/>
                <w:lang w:val="en-US" w:eastAsia="zh-CN"/>
              </w:rPr>
              <w:t>32</w:t>
            </w:r>
          </w:p>
        </w:tc>
        <w:tc>
          <w:tcPr>
            <w:tcW w:w="4994" w:type="dxa"/>
            <w:tcBorders>
              <w:top w:val="single" w:color="auto" w:sz="4" w:space="0"/>
              <w:left w:val="single" w:color="auto" w:sz="4" w:space="0"/>
              <w:bottom w:val="single" w:color="auto" w:sz="4" w:space="0"/>
              <w:right w:val="single" w:color="auto" w:sz="4" w:space="0"/>
            </w:tcBorders>
            <w:noWrap w:val="0"/>
            <w:vAlign w:val="center"/>
          </w:tcPr>
          <w:p w14:paraId="45332FB7">
            <w:pPr>
              <w:spacing w:line="240" w:lineRule="exact"/>
              <w:ind w:left="-105" w:leftChars="0" w:right="-105" w:rightChars="0"/>
              <w:jc w:val="center"/>
              <w:rPr>
                <w:rFonts w:hint="eastAsia" w:ascii="宋体" w:hAnsi="宋体" w:eastAsia="宋体" w:cs="宋体"/>
                <w:color w:val="auto"/>
                <w:sz w:val="24"/>
                <w:szCs w:val="24"/>
                <w:lang w:val="en-US" w:eastAsia="zh-CN"/>
              </w:rPr>
            </w:pPr>
            <w:r>
              <w:rPr>
                <w:rFonts w:hint="eastAsia" w:ascii="宋体" w:hAnsi="宋体" w:cs="宋体"/>
                <w:color w:val="auto"/>
                <w:sz w:val="24"/>
                <w:szCs w:val="24"/>
                <w:lang w:val="en-US" w:eastAsia="zh-CN"/>
              </w:rPr>
              <w:t>/</w:t>
            </w:r>
          </w:p>
        </w:tc>
      </w:tr>
    </w:tbl>
    <w:p w14:paraId="6ACA5367">
      <w:pPr>
        <w:rPr>
          <w:rFonts w:hint="default" w:ascii="Times New Roman" w:hAnsi="Times New Roman" w:cs="Times New Roman"/>
          <w:color w:val="auto"/>
        </w:rPr>
      </w:pPr>
    </w:p>
    <w:p w14:paraId="4056B0BA">
      <w:pPr>
        <w:rPr>
          <w:rFonts w:hint="default" w:ascii="Times New Roman" w:hAnsi="Times New Roman" w:cs="Times New Roman"/>
          <w:color w:val="auto"/>
        </w:rPr>
      </w:pPr>
    </w:p>
    <w:p w14:paraId="7438FA83">
      <w:pPr>
        <w:rPr>
          <w:rFonts w:hint="default" w:ascii="Times New Roman" w:hAnsi="Times New Roman" w:cs="Times New Roman"/>
          <w:color w:val="auto"/>
        </w:rPr>
      </w:pPr>
    </w:p>
    <w:p w14:paraId="170E518F">
      <w:pPr>
        <w:rPr>
          <w:rFonts w:hint="default" w:ascii="Times New Roman" w:hAnsi="Times New Roman" w:cs="Times New Roman"/>
          <w:color w:val="auto"/>
        </w:rPr>
      </w:pPr>
    </w:p>
    <w:p w14:paraId="3FF490AF">
      <w:pPr>
        <w:rPr>
          <w:rFonts w:hint="default" w:ascii="Times New Roman" w:hAnsi="Times New Roman" w:cs="Times New Roman"/>
          <w:color w:val="auto"/>
        </w:rPr>
      </w:pPr>
    </w:p>
    <w:p w14:paraId="742E6C37">
      <w:pPr>
        <w:rPr>
          <w:rFonts w:hint="default" w:ascii="Times New Roman" w:hAnsi="Times New Roman" w:cs="Times New Roman"/>
          <w:color w:val="auto"/>
        </w:rPr>
      </w:pPr>
    </w:p>
    <w:p w14:paraId="49588B5D">
      <w:pPr>
        <w:rPr>
          <w:rFonts w:hint="default" w:ascii="Times New Roman" w:hAnsi="Times New Roman" w:cs="Times New Roman"/>
          <w:color w:val="auto"/>
        </w:rPr>
      </w:pPr>
    </w:p>
    <w:p w14:paraId="6931026F">
      <w:pPr>
        <w:rPr>
          <w:rFonts w:hint="default" w:ascii="Times New Roman" w:hAnsi="Times New Roman" w:cs="Times New Roman"/>
          <w:color w:val="auto"/>
        </w:rPr>
      </w:pPr>
    </w:p>
    <w:p w14:paraId="4D2D0A5B">
      <w:pPr>
        <w:rPr>
          <w:rFonts w:hint="default" w:ascii="Times New Roman" w:hAnsi="Times New Roman" w:cs="Times New Roman"/>
          <w:color w:val="auto"/>
        </w:rPr>
      </w:pPr>
    </w:p>
    <w:p w14:paraId="1A43F8D0">
      <w:pPr>
        <w:rPr>
          <w:rFonts w:hint="default" w:ascii="Times New Roman" w:hAnsi="Times New Roman" w:cs="Times New Roman"/>
          <w:color w:val="auto"/>
        </w:rPr>
      </w:pPr>
    </w:p>
    <w:p w14:paraId="136C191C">
      <w:pPr>
        <w:rPr>
          <w:rFonts w:hint="default" w:ascii="Times New Roman" w:hAnsi="Times New Roman" w:cs="Times New Roman"/>
          <w:color w:val="auto"/>
        </w:rPr>
      </w:pPr>
    </w:p>
    <w:p w14:paraId="665578E1">
      <w:pPr>
        <w:rPr>
          <w:rFonts w:hint="default" w:ascii="Times New Roman" w:hAnsi="Times New Roman" w:cs="Times New Roman"/>
          <w:color w:val="auto"/>
        </w:rPr>
      </w:pPr>
    </w:p>
    <w:p w14:paraId="7B35EA8B">
      <w:pPr>
        <w:rPr>
          <w:rFonts w:hint="default" w:ascii="Times New Roman" w:hAnsi="Times New Roman" w:cs="Times New Roman"/>
          <w:color w:val="auto"/>
        </w:rPr>
      </w:pPr>
    </w:p>
    <w:p w14:paraId="0F2ADE01">
      <w:pPr>
        <w:rPr>
          <w:rFonts w:hint="default" w:ascii="Times New Roman" w:hAnsi="Times New Roman" w:cs="Times New Roman"/>
          <w:color w:val="auto"/>
        </w:rPr>
      </w:pPr>
    </w:p>
    <w:p w14:paraId="35409B67">
      <w:pPr>
        <w:rPr>
          <w:rFonts w:hint="default" w:ascii="Times New Roman" w:hAnsi="Times New Roman" w:cs="Times New Roman"/>
          <w:color w:val="auto"/>
        </w:rPr>
      </w:pPr>
    </w:p>
    <w:p w14:paraId="334E68B5">
      <w:pPr>
        <w:rPr>
          <w:rFonts w:hint="default" w:ascii="Times New Roman" w:hAnsi="Times New Roman" w:cs="Times New Roman"/>
          <w:color w:val="auto"/>
        </w:rPr>
      </w:pPr>
    </w:p>
    <w:p w14:paraId="58EC7822">
      <w:pPr>
        <w:rPr>
          <w:rFonts w:hint="default" w:ascii="Times New Roman" w:hAnsi="Times New Roman" w:cs="Times New Roman"/>
          <w:color w:val="auto"/>
        </w:rPr>
      </w:pPr>
    </w:p>
    <w:p w14:paraId="76D5D025">
      <w:pPr>
        <w:rPr>
          <w:rFonts w:hint="default" w:ascii="Times New Roman" w:hAnsi="Times New Roman" w:cs="Times New Roman"/>
          <w:color w:val="auto"/>
        </w:rPr>
      </w:pPr>
    </w:p>
    <w:p w14:paraId="5CC69CCF">
      <w:pPr>
        <w:rPr>
          <w:rFonts w:hint="default" w:ascii="Times New Roman" w:hAnsi="Times New Roman" w:cs="Times New Roman"/>
          <w:color w:val="auto"/>
        </w:rPr>
      </w:pPr>
    </w:p>
    <w:p w14:paraId="422D4DC6">
      <w:pPr>
        <w:rPr>
          <w:rFonts w:hint="default" w:ascii="Times New Roman" w:hAnsi="Times New Roman" w:cs="Times New Roman"/>
          <w:color w:val="auto"/>
        </w:rPr>
      </w:pPr>
    </w:p>
    <w:tbl>
      <w:tblPr>
        <w:tblStyle w:val="4"/>
        <w:tblW w:w="1437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12"/>
        <w:gridCol w:w="3679"/>
        <w:gridCol w:w="2595"/>
        <w:gridCol w:w="2295"/>
        <w:gridCol w:w="4994"/>
      </w:tblGrid>
      <w:tr w14:paraId="1948D1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4375" w:type="dxa"/>
            <w:gridSpan w:val="5"/>
            <w:tcBorders>
              <w:top w:val="single" w:color="auto" w:sz="4" w:space="0"/>
              <w:left w:val="single" w:color="auto" w:sz="4" w:space="0"/>
              <w:bottom w:val="single" w:color="auto" w:sz="4" w:space="0"/>
              <w:right w:val="single" w:color="auto" w:sz="4" w:space="0"/>
            </w:tcBorders>
            <w:noWrap w:val="0"/>
            <w:vAlign w:val="center"/>
          </w:tcPr>
          <w:p w14:paraId="133173E2">
            <w:pPr>
              <w:jc w:val="center"/>
              <w:rPr>
                <w:rFonts w:hint="eastAsia" w:ascii="黑体" w:hAnsi="黑体" w:eastAsia="黑体" w:cs="黑体"/>
                <w:b w:val="0"/>
                <w:bCs/>
                <w:color w:val="auto"/>
                <w:sz w:val="24"/>
                <w:szCs w:val="24"/>
              </w:rPr>
            </w:pPr>
            <w:r>
              <w:rPr>
                <w:rFonts w:hint="eastAsia" w:ascii="黑体" w:hAnsi="黑体" w:eastAsia="黑体" w:cs="黑体"/>
                <w:b w:val="0"/>
                <w:bCs/>
                <w:color w:val="auto"/>
                <w:sz w:val="24"/>
                <w:szCs w:val="24"/>
                <w:lang w:bidi="ar"/>
              </w:rPr>
              <w:t>测绘专业</w:t>
            </w:r>
            <w:r>
              <w:rPr>
                <w:rFonts w:hint="eastAsia" w:ascii="黑体" w:hAnsi="黑体" w:eastAsia="黑体" w:cs="黑体"/>
                <w:b w:val="0"/>
                <w:bCs/>
                <w:color w:val="auto"/>
                <w:sz w:val="24"/>
                <w:szCs w:val="24"/>
                <w:lang w:val="en-US" w:eastAsia="zh-CN" w:bidi="ar"/>
              </w:rPr>
              <w:t>初</w:t>
            </w:r>
            <w:r>
              <w:rPr>
                <w:rFonts w:hint="eastAsia" w:ascii="黑体" w:hAnsi="黑体" w:eastAsia="黑体" w:cs="黑体"/>
                <w:b w:val="0"/>
                <w:bCs/>
                <w:color w:val="auto"/>
                <w:sz w:val="24"/>
                <w:szCs w:val="24"/>
                <w:lang w:bidi="ar"/>
              </w:rPr>
              <w:t>级技术人员</w:t>
            </w:r>
          </w:p>
        </w:tc>
      </w:tr>
      <w:tr w14:paraId="017560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812" w:type="dxa"/>
            <w:tcBorders>
              <w:top w:val="single" w:color="auto" w:sz="4" w:space="0"/>
              <w:left w:val="single" w:color="auto" w:sz="4" w:space="0"/>
              <w:bottom w:val="single" w:color="auto" w:sz="4" w:space="0"/>
              <w:right w:val="single" w:color="auto" w:sz="4" w:space="0"/>
            </w:tcBorders>
            <w:noWrap w:val="0"/>
            <w:vAlign w:val="center"/>
          </w:tcPr>
          <w:p w14:paraId="79CB25A0">
            <w:pPr>
              <w:jc w:val="center"/>
              <w:rPr>
                <w:rFonts w:hint="eastAsia" w:ascii="黑体" w:hAnsi="黑体" w:eastAsia="黑体" w:cs="黑体"/>
                <w:b w:val="0"/>
                <w:bCs/>
                <w:color w:val="auto"/>
                <w:sz w:val="24"/>
                <w:szCs w:val="24"/>
              </w:rPr>
            </w:pPr>
            <w:r>
              <w:rPr>
                <w:rFonts w:hint="eastAsia" w:ascii="黑体" w:hAnsi="黑体" w:eastAsia="黑体" w:cs="黑体"/>
                <w:b w:val="0"/>
                <w:bCs/>
                <w:color w:val="auto"/>
                <w:sz w:val="24"/>
                <w:szCs w:val="24"/>
                <w:lang w:bidi="ar"/>
              </w:rPr>
              <w:t>序号</w:t>
            </w:r>
          </w:p>
        </w:tc>
        <w:tc>
          <w:tcPr>
            <w:tcW w:w="3679" w:type="dxa"/>
            <w:tcBorders>
              <w:top w:val="single" w:color="auto" w:sz="4" w:space="0"/>
              <w:left w:val="single" w:color="auto" w:sz="4" w:space="0"/>
              <w:bottom w:val="single" w:color="auto" w:sz="4" w:space="0"/>
              <w:right w:val="single" w:color="auto" w:sz="4" w:space="0"/>
            </w:tcBorders>
            <w:noWrap w:val="0"/>
            <w:vAlign w:val="center"/>
          </w:tcPr>
          <w:p w14:paraId="13217C5E">
            <w:pPr>
              <w:jc w:val="center"/>
              <w:rPr>
                <w:rFonts w:hint="eastAsia" w:ascii="黑体" w:hAnsi="黑体" w:eastAsia="黑体" w:cs="黑体"/>
                <w:b w:val="0"/>
                <w:bCs/>
                <w:color w:val="auto"/>
                <w:sz w:val="24"/>
                <w:szCs w:val="24"/>
              </w:rPr>
            </w:pPr>
            <w:r>
              <w:rPr>
                <w:rFonts w:hint="eastAsia" w:ascii="黑体" w:hAnsi="黑体" w:eastAsia="黑体" w:cs="黑体"/>
                <w:b w:val="0"/>
                <w:bCs/>
                <w:color w:val="auto"/>
                <w:sz w:val="24"/>
                <w:szCs w:val="24"/>
                <w:lang w:bidi="ar"/>
              </w:rPr>
              <w:t>姓名</w:t>
            </w:r>
          </w:p>
        </w:tc>
        <w:tc>
          <w:tcPr>
            <w:tcW w:w="2595" w:type="dxa"/>
            <w:tcBorders>
              <w:top w:val="single" w:color="auto" w:sz="4" w:space="0"/>
              <w:left w:val="single" w:color="auto" w:sz="4" w:space="0"/>
              <w:bottom w:val="single" w:color="auto" w:sz="4" w:space="0"/>
              <w:right w:val="single" w:color="auto" w:sz="4" w:space="0"/>
            </w:tcBorders>
            <w:noWrap w:val="0"/>
            <w:vAlign w:val="center"/>
          </w:tcPr>
          <w:p w14:paraId="518B971F">
            <w:pPr>
              <w:jc w:val="center"/>
              <w:rPr>
                <w:rFonts w:hint="eastAsia" w:ascii="黑体" w:hAnsi="黑体" w:eastAsia="黑体" w:cs="黑体"/>
                <w:b w:val="0"/>
                <w:bCs/>
                <w:color w:val="auto"/>
                <w:sz w:val="24"/>
                <w:szCs w:val="24"/>
              </w:rPr>
            </w:pPr>
            <w:r>
              <w:rPr>
                <w:rFonts w:hint="eastAsia" w:ascii="黑体" w:hAnsi="黑体" w:eastAsia="黑体" w:cs="黑体"/>
                <w:b w:val="0"/>
                <w:bCs/>
                <w:color w:val="auto"/>
                <w:sz w:val="24"/>
                <w:szCs w:val="24"/>
                <w:lang w:bidi="ar"/>
              </w:rPr>
              <w:t>性别</w:t>
            </w:r>
          </w:p>
        </w:tc>
        <w:tc>
          <w:tcPr>
            <w:tcW w:w="2295" w:type="dxa"/>
            <w:tcBorders>
              <w:top w:val="single" w:color="auto" w:sz="4" w:space="0"/>
              <w:left w:val="single" w:color="auto" w:sz="4" w:space="0"/>
              <w:bottom w:val="single" w:color="auto" w:sz="4" w:space="0"/>
              <w:right w:val="single" w:color="auto" w:sz="4" w:space="0"/>
            </w:tcBorders>
            <w:noWrap w:val="0"/>
            <w:vAlign w:val="center"/>
          </w:tcPr>
          <w:p w14:paraId="5D6D5A3A">
            <w:pPr>
              <w:jc w:val="center"/>
              <w:rPr>
                <w:rFonts w:hint="eastAsia" w:ascii="黑体" w:hAnsi="黑体" w:eastAsia="黑体" w:cs="黑体"/>
                <w:b w:val="0"/>
                <w:bCs/>
                <w:color w:val="auto"/>
                <w:sz w:val="24"/>
                <w:szCs w:val="24"/>
              </w:rPr>
            </w:pPr>
            <w:r>
              <w:rPr>
                <w:rFonts w:hint="eastAsia" w:ascii="黑体" w:hAnsi="黑体" w:eastAsia="黑体" w:cs="黑体"/>
                <w:b w:val="0"/>
                <w:bCs/>
                <w:color w:val="auto"/>
                <w:sz w:val="24"/>
                <w:szCs w:val="24"/>
                <w:lang w:bidi="ar"/>
              </w:rPr>
              <w:t>年龄</w:t>
            </w:r>
          </w:p>
        </w:tc>
        <w:tc>
          <w:tcPr>
            <w:tcW w:w="4994" w:type="dxa"/>
            <w:tcBorders>
              <w:top w:val="single" w:color="auto" w:sz="4" w:space="0"/>
              <w:left w:val="single" w:color="auto" w:sz="4" w:space="0"/>
              <w:bottom w:val="single" w:color="auto" w:sz="4" w:space="0"/>
              <w:right w:val="single" w:color="auto" w:sz="4" w:space="0"/>
            </w:tcBorders>
            <w:noWrap w:val="0"/>
            <w:vAlign w:val="center"/>
          </w:tcPr>
          <w:p w14:paraId="45532EEB">
            <w:pPr>
              <w:jc w:val="center"/>
              <w:rPr>
                <w:rFonts w:hint="eastAsia" w:ascii="黑体" w:hAnsi="黑体" w:eastAsia="黑体" w:cs="黑体"/>
                <w:b w:val="0"/>
                <w:bCs/>
                <w:color w:val="auto"/>
                <w:sz w:val="24"/>
                <w:szCs w:val="24"/>
              </w:rPr>
            </w:pPr>
            <w:r>
              <w:rPr>
                <w:rFonts w:hint="eastAsia" w:ascii="黑体" w:hAnsi="黑体" w:eastAsia="黑体" w:cs="黑体"/>
                <w:b w:val="0"/>
                <w:bCs/>
                <w:color w:val="auto"/>
                <w:sz w:val="24"/>
                <w:szCs w:val="24"/>
                <w:lang w:bidi="ar"/>
              </w:rPr>
              <w:t>备注</w:t>
            </w:r>
          </w:p>
        </w:tc>
      </w:tr>
      <w:tr w14:paraId="0DA4D5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812" w:type="dxa"/>
            <w:tcBorders>
              <w:top w:val="single" w:color="auto" w:sz="4" w:space="0"/>
              <w:left w:val="single" w:color="auto" w:sz="4" w:space="0"/>
              <w:bottom w:val="single" w:color="auto" w:sz="4" w:space="0"/>
              <w:right w:val="single" w:color="auto" w:sz="4" w:space="0"/>
            </w:tcBorders>
            <w:noWrap w:val="0"/>
            <w:vAlign w:val="center"/>
          </w:tcPr>
          <w:p w14:paraId="43E65CD6">
            <w:pPr>
              <w:jc w:val="center"/>
              <w:rPr>
                <w:rFonts w:hint="eastAsia" w:ascii="宋体" w:hAnsi="宋体" w:eastAsia="宋体" w:cs="宋体"/>
                <w:color w:val="auto"/>
                <w:sz w:val="24"/>
                <w:szCs w:val="24"/>
                <w:lang w:val="en-US" w:eastAsia="zh-CN"/>
              </w:rPr>
            </w:pPr>
            <w:r>
              <w:rPr>
                <w:rFonts w:hint="default" w:ascii="Times New Roman" w:hAnsi="Times New Roman" w:eastAsia="宋体" w:cs="Times New Roman"/>
                <w:color w:val="auto"/>
                <w:sz w:val="24"/>
                <w:lang w:val="en-US" w:eastAsia="zh-CN"/>
              </w:rPr>
              <w:t>1</w:t>
            </w:r>
          </w:p>
        </w:tc>
        <w:tc>
          <w:tcPr>
            <w:tcW w:w="3679" w:type="dxa"/>
            <w:tcBorders>
              <w:top w:val="single" w:color="auto" w:sz="4" w:space="0"/>
              <w:left w:val="single" w:color="auto" w:sz="4" w:space="0"/>
              <w:bottom w:val="single" w:color="auto" w:sz="4" w:space="0"/>
              <w:right w:val="single" w:color="auto" w:sz="4" w:space="0"/>
            </w:tcBorders>
            <w:noWrap w:val="0"/>
            <w:vAlign w:val="center"/>
          </w:tcPr>
          <w:p w14:paraId="04936855">
            <w:pPr>
              <w:jc w:val="center"/>
              <w:rPr>
                <w:rFonts w:hint="eastAsia" w:ascii="宋体" w:hAnsi="宋体" w:eastAsia="宋体" w:cs="宋体"/>
                <w:color w:val="auto"/>
                <w:sz w:val="24"/>
                <w:szCs w:val="24"/>
                <w:lang w:val="en-US" w:eastAsia="zh-CN"/>
              </w:rPr>
            </w:pPr>
            <w:r>
              <w:rPr>
                <w:rFonts w:hint="eastAsia" w:ascii="Times New Roman" w:hAnsi="Times New Roman" w:eastAsia="宋体" w:cs="Times New Roman"/>
                <w:color w:val="auto"/>
                <w:sz w:val="24"/>
                <w:lang w:val="en-US" w:eastAsia="zh-CN"/>
              </w:rPr>
              <w:t>徐  贝</w:t>
            </w:r>
          </w:p>
        </w:tc>
        <w:tc>
          <w:tcPr>
            <w:tcW w:w="2595" w:type="dxa"/>
            <w:tcBorders>
              <w:top w:val="single" w:color="auto" w:sz="4" w:space="0"/>
              <w:left w:val="single" w:color="auto" w:sz="4" w:space="0"/>
              <w:bottom w:val="single" w:color="auto" w:sz="4" w:space="0"/>
              <w:right w:val="single" w:color="auto" w:sz="4" w:space="0"/>
            </w:tcBorders>
            <w:noWrap w:val="0"/>
            <w:vAlign w:val="center"/>
          </w:tcPr>
          <w:p w14:paraId="3F9449B3">
            <w:pPr>
              <w:jc w:val="center"/>
              <w:rPr>
                <w:rFonts w:hint="eastAsia" w:ascii="宋体" w:hAnsi="宋体" w:eastAsia="宋体" w:cs="宋体"/>
                <w:color w:val="auto"/>
                <w:sz w:val="24"/>
                <w:szCs w:val="24"/>
                <w:lang w:val="en-US" w:eastAsia="zh-CN"/>
              </w:rPr>
            </w:pPr>
            <w:r>
              <w:rPr>
                <w:rFonts w:hint="eastAsia" w:ascii="Times New Roman" w:hAnsi="Times New Roman" w:eastAsia="宋体" w:cs="Times New Roman"/>
                <w:color w:val="auto"/>
                <w:sz w:val="24"/>
                <w:lang w:val="en-US" w:eastAsia="zh-CN"/>
              </w:rPr>
              <w:t>男</w:t>
            </w:r>
          </w:p>
        </w:tc>
        <w:tc>
          <w:tcPr>
            <w:tcW w:w="2295" w:type="dxa"/>
            <w:tcBorders>
              <w:top w:val="single" w:color="auto" w:sz="4" w:space="0"/>
              <w:left w:val="single" w:color="auto" w:sz="4" w:space="0"/>
              <w:bottom w:val="single" w:color="auto" w:sz="4" w:space="0"/>
              <w:right w:val="single" w:color="auto" w:sz="4" w:space="0"/>
            </w:tcBorders>
            <w:noWrap w:val="0"/>
            <w:vAlign w:val="center"/>
          </w:tcPr>
          <w:p w14:paraId="31C28A56">
            <w:pPr>
              <w:jc w:val="center"/>
              <w:rPr>
                <w:rFonts w:hint="eastAsia" w:ascii="宋体" w:hAnsi="宋体" w:eastAsia="宋体" w:cs="宋体"/>
                <w:color w:val="auto"/>
                <w:sz w:val="24"/>
                <w:szCs w:val="24"/>
                <w:lang w:val="en-US" w:eastAsia="zh-CN"/>
              </w:rPr>
            </w:pPr>
            <w:r>
              <w:rPr>
                <w:rFonts w:hint="default" w:ascii="Times New Roman" w:hAnsi="Times New Roman" w:eastAsia="宋体" w:cs="Times New Roman"/>
                <w:color w:val="auto"/>
                <w:sz w:val="24"/>
                <w:lang w:val="en-US" w:eastAsia="zh-CN"/>
              </w:rPr>
              <w:t>28</w:t>
            </w:r>
          </w:p>
        </w:tc>
        <w:tc>
          <w:tcPr>
            <w:tcW w:w="4994" w:type="dxa"/>
            <w:tcBorders>
              <w:top w:val="single" w:color="auto" w:sz="4" w:space="0"/>
              <w:left w:val="single" w:color="auto" w:sz="4" w:space="0"/>
              <w:bottom w:val="single" w:color="auto" w:sz="4" w:space="0"/>
              <w:right w:val="single" w:color="auto" w:sz="4" w:space="0"/>
            </w:tcBorders>
            <w:noWrap w:val="0"/>
            <w:vAlign w:val="center"/>
          </w:tcPr>
          <w:p w14:paraId="0F3FE2B8">
            <w:pPr>
              <w:spacing w:line="240" w:lineRule="exact"/>
              <w:ind w:left="-105" w:leftChars="0" w:right="-105" w:rightChars="0"/>
              <w:jc w:val="center"/>
              <w:rPr>
                <w:rFonts w:hint="eastAsia" w:ascii="宋体" w:hAnsi="宋体" w:eastAsia="宋体" w:cs="宋体"/>
                <w:color w:val="auto"/>
                <w:sz w:val="24"/>
                <w:szCs w:val="24"/>
                <w:lang w:val="en-US" w:eastAsia="zh-CN"/>
              </w:rPr>
            </w:pPr>
            <w:r>
              <w:rPr>
                <w:rFonts w:hint="eastAsia" w:ascii="宋体" w:hAnsi="宋体" w:cs="宋体"/>
                <w:color w:val="auto"/>
                <w:sz w:val="24"/>
                <w:szCs w:val="24"/>
                <w:lang w:val="en-US" w:eastAsia="zh-CN"/>
              </w:rPr>
              <w:t>/</w:t>
            </w:r>
          </w:p>
        </w:tc>
      </w:tr>
      <w:tr w14:paraId="216C54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812" w:type="dxa"/>
            <w:tcBorders>
              <w:top w:val="single" w:color="auto" w:sz="4" w:space="0"/>
              <w:left w:val="single" w:color="auto" w:sz="4" w:space="0"/>
              <w:bottom w:val="single" w:color="auto" w:sz="4" w:space="0"/>
              <w:right w:val="single" w:color="auto" w:sz="4" w:space="0"/>
            </w:tcBorders>
            <w:noWrap w:val="0"/>
            <w:vAlign w:val="center"/>
          </w:tcPr>
          <w:p w14:paraId="0E0026F7">
            <w:pPr>
              <w:jc w:val="center"/>
              <w:rPr>
                <w:rFonts w:hint="eastAsia" w:ascii="宋体" w:hAnsi="宋体" w:eastAsia="宋体" w:cs="宋体"/>
                <w:color w:val="auto"/>
                <w:sz w:val="24"/>
                <w:szCs w:val="24"/>
                <w:lang w:val="en-US" w:eastAsia="zh-CN"/>
              </w:rPr>
            </w:pPr>
            <w:r>
              <w:rPr>
                <w:rFonts w:hint="default" w:ascii="Times New Roman" w:hAnsi="Times New Roman" w:eastAsia="宋体" w:cs="Times New Roman"/>
                <w:color w:val="auto"/>
                <w:sz w:val="24"/>
                <w:lang w:val="en-US" w:eastAsia="zh-CN"/>
              </w:rPr>
              <w:t>2</w:t>
            </w:r>
          </w:p>
        </w:tc>
        <w:tc>
          <w:tcPr>
            <w:tcW w:w="3679" w:type="dxa"/>
            <w:tcBorders>
              <w:top w:val="single" w:color="auto" w:sz="4" w:space="0"/>
              <w:left w:val="single" w:color="auto" w:sz="4" w:space="0"/>
              <w:bottom w:val="single" w:color="auto" w:sz="4" w:space="0"/>
              <w:right w:val="single" w:color="auto" w:sz="4" w:space="0"/>
            </w:tcBorders>
            <w:noWrap w:val="0"/>
            <w:vAlign w:val="center"/>
          </w:tcPr>
          <w:p w14:paraId="4BB4B7EF">
            <w:pPr>
              <w:jc w:val="center"/>
              <w:rPr>
                <w:rFonts w:hint="eastAsia" w:ascii="宋体" w:hAnsi="宋体" w:eastAsia="宋体" w:cs="宋体"/>
                <w:color w:val="auto"/>
                <w:sz w:val="24"/>
                <w:szCs w:val="24"/>
                <w:lang w:val="en-US" w:eastAsia="zh-CN"/>
              </w:rPr>
            </w:pPr>
            <w:r>
              <w:rPr>
                <w:rFonts w:hint="eastAsia" w:ascii="Times New Roman" w:hAnsi="Times New Roman" w:eastAsia="宋体" w:cs="Times New Roman"/>
                <w:color w:val="auto"/>
                <w:sz w:val="24"/>
                <w:lang w:val="en-US" w:eastAsia="zh-CN"/>
              </w:rPr>
              <w:t>吴兴林</w:t>
            </w:r>
          </w:p>
        </w:tc>
        <w:tc>
          <w:tcPr>
            <w:tcW w:w="2595" w:type="dxa"/>
            <w:tcBorders>
              <w:top w:val="single" w:color="auto" w:sz="4" w:space="0"/>
              <w:left w:val="single" w:color="auto" w:sz="4" w:space="0"/>
              <w:bottom w:val="single" w:color="auto" w:sz="4" w:space="0"/>
              <w:right w:val="single" w:color="auto" w:sz="4" w:space="0"/>
            </w:tcBorders>
            <w:noWrap w:val="0"/>
            <w:vAlign w:val="center"/>
          </w:tcPr>
          <w:p w14:paraId="519923F1">
            <w:pPr>
              <w:jc w:val="center"/>
              <w:rPr>
                <w:rFonts w:hint="eastAsia" w:ascii="宋体" w:hAnsi="宋体" w:eastAsia="宋体" w:cs="宋体"/>
                <w:color w:val="auto"/>
                <w:sz w:val="24"/>
                <w:szCs w:val="24"/>
                <w:lang w:val="en-US" w:eastAsia="zh-CN"/>
              </w:rPr>
            </w:pPr>
            <w:r>
              <w:rPr>
                <w:rFonts w:hint="eastAsia" w:ascii="Times New Roman" w:hAnsi="Times New Roman" w:eastAsia="宋体" w:cs="Times New Roman"/>
                <w:color w:val="auto"/>
                <w:sz w:val="24"/>
                <w:lang w:val="en-US" w:eastAsia="zh-CN"/>
              </w:rPr>
              <w:t>男</w:t>
            </w:r>
          </w:p>
        </w:tc>
        <w:tc>
          <w:tcPr>
            <w:tcW w:w="2295" w:type="dxa"/>
            <w:tcBorders>
              <w:top w:val="single" w:color="auto" w:sz="4" w:space="0"/>
              <w:left w:val="single" w:color="auto" w:sz="4" w:space="0"/>
              <w:bottom w:val="single" w:color="auto" w:sz="4" w:space="0"/>
              <w:right w:val="single" w:color="auto" w:sz="4" w:space="0"/>
            </w:tcBorders>
            <w:noWrap w:val="0"/>
            <w:vAlign w:val="center"/>
          </w:tcPr>
          <w:p w14:paraId="0D22081A">
            <w:pPr>
              <w:jc w:val="center"/>
              <w:rPr>
                <w:rFonts w:hint="eastAsia" w:ascii="宋体" w:hAnsi="宋体" w:eastAsia="宋体" w:cs="宋体"/>
                <w:color w:val="auto"/>
                <w:sz w:val="24"/>
                <w:szCs w:val="24"/>
                <w:lang w:val="en-US" w:eastAsia="zh-CN"/>
              </w:rPr>
            </w:pPr>
            <w:r>
              <w:rPr>
                <w:rFonts w:hint="default" w:ascii="Times New Roman" w:hAnsi="Times New Roman" w:eastAsia="宋体" w:cs="Times New Roman"/>
                <w:color w:val="auto"/>
                <w:sz w:val="24"/>
                <w:lang w:val="en-US" w:eastAsia="zh-CN"/>
              </w:rPr>
              <w:t>28</w:t>
            </w:r>
          </w:p>
        </w:tc>
        <w:tc>
          <w:tcPr>
            <w:tcW w:w="4994" w:type="dxa"/>
            <w:tcBorders>
              <w:top w:val="single" w:color="auto" w:sz="4" w:space="0"/>
              <w:left w:val="single" w:color="auto" w:sz="4" w:space="0"/>
              <w:bottom w:val="single" w:color="auto" w:sz="4" w:space="0"/>
              <w:right w:val="single" w:color="auto" w:sz="4" w:space="0"/>
            </w:tcBorders>
            <w:noWrap w:val="0"/>
            <w:vAlign w:val="center"/>
          </w:tcPr>
          <w:p w14:paraId="2844175A">
            <w:pPr>
              <w:spacing w:line="240" w:lineRule="exact"/>
              <w:ind w:left="-105" w:leftChars="0" w:right="-105" w:rightChars="0"/>
              <w:jc w:val="center"/>
              <w:rPr>
                <w:rFonts w:hint="eastAsia" w:ascii="宋体" w:hAnsi="宋体" w:eastAsia="宋体" w:cs="宋体"/>
                <w:color w:val="auto"/>
                <w:sz w:val="24"/>
                <w:szCs w:val="24"/>
                <w:lang w:val="en-US" w:eastAsia="zh-CN"/>
              </w:rPr>
            </w:pPr>
            <w:r>
              <w:rPr>
                <w:rFonts w:hint="eastAsia" w:ascii="宋体" w:hAnsi="宋体" w:cs="宋体"/>
                <w:color w:val="auto"/>
                <w:sz w:val="24"/>
                <w:szCs w:val="24"/>
                <w:lang w:val="en-US" w:eastAsia="zh-CN"/>
              </w:rPr>
              <w:t>/</w:t>
            </w:r>
          </w:p>
        </w:tc>
      </w:tr>
      <w:tr w14:paraId="30C9FD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812" w:type="dxa"/>
            <w:tcBorders>
              <w:top w:val="single" w:color="auto" w:sz="4" w:space="0"/>
              <w:left w:val="single" w:color="auto" w:sz="4" w:space="0"/>
              <w:bottom w:val="single" w:color="auto" w:sz="4" w:space="0"/>
              <w:right w:val="single" w:color="auto" w:sz="4" w:space="0"/>
            </w:tcBorders>
            <w:noWrap w:val="0"/>
            <w:vAlign w:val="center"/>
          </w:tcPr>
          <w:p w14:paraId="0C1FA7AF">
            <w:pPr>
              <w:jc w:val="center"/>
              <w:rPr>
                <w:rFonts w:hint="eastAsia" w:ascii="宋体" w:hAnsi="宋体" w:eastAsia="宋体" w:cs="宋体"/>
                <w:color w:val="auto"/>
                <w:sz w:val="24"/>
                <w:szCs w:val="24"/>
                <w:lang w:val="en-US" w:eastAsia="zh-CN"/>
              </w:rPr>
            </w:pPr>
            <w:r>
              <w:rPr>
                <w:rFonts w:hint="default" w:ascii="Times New Roman" w:hAnsi="Times New Roman" w:eastAsia="宋体" w:cs="Times New Roman"/>
                <w:color w:val="auto"/>
                <w:sz w:val="24"/>
                <w:lang w:val="en-US" w:eastAsia="zh-CN"/>
              </w:rPr>
              <w:t>3</w:t>
            </w:r>
          </w:p>
        </w:tc>
        <w:tc>
          <w:tcPr>
            <w:tcW w:w="3679" w:type="dxa"/>
            <w:tcBorders>
              <w:top w:val="single" w:color="auto" w:sz="4" w:space="0"/>
              <w:left w:val="single" w:color="auto" w:sz="4" w:space="0"/>
              <w:bottom w:val="single" w:color="auto" w:sz="4" w:space="0"/>
              <w:right w:val="single" w:color="auto" w:sz="4" w:space="0"/>
            </w:tcBorders>
            <w:noWrap w:val="0"/>
            <w:vAlign w:val="center"/>
          </w:tcPr>
          <w:p w14:paraId="110D830B">
            <w:pPr>
              <w:jc w:val="center"/>
              <w:rPr>
                <w:rFonts w:hint="eastAsia" w:ascii="宋体" w:hAnsi="宋体" w:eastAsia="宋体" w:cs="宋体"/>
                <w:color w:val="auto"/>
                <w:sz w:val="24"/>
                <w:szCs w:val="24"/>
                <w:lang w:val="en-US" w:eastAsia="zh-CN"/>
              </w:rPr>
            </w:pPr>
            <w:r>
              <w:rPr>
                <w:rFonts w:hint="eastAsia" w:ascii="Times New Roman" w:hAnsi="Times New Roman" w:eastAsia="宋体" w:cs="Times New Roman"/>
                <w:color w:val="auto"/>
                <w:sz w:val="24"/>
                <w:lang w:val="en-US" w:eastAsia="zh-CN"/>
              </w:rPr>
              <w:t>邹  明</w:t>
            </w:r>
          </w:p>
        </w:tc>
        <w:tc>
          <w:tcPr>
            <w:tcW w:w="2595" w:type="dxa"/>
            <w:tcBorders>
              <w:top w:val="single" w:color="auto" w:sz="4" w:space="0"/>
              <w:left w:val="single" w:color="auto" w:sz="4" w:space="0"/>
              <w:bottom w:val="single" w:color="auto" w:sz="4" w:space="0"/>
              <w:right w:val="single" w:color="auto" w:sz="4" w:space="0"/>
            </w:tcBorders>
            <w:noWrap w:val="0"/>
            <w:vAlign w:val="center"/>
          </w:tcPr>
          <w:p w14:paraId="030398F0">
            <w:pPr>
              <w:jc w:val="center"/>
              <w:rPr>
                <w:rFonts w:hint="eastAsia" w:ascii="宋体" w:hAnsi="宋体" w:eastAsia="宋体" w:cs="宋体"/>
                <w:color w:val="auto"/>
                <w:sz w:val="24"/>
                <w:szCs w:val="24"/>
              </w:rPr>
            </w:pPr>
            <w:r>
              <w:rPr>
                <w:rFonts w:hint="eastAsia" w:ascii="Times New Roman" w:hAnsi="Times New Roman" w:eastAsia="宋体" w:cs="Times New Roman"/>
                <w:color w:val="auto"/>
                <w:sz w:val="24"/>
                <w:lang w:val="en-US" w:eastAsia="zh-CN"/>
              </w:rPr>
              <w:t>男</w:t>
            </w:r>
          </w:p>
        </w:tc>
        <w:tc>
          <w:tcPr>
            <w:tcW w:w="2295" w:type="dxa"/>
            <w:tcBorders>
              <w:top w:val="single" w:color="auto" w:sz="4" w:space="0"/>
              <w:left w:val="single" w:color="auto" w:sz="4" w:space="0"/>
              <w:bottom w:val="single" w:color="auto" w:sz="4" w:space="0"/>
              <w:right w:val="single" w:color="auto" w:sz="4" w:space="0"/>
            </w:tcBorders>
            <w:noWrap w:val="0"/>
            <w:vAlign w:val="center"/>
          </w:tcPr>
          <w:p w14:paraId="13D25544">
            <w:pPr>
              <w:jc w:val="center"/>
              <w:rPr>
                <w:rFonts w:hint="eastAsia" w:ascii="宋体" w:hAnsi="宋体" w:eastAsia="宋体" w:cs="宋体"/>
                <w:color w:val="auto"/>
                <w:sz w:val="24"/>
                <w:szCs w:val="24"/>
                <w:lang w:val="en-US" w:eastAsia="zh-CN"/>
              </w:rPr>
            </w:pPr>
            <w:r>
              <w:rPr>
                <w:rFonts w:hint="default" w:ascii="Times New Roman" w:hAnsi="Times New Roman" w:eastAsia="宋体" w:cs="Times New Roman"/>
                <w:color w:val="auto"/>
                <w:sz w:val="24"/>
                <w:lang w:val="en-US" w:eastAsia="zh-CN"/>
              </w:rPr>
              <w:t>40</w:t>
            </w:r>
          </w:p>
        </w:tc>
        <w:tc>
          <w:tcPr>
            <w:tcW w:w="4994" w:type="dxa"/>
            <w:tcBorders>
              <w:top w:val="single" w:color="auto" w:sz="4" w:space="0"/>
              <w:left w:val="single" w:color="auto" w:sz="4" w:space="0"/>
              <w:bottom w:val="single" w:color="auto" w:sz="4" w:space="0"/>
              <w:right w:val="single" w:color="auto" w:sz="4" w:space="0"/>
            </w:tcBorders>
            <w:noWrap w:val="0"/>
            <w:vAlign w:val="center"/>
          </w:tcPr>
          <w:p w14:paraId="2823BCD6">
            <w:pPr>
              <w:spacing w:line="240" w:lineRule="exact"/>
              <w:ind w:left="-105" w:leftChars="0" w:right="-105" w:rightChars="0"/>
              <w:jc w:val="center"/>
              <w:rPr>
                <w:rFonts w:hint="eastAsia" w:ascii="宋体" w:hAnsi="宋体" w:eastAsia="宋体" w:cs="宋体"/>
                <w:color w:val="auto"/>
                <w:sz w:val="24"/>
                <w:szCs w:val="24"/>
                <w:lang w:val="en-US" w:eastAsia="zh-CN"/>
              </w:rPr>
            </w:pPr>
            <w:r>
              <w:rPr>
                <w:rFonts w:hint="eastAsia" w:ascii="宋体" w:hAnsi="宋体" w:cs="宋体"/>
                <w:color w:val="auto"/>
                <w:sz w:val="24"/>
                <w:szCs w:val="24"/>
                <w:lang w:val="en-US" w:eastAsia="zh-CN"/>
              </w:rPr>
              <w:t>/</w:t>
            </w:r>
          </w:p>
        </w:tc>
      </w:tr>
      <w:tr w14:paraId="669FC4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812" w:type="dxa"/>
            <w:tcBorders>
              <w:top w:val="single" w:color="auto" w:sz="4" w:space="0"/>
              <w:left w:val="single" w:color="auto" w:sz="4" w:space="0"/>
              <w:bottom w:val="single" w:color="auto" w:sz="4" w:space="0"/>
              <w:right w:val="single" w:color="auto" w:sz="4" w:space="0"/>
            </w:tcBorders>
            <w:noWrap w:val="0"/>
            <w:vAlign w:val="center"/>
          </w:tcPr>
          <w:p w14:paraId="15B8643A">
            <w:pPr>
              <w:jc w:val="center"/>
              <w:rPr>
                <w:rFonts w:hint="eastAsia" w:ascii="宋体" w:hAnsi="宋体" w:eastAsia="宋体" w:cs="宋体"/>
                <w:color w:val="auto"/>
                <w:sz w:val="24"/>
                <w:szCs w:val="24"/>
                <w:lang w:val="en-US" w:eastAsia="zh-CN"/>
              </w:rPr>
            </w:pPr>
            <w:r>
              <w:rPr>
                <w:rFonts w:hint="default" w:ascii="Times New Roman" w:hAnsi="Times New Roman" w:eastAsia="宋体" w:cs="Times New Roman"/>
                <w:color w:val="auto"/>
                <w:sz w:val="24"/>
                <w:lang w:val="en-US" w:eastAsia="zh-CN"/>
              </w:rPr>
              <w:t>4</w:t>
            </w:r>
          </w:p>
        </w:tc>
        <w:tc>
          <w:tcPr>
            <w:tcW w:w="3679" w:type="dxa"/>
            <w:tcBorders>
              <w:top w:val="single" w:color="auto" w:sz="4" w:space="0"/>
              <w:left w:val="single" w:color="auto" w:sz="4" w:space="0"/>
              <w:bottom w:val="single" w:color="auto" w:sz="4" w:space="0"/>
              <w:right w:val="single" w:color="auto" w:sz="4" w:space="0"/>
            </w:tcBorders>
            <w:noWrap w:val="0"/>
            <w:vAlign w:val="center"/>
          </w:tcPr>
          <w:p w14:paraId="32B0C819">
            <w:pPr>
              <w:jc w:val="center"/>
              <w:rPr>
                <w:rFonts w:hint="eastAsia" w:ascii="宋体" w:hAnsi="宋体" w:eastAsia="宋体" w:cs="宋体"/>
                <w:color w:val="auto"/>
                <w:sz w:val="24"/>
                <w:szCs w:val="24"/>
                <w:lang w:val="en-US" w:eastAsia="zh-CN"/>
              </w:rPr>
            </w:pPr>
            <w:r>
              <w:rPr>
                <w:rFonts w:hint="eastAsia" w:ascii="Times New Roman" w:hAnsi="Times New Roman" w:eastAsia="宋体" w:cs="Times New Roman"/>
                <w:color w:val="auto"/>
                <w:sz w:val="24"/>
                <w:lang w:val="en-US" w:eastAsia="zh-CN"/>
              </w:rPr>
              <w:t>艾  银</w:t>
            </w:r>
          </w:p>
        </w:tc>
        <w:tc>
          <w:tcPr>
            <w:tcW w:w="2595" w:type="dxa"/>
            <w:tcBorders>
              <w:top w:val="single" w:color="auto" w:sz="4" w:space="0"/>
              <w:left w:val="single" w:color="auto" w:sz="4" w:space="0"/>
              <w:bottom w:val="single" w:color="auto" w:sz="4" w:space="0"/>
              <w:right w:val="single" w:color="auto" w:sz="4" w:space="0"/>
            </w:tcBorders>
            <w:noWrap w:val="0"/>
            <w:vAlign w:val="center"/>
          </w:tcPr>
          <w:p w14:paraId="1592C47B">
            <w:pPr>
              <w:jc w:val="center"/>
              <w:rPr>
                <w:rFonts w:hint="eastAsia" w:ascii="宋体" w:hAnsi="宋体" w:eastAsia="宋体" w:cs="宋体"/>
                <w:color w:val="auto"/>
                <w:sz w:val="24"/>
                <w:szCs w:val="24"/>
              </w:rPr>
            </w:pPr>
            <w:r>
              <w:rPr>
                <w:rFonts w:hint="eastAsia" w:ascii="Times New Roman" w:hAnsi="Times New Roman" w:eastAsia="宋体" w:cs="Times New Roman"/>
                <w:color w:val="auto"/>
                <w:sz w:val="24"/>
                <w:lang w:val="en-US" w:eastAsia="zh-CN"/>
              </w:rPr>
              <w:t>男</w:t>
            </w:r>
          </w:p>
        </w:tc>
        <w:tc>
          <w:tcPr>
            <w:tcW w:w="2295" w:type="dxa"/>
            <w:tcBorders>
              <w:top w:val="single" w:color="auto" w:sz="4" w:space="0"/>
              <w:left w:val="single" w:color="auto" w:sz="4" w:space="0"/>
              <w:bottom w:val="single" w:color="auto" w:sz="4" w:space="0"/>
              <w:right w:val="single" w:color="auto" w:sz="4" w:space="0"/>
            </w:tcBorders>
            <w:noWrap w:val="0"/>
            <w:vAlign w:val="center"/>
          </w:tcPr>
          <w:p w14:paraId="394919EB">
            <w:pPr>
              <w:jc w:val="center"/>
              <w:rPr>
                <w:rFonts w:hint="eastAsia" w:ascii="宋体" w:hAnsi="宋体" w:eastAsia="宋体" w:cs="宋体"/>
                <w:color w:val="auto"/>
                <w:sz w:val="24"/>
                <w:szCs w:val="24"/>
                <w:lang w:val="en-US" w:eastAsia="zh-CN"/>
              </w:rPr>
            </w:pPr>
            <w:r>
              <w:rPr>
                <w:rFonts w:hint="default" w:ascii="Times New Roman" w:hAnsi="Times New Roman" w:eastAsia="宋体" w:cs="Times New Roman"/>
                <w:color w:val="auto"/>
                <w:sz w:val="24"/>
                <w:lang w:val="en-US" w:eastAsia="zh-CN"/>
              </w:rPr>
              <w:t>38</w:t>
            </w:r>
          </w:p>
        </w:tc>
        <w:tc>
          <w:tcPr>
            <w:tcW w:w="4994" w:type="dxa"/>
            <w:tcBorders>
              <w:top w:val="single" w:color="auto" w:sz="4" w:space="0"/>
              <w:left w:val="single" w:color="auto" w:sz="4" w:space="0"/>
              <w:bottom w:val="single" w:color="auto" w:sz="4" w:space="0"/>
              <w:right w:val="single" w:color="auto" w:sz="4" w:space="0"/>
            </w:tcBorders>
            <w:noWrap w:val="0"/>
            <w:vAlign w:val="center"/>
          </w:tcPr>
          <w:p w14:paraId="1C4BC6D7">
            <w:pPr>
              <w:spacing w:line="240" w:lineRule="exact"/>
              <w:ind w:left="-105" w:leftChars="0" w:right="-105" w:rightChars="0"/>
              <w:jc w:val="center"/>
              <w:rPr>
                <w:rFonts w:hint="eastAsia" w:ascii="宋体" w:hAnsi="宋体" w:eastAsia="宋体" w:cs="宋体"/>
                <w:color w:val="auto"/>
                <w:sz w:val="24"/>
                <w:szCs w:val="24"/>
                <w:lang w:val="en-US" w:eastAsia="zh-CN"/>
              </w:rPr>
            </w:pPr>
            <w:r>
              <w:rPr>
                <w:rFonts w:hint="eastAsia" w:ascii="宋体" w:hAnsi="宋体" w:cs="宋体"/>
                <w:color w:val="auto"/>
                <w:sz w:val="24"/>
                <w:szCs w:val="24"/>
                <w:lang w:val="en-US" w:eastAsia="zh-CN"/>
              </w:rPr>
              <w:t>/</w:t>
            </w:r>
          </w:p>
        </w:tc>
      </w:tr>
      <w:tr w14:paraId="1319AF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812" w:type="dxa"/>
            <w:tcBorders>
              <w:top w:val="single" w:color="auto" w:sz="4" w:space="0"/>
              <w:left w:val="single" w:color="auto" w:sz="4" w:space="0"/>
              <w:bottom w:val="single" w:color="auto" w:sz="4" w:space="0"/>
              <w:right w:val="single" w:color="auto" w:sz="4" w:space="0"/>
            </w:tcBorders>
            <w:noWrap w:val="0"/>
            <w:vAlign w:val="center"/>
          </w:tcPr>
          <w:p w14:paraId="0ECC23C3">
            <w:pPr>
              <w:jc w:val="center"/>
              <w:rPr>
                <w:rFonts w:hint="eastAsia" w:ascii="宋体" w:hAnsi="宋体" w:eastAsia="宋体" w:cs="宋体"/>
                <w:color w:val="auto"/>
                <w:sz w:val="24"/>
                <w:szCs w:val="24"/>
                <w:lang w:val="en-US" w:eastAsia="zh-CN"/>
              </w:rPr>
            </w:pPr>
            <w:r>
              <w:rPr>
                <w:rFonts w:hint="default" w:ascii="Times New Roman" w:hAnsi="Times New Roman" w:eastAsia="宋体" w:cs="Times New Roman"/>
                <w:color w:val="auto"/>
                <w:sz w:val="24"/>
                <w:lang w:val="en-US" w:eastAsia="zh-CN"/>
              </w:rPr>
              <w:t>5</w:t>
            </w:r>
          </w:p>
        </w:tc>
        <w:tc>
          <w:tcPr>
            <w:tcW w:w="3679" w:type="dxa"/>
            <w:tcBorders>
              <w:top w:val="single" w:color="auto" w:sz="4" w:space="0"/>
              <w:left w:val="single" w:color="auto" w:sz="4" w:space="0"/>
              <w:bottom w:val="single" w:color="auto" w:sz="4" w:space="0"/>
              <w:right w:val="single" w:color="auto" w:sz="4" w:space="0"/>
            </w:tcBorders>
            <w:noWrap w:val="0"/>
            <w:vAlign w:val="center"/>
          </w:tcPr>
          <w:p w14:paraId="7A6F6407">
            <w:pPr>
              <w:jc w:val="center"/>
              <w:rPr>
                <w:rFonts w:hint="eastAsia" w:ascii="宋体" w:hAnsi="宋体" w:eastAsia="宋体" w:cs="宋体"/>
                <w:color w:val="auto"/>
                <w:sz w:val="24"/>
                <w:szCs w:val="24"/>
                <w:lang w:val="en-US" w:eastAsia="zh-CN"/>
              </w:rPr>
            </w:pPr>
            <w:r>
              <w:rPr>
                <w:rFonts w:hint="eastAsia" w:ascii="Times New Roman" w:hAnsi="Times New Roman" w:eastAsia="宋体" w:cs="Times New Roman"/>
                <w:color w:val="auto"/>
                <w:sz w:val="24"/>
                <w:lang w:val="en-US" w:eastAsia="zh-CN"/>
              </w:rPr>
              <w:t>周海亮</w:t>
            </w:r>
          </w:p>
        </w:tc>
        <w:tc>
          <w:tcPr>
            <w:tcW w:w="2595" w:type="dxa"/>
            <w:tcBorders>
              <w:top w:val="single" w:color="auto" w:sz="4" w:space="0"/>
              <w:left w:val="single" w:color="auto" w:sz="4" w:space="0"/>
              <w:bottom w:val="single" w:color="auto" w:sz="4" w:space="0"/>
              <w:right w:val="single" w:color="auto" w:sz="4" w:space="0"/>
            </w:tcBorders>
            <w:noWrap w:val="0"/>
            <w:vAlign w:val="center"/>
          </w:tcPr>
          <w:p w14:paraId="6E4D03C1">
            <w:pPr>
              <w:jc w:val="center"/>
              <w:rPr>
                <w:rFonts w:hint="eastAsia" w:ascii="宋体" w:hAnsi="宋体" w:eastAsia="宋体" w:cs="宋体"/>
                <w:color w:val="auto"/>
                <w:sz w:val="24"/>
                <w:szCs w:val="24"/>
              </w:rPr>
            </w:pPr>
            <w:r>
              <w:rPr>
                <w:rFonts w:hint="eastAsia" w:ascii="Times New Roman" w:hAnsi="Times New Roman" w:eastAsia="宋体" w:cs="Times New Roman"/>
                <w:color w:val="auto"/>
                <w:sz w:val="24"/>
                <w:lang w:val="en-US" w:eastAsia="zh-CN"/>
              </w:rPr>
              <w:t>男</w:t>
            </w:r>
          </w:p>
        </w:tc>
        <w:tc>
          <w:tcPr>
            <w:tcW w:w="2295" w:type="dxa"/>
            <w:tcBorders>
              <w:top w:val="single" w:color="auto" w:sz="4" w:space="0"/>
              <w:left w:val="single" w:color="auto" w:sz="4" w:space="0"/>
              <w:bottom w:val="single" w:color="auto" w:sz="4" w:space="0"/>
              <w:right w:val="single" w:color="auto" w:sz="4" w:space="0"/>
            </w:tcBorders>
            <w:noWrap w:val="0"/>
            <w:vAlign w:val="center"/>
          </w:tcPr>
          <w:p w14:paraId="40C6AE96">
            <w:pPr>
              <w:jc w:val="center"/>
              <w:rPr>
                <w:rFonts w:hint="eastAsia" w:ascii="宋体" w:hAnsi="宋体" w:eastAsia="宋体" w:cs="宋体"/>
                <w:color w:val="auto"/>
                <w:sz w:val="24"/>
                <w:szCs w:val="24"/>
                <w:lang w:val="en-US" w:eastAsia="zh-CN"/>
              </w:rPr>
            </w:pPr>
            <w:r>
              <w:rPr>
                <w:rFonts w:hint="default" w:ascii="Times New Roman" w:hAnsi="Times New Roman" w:eastAsia="宋体" w:cs="Times New Roman"/>
                <w:color w:val="auto"/>
                <w:sz w:val="24"/>
                <w:lang w:val="en-US" w:eastAsia="zh-CN"/>
              </w:rPr>
              <w:t>32</w:t>
            </w:r>
          </w:p>
        </w:tc>
        <w:tc>
          <w:tcPr>
            <w:tcW w:w="4994" w:type="dxa"/>
            <w:tcBorders>
              <w:top w:val="single" w:color="auto" w:sz="4" w:space="0"/>
              <w:left w:val="single" w:color="auto" w:sz="4" w:space="0"/>
              <w:bottom w:val="single" w:color="auto" w:sz="4" w:space="0"/>
              <w:right w:val="single" w:color="auto" w:sz="4" w:space="0"/>
            </w:tcBorders>
            <w:noWrap w:val="0"/>
            <w:vAlign w:val="center"/>
          </w:tcPr>
          <w:p w14:paraId="71072858">
            <w:pPr>
              <w:spacing w:line="240" w:lineRule="exact"/>
              <w:ind w:left="-105" w:leftChars="0" w:right="-105" w:rightChars="0"/>
              <w:jc w:val="center"/>
              <w:rPr>
                <w:rFonts w:hint="eastAsia" w:ascii="宋体" w:hAnsi="宋体" w:eastAsia="宋体" w:cs="宋体"/>
                <w:color w:val="auto"/>
                <w:sz w:val="24"/>
                <w:szCs w:val="24"/>
                <w:lang w:val="en-US" w:eastAsia="zh-CN"/>
              </w:rPr>
            </w:pPr>
            <w:r>
              <w:rPr>
                <w:rFonts w:hint="eastAsia" w:ascii="宋体" w:hAnsi="宋体" w:cs="宋体"/>
                <w:color w:val="auto"/>
                <w:sz w:val="24"/>
                <w:szCs w:val="24"/>
                <w:lang w:val="en-US" w:eastAsia="zh-CN"/>
              </w:rPr>
              <w:t>/</w:t>
            </w:r>
          </w:p>
        </w:tc>
      </w:tr>
    </w:tbl>
    <w:p w14:paraId="3FE4DAE1">
      <w:pPr>
        <w:rPr>
          <w:rFonts w:hint="default" w:ascii="Times New Roman" w:hAnsi="Times New Roman" w:cs="Times New Roman"/>
          <w:color w:val="auto"/>
        </w:rPr>
      </w:pPr>
    </w:p>
    <w:p w14:paraId="635CC75C">
      <w:pPr>
        <w:rPr>
          <w:rFonts w:hint="default" w:ascii="Times New Roman" w:hAnsi="Times New Roman" w:cs="Times New Roman"/>
          <w:color w:val="auto"/>
        </w:rPr>
      </w:pPr>
    </w:p>
    <w:p w14:paraId="20ED14A4">
      <w:pPr>
        <w:rPr>
          <w:rFonts w:hint="default" w:ascii="Times New Roman" w:hAnsi="Times New Roman" w:cs="Times New Roman"/>
          <w:color w:val="auto"/>
        </w:rPr>
      </w:pPr>
    </w:p>
    <w:p w14:paraId="0DC2486B">
      <w:pPr>
        <w:rPr>
          <w:rFonts w:hint="default" w:ascii="Times New Roman" w:hAnsi="Times New Roman" w:cs="Times New Roman"/>
          <w:color w:val="auto"/>
        </w:rPr>
      </w:pPr>
    </w:p>
    <w:p w14:paraId="7944C548">
      <w:pPr>
        <w:rPr>
          <w:rFonts w:hint="default" w:ascii="Times New Roman" w:hAnsi="Times New Roman" w:cs="Times New Roman"/>
          <w:color w:val="auto"/>
        </w:rPr>
      </w:pPr>
    </w:p>
    <w:p w14:paraId="2EF74065">
      <w:pPr>
        <w:rPr>
          <w:rFonts w:hint="default" w:ascii="Times New Roman" w:hAnsi="Times New Roman" w:cs="Times New Roman"/>
          <w:color w:val="auto"/>
        </w:rPr>
      </w:pPr>
    </w:p>
    <w:p w14:paraId="465A554B">
      <w:pPr>
        <w:rPr>
          <w:rFonts w:hint="default" w:ascii="Times New Roman" w:hAnsi="Times New Roman" w:cs="Times New Roman"/>
          <w:color w:val="auto"/>
        </w:rPr>
      </w:pPr>
    </w:p>
    <w:p w14:paraId="1160F2CE">
      <w:pPr>
        <w:rPr>
          <w:rFonts w:hint="default" w:ascii="Times New Roman" w:hAnsi="Times New Roman" w:cs="Times New Roman"/>
          <w:color w:val="auto"/>
        </w:rPr>
      </w:pPr>
    </w:p>
    <w:p w14:paraId="0DC19A0F">
      <w:pPr>
        <w:rPr>
          <w:rFonts w:hint="default" w:ascii="Times New Roman" w:hAnsi="Times New Roman" w:cs="Times New Roman"/>
          <w:color w:val="auto"/>
        </w:rPr>
      </w:pPr>
    </w:p>
    <w:p w14:paraId="0974AA8D">
      <w:pPr>
        <w:rPr>
          <w:rFonts w:hint="default" w:ascii="Times New Roman" w:hAnsi="Times New Roman" w:cs="Times New Roman"/>
          <w:color w:val="auto"/>
        </w:rPr>
      </w:pPr>
    </w:p>
    <w:p w14:paraId="500E77B6">
      <w:pPr>
        <w:rPr>
          <w:rFonts w:hint="default" w:ascii="Times New Roman" w:hAnsi="Times New Roman" w:cs="Times New Roman"/>
          <w:color w:val="auto"/>
        </w:rPr>
      </w:pPr>
    </w:p>
    <w:p w14:paraId="49E1A8D5">
      <w:pPr>
        <w:rPr>
          <w:rFonts w:hint="default" w:ascii="Times New Roman" w:hAnsi="Times New Roman" w:cs="Times New Roman"/>
          <w:color w:val="auto"/>
        </w:rPr>
      </w:pPr>
    </w:p>
    <w:p w14:paraId="00442CE1">
      <w:pPr>
        <w:rPr>
          <w:rFonts w:hint="default" w:ascii="Times New Roman" w:hAnsi="Times New Roman" w:cs="Times New Roman"/>
          <w:color w:val="auto"/>
        </w:rPr>
      </w:pPr>
    </w:p>
    <w:p w14:paraId="01D9E40D">
      <w:pPr>
        <w:rPr>
          <w:rFonts w:hint="default" w:ascii="Times New Roman" w:hAnsi="Times New Roman" w:cs="Times New Roman"/>
          <w:color w:val="auto"/>
        </w:rPr>
      </w:pPr>
    </w:p>
    <w:tbl>
      <w:tblPr>
        <w:tblStyle w:val="4"/>
        <w:tblW w:w="1437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12"/>
        <w:gridCol w:w="3679"/>
        <w:gridCol w:w="2595"/>
        <w:gridCol w:w="2295"/>
        <w:gridCol w:w="4994"/>
      </w:tblGrid>
      <w:tr w14:paraId="1A1CBB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4375" w:type="dxa"/>
            <w:gridSpan w:val="5"/>
            <w:tcBorders>
              <w:top w:val="single" w:color="auto" w:sz="4" w:space="0"/>
              <w:left w:val="single" w:color="auto" w:sz="4" w:space="0"/>
              <w:bottom w:val="single" w:color="auto" w:sz="4" w:space="0"/>
              <w:right w:val="single" w:color="auto" w:sz="4" w:space="0"/>
            </w:tcBorders>
            <w:noWrap w:val="0"/>
            <w:vAlign w:val="center"/>
          </w:tcPr>
          <w:p w14:paraId="6E8AE58F">
            <w:pPr>
              <w:jc w:val="center"/>
              <w:rPr>
                <w:rFonts w:hint="eastAsia" w:ascii="黑体" w:hAnsi="黑体" w:eastAsia="黑体" w:cs="黑体"/>
                <w:b w:val="0"/>
                <w:bCs/>
                <w:color w:val="auto"/>
                <w:sz w:val="24"/>
                <w:szCs w:val="24"/>
              </w:rPr>
            </w:pPr>
            <w:r>
              <w:rPr>
                <w:rFonts w:hint="eastAsia" w:ascii="黑体" w:hAnsi="黑体" w:eastAsia="黑体" w:cs="黑体"/>
                <w:b w:val="0"/>
                <w:bCs/>
                <w:color w:val="auto"/>
                <w:sz w:val="24"/>
                <w:szCs w:val="24"/>
                <w:lang w:bidi="ar"/>
              </w:rPr>
              <w:t>测绘专业</w:t>
            </w:r>
            <w:r>
              <w:rPr>
                <w:rFonts w:hint="eastAsia" w:ascii="黑体" w:hAnsi="黑体" w:eastAsia="黑体" w:cs="黑体"/>
                <w:b w:val="0"/>
                <w:bCs/>
                <w:color w:val="auto"/>
                <w:sz w:val="24"/>
                <w:szCs w:val="24"/>
                <w:lang w:val="en-US" w:eastAsia="zh-CN" w:bidi="ar"/>
              </w:rPr>
              <w:t>相关</w:t>
            </w:r>
            <w:r>
              <w:rPr>
                <w:rFonts w:hint="eastAsia" w:ascii="黑体" w:hAnsi="黑体" w:eastAsia="黑体" w:cs="黑体"/>
                <w:b w:val="0"/>
                <w:bCs/>
                <w:color w:val="auto"/>
                <w:sz w:val="24"/>
                <w:szCs w:val="24"/>
                <w:lang w:bidi="ar"/>
              </w:rPr>
              <w:t>技术人员</w:t>
            </w:r>
          </w:p>
        </w:tc>
      </w:tr>
      <w:tr w14:paraId="456116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812" w:type="dxa"/>
            <w:tcBorders>
              <w:top w:val="single" w:color="auto" w:sz="4" w:space="0"/>
              <w:left w:val="single" w:color="auto" w:sz="4" w:space="0"/>
              <w:bottom w:val="single" w:color="auto" w:sz="4" w:space="0"/>
              <w:right w:val="single" w:color="auto" w:sz="4" w:space="0"/>
            </w:tcBorders>
            <w:noWrap w:val="0"/>
            <w:vAlign w:val="center"/>
          </w:tcPr>
          <w:p w14:paraId="5D1E5960">
            <w:pPr>
              <w:jc w:val="center"/>
              <w:rPr>
                <w:rFonts w:hint="eastAsia" w:ascii="黑体" w:hAnsi="黑体" w:eastAsia="黑体" w:cs="黑体"/>
                <w:b w:val="0"/>
                <w:bCs/>
                <w:color w:val="auto"/>
                <w:sz w:val="24"/>
                <w:szCs w:val="24"/>
              </w:rPr>
            </w:pPr>
            <w:r>
              <w:rPr>
                <w:rFonts w:hint="eastAsia" w:ascii="黑体" w:hAnsi="黑体" w:eastAsia="黑体" w:cs="黑体"/>
                <w:b w:val="0"/>
                <w:bCs/>
                <w:color w:val="auto"/>
                <w:sz w:val="24"/>
                <w:szCs w:val="24"/>
                <w:lang w:bidi="ar"/>
              </w:rPr>
              <w:t>序号</w:t>
            </w:r>
          </w:p>
        </w:tc>
        <w:tc>
          <w:tcPr>
            <w:tcW w:w="3679" w:type="dxa"/>
            <w:tcBorders>
              <w:top w:val="single" w:color="auto" w:sz="4" w:space="0"/>
              <w:left w:val="single" w:color="auto" w:sz="4" w:space="0"/>
              <w:bottom w:val="single" w:color="auto" w:sz="4" w:space="0"/>
              <w:right w:val="single" w:color="auto" w:sz="4" w:space="0"/>
            </w:tcBorders>
            <w:noWrap w:val="0"/>
            <w:vAlign w:val="center"/>
          </w:tcPr>
          <w:p w14:paraId="5365DA84">
            <w:pPr>
              <w:jc w:val="center"/>
              <w:rPr>
                <w:rFonts w:hint="eastAsia" w:ascii="黑体" w:hAnsi="黑体" w:eastAsia="黑体" w:cs="黑体"/>
                <w:b w:val="0"/>
                <w:bCs/>
                <w:color w:val="auto"/>
                <w:sz w:val="24"/>
                <w:szCs w:val="24"/>
              </w:rPr>
            </w:pPr>
            <w:r>
              <w:rPr>
                <w:rFonts w:hint="eastAsia" w:ascii="黑体" w:hAnsi="黑体" w:eastAsia="黑体" w:cs="黑体"/>
                <w:b w:val="0"/>
                <w:bCs/>
                <w:color w:val="auto"/>
                <w:sz w:val="24"/>
                <w:szCs w:val="24"/>
                <w:lang w:bidi="ar"/>
              </w:rPr>
              <w:t>姓名</w:t>
            </w:r>
          </w:p>
        </w:tc>
        <w:tc>
          <w:tcPr>
            <w:tcW w:w="2595" w:type="dxa"/>
            <w:tcBorders>
              <w:top w:val="single" w:color="auto" w:sz="4" w:space="0"/>
              <w:left w:val="single" w:color="auto" w:sz="4" w:space="0"/>
              <w:bottom w:val="single" w:color="auto" w:sz="4" w:space="0"/>
              <w:right w:val="single" w:color="auto" w:sz="4" w:space="0"/>
            </w:tcBorders>
            <w:noWrap w:val="0"/>
            <w:vAlign w:val="center"/>
          </w:tcPr>
          <w:p w14:paraId="3E60EE34">
            <w:pPr>
              <w:jc w:val="center"/>
              <w:rPr>
                <w:rFonts w:hint="eastAsia" w:ascii="黑体" w:hAnsi="黑体" w:eastAsia="黑体" w:cs="黑体"/>
                <w:b w:val="0"/>
                <w:bCs/>
                <w:color w:val="auto"/>
                <w:sz w:val="24"/>
                <w:szCs w:val="24"/>
              </w:rPr>
            </w:pPr>
            <w:r>
              <w:rPr>
                <w:rFonts w:hint="eastAsia" w:ascii="黑体" w:hAnsi="黑体" w:eastAsia="黑体" w:cs="黑体"/>
                <w:b w:val="0"/>
                <w:bCs/>
                <w:color w:val="auto"/>
                <w:sz w:val="24"/>
                <w:szCs w:val="24"/>
                <w:lang w:bidi="ar"/>
              </w:rPr>
              <w:t>性别</w:t>
            </w:r>
          </w:p>
        </w:tc>
        <w:tc>
          <w:tcPr>
            <w:tcW w:w="2295" w:type="dxa"/>
            <w:tcBorders>
              <w:top w:val="single" w:color="auto" w:sz="4" w:space="0"/>
              <w:left w:val="single" w:color="auto" w:sz="4" w:space="0"/>
              <w:bottom w:val="single" w:color="auto" w:sz="4" w:space="0"/>
              <w:right w:val="single" w:color="auto" w:sz="4" w:space="0"/>
            </w:tcBorders>
            <w:noWrap w:val="0"/>
            <w:vAlign w:val="center"/>
          </w:tcPr>
          <w:p w14:paraId="3964C36A">
            <w:pPr>
              <w:jc w:val="center"/>
              <w:rPr>
                <w:rFonts w:hint="eastAsia" w:ascii="黑体" w:hAnsi="黑体" w:eastAsia="黑体" w:cs="黑体"/>
                <w:b w:val="0"/>
                <w:bCs/>
                <w:color w:val="auto"/>
                <w:sz w:val="24"/>
                <w:szCs w:val="24"/>
              </w:rPr>
            </w:pPr>
            <w:r>
              <w:rPr>
                <w:rFonts w:hint="eastAsia" w:ascii="黑体" w:hAnsi="黑体" w:eastAsia="黑体" w:cs="黑体"/>
                <w:b w:val="0"/>
                <w:bCs/>
                <w:color w:val="auto"/>
                <w:sz w:val="24"/>
                <w:szCs w:val="24"/>
                <w:lang w:bidi="ar"/>
              </w:rPr>
              <w:t>年龄</w:t>
            </w:r>
          </w:p>
        </w:tc>
        <w:tc>
          <w:tcPr>
            <w:tcW w:w="4994" w:type="dxa"/>
            <w:tcBorders>
              <w:top w:val="single" w:color="auto" w:sz="4" w:space="0"/>
              <w:left w:val="single" w:color="auto" w:sz="4" w:space="0"/>
              <w:bottom w:val="single" w:color="auto" w:sz="4" w:space="0"/>
              <w:right w:val="single" w:color="auto" w:sz="4" w:space="0"/>
            </w:tcBorders>
            <w:noWrap w:val="0"/>
            <w:vAlign w:val="center"/>
          </w:tcPr>
          <w:p w14:paraId="3C743087">
            <w:pPr>
              <w:jc w:val="center"/>
              <w:rPr>
                <w:rFonts w:hint="eastAsia" w:ascii="黑体" w:hAnsi="黑体" w:eastAsia="黑体" w:cs="黑体"/>
                <w:b w:val="0"/>
                <w:bCs/>
                <w:color w:val="auto"/>
                <w:sz w:val="24"/>
                <w:szCs w:val="24"/>
              </w:rPr>
            </w:pPr>
            <w:r>
              <w:rPr>
                <w:rFonts w:hint="eastAsia" w:ascii="黑体" w:hAnsi="黑体" w:eastAsia="黑体" w:cs="黑体"/>
                <w:b w:val="0"/>
                <w:bCs/>
                <w:color w:val="auto"/>
                <w:sz w:val="24"/>
                <w:szCs w:val="24"/>
                <w:lang w:bidi="ar"/>
              </w:rPr>
              <w:t>备注</w:t>
            </w:r>
          </w:p>
        </w:tc>
      </w:tr>
      <w:tr w14:paraId="3263D8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812" w:type="dxa"/>
            <w:tcBorders>
              <w:top w:val="single" w:color="auto" w:sz="4" w:space="0"/>
              <w:left w:val="single" w:color="auto" w:sz="4" w:space="0"/>
              <w:bottom w:val="single" w:color="auto" w:sz="4" w:space="0"/>
              <w:right w:val="single" w:color="auto" w:sz="4" w:space="0"/>
            </w:tcBorders>
            <w:noWrap w:val="0"/>
            <w:vAlign w:val="center"/>
          </w:tcPr>
          <w:p w14:paraId="21B67F73">
            <w:pPr>
              <w:jc w:val="center"/>
              <w:rPr>
                <w:rFonts w:hint="eastAsia" w:ascii="宋体" w:hAnsi="宋体" w:eastAsia="宋体" w:cs="宋体"/>
                <w:color w:val="auto"/>
                <w:sz w:val="24"/>
                <w:szCs w:val="24"/>
                <w:lang w:val="en-US" w:eastAsia="zh-CN"/>
              </w:rPr>
            </w:pPr>
            <w:r>
              <w:rPr>
                <w:rFonts w:hint="default" w:ascii="Times New Roman" w:hAnsi="Times New Roman" w:eastAsia="宋体" w:cs="Times New Roman"/>
                <w:color w:val="auto"/>
                <w:sz w:val="24"/>
                <w:lang w:val="en-US" w:eastAsia="zh-CN"/>
              </w:rPr>
              <w:t>1</w:t>
            </w:r>
          </w:p>
        </w:tc>
        <w:tc>
          <w:tcPr>
            <w:tcW w:w="3679" w:type="dxa"/>
            <w:tcBorders>
              <w:top w:val="single" w:color="auto" w:sz="4" w:space="0"/>
              <w:left w:val="single" w:color="auto" w:sz="4" w:space="0"/>
              <w:bottom w:val="single" w:color="auto" w:sz="4" w:space="0"/>
              <w:right w:val="single" w:color="auto" w:sz="4" w:space="0"/>
            </w:tcBorders>
            <w:noWrap w:val="0"/>
            <w:vAlign w:val="center"/>
          </w:tcPr>
          <w:p w14:paraId="59854F81">
            <w:pPr>
              <w:jc w:val="center"/>
              <w:rPr>
                <w:rFonts w:hint="eastAsia" w:ascii="宋体" w:hAnsi="宋体" w:eastAsia="宋体" w:cs="宋体"/>
                <w:color w:val="auto"/>
                <w:sz w:val="24"/>
                <w:szCs w:val="24"/>
                <w:lang w:val="en-US" w:eastAsia="zh-CN"/>
              </w:rPr>
            </w:pPr>
            <w:r>
              <w:rPr>
                <w:rFonts w:hint="eastAsia" w:ascii="Times New Roman" w:hAnsi="Times New Roman" w:eastAsia="宋体" w:cs="Times New Roman"/>
                <w:color w:val="auto"/>
                <w:sz w:val="24"/>
                <w:lang w:val="en-US" w:eastAsia="zh-CN"/>
              </w:rPr>
              <w:t>董高瑞</w:t>
            </w:r>
          </w:p>
        </w:tc>
        <w:tc>
          <w:tcPr>
            <w:tcW w:w="2595" w:type="dxa"/>
            <w:tcBorders>
              <w:top w:val="single" w:color="auto" w:sz="4" w:space="0"/>
              <w:left w:val="single" w:color="auto" w:sz="4" w:space="0"/>
              <w:bottom w:val="single" w:color="auto" w:sz="4" w:space="0"/>
              <w:right w:val="single" w:color="auto" w:sz="4" w:space="0"/>
            </w:tcBorders>
            <w:noWrap w:val="0"/>
            <w:vAlign w:val="center"/>
          </w:tcPr>
          <w:p w14:paraId="2B007DE1">
            <w:pPr>
              <w:jc w:val="center"/>
              <w:rPr>
                <w:rFonts w:hint="eastAsia" w:ascii="宋体" w:hAnsi="宋体" w:eastAsia="宋体" w:cs="宋体"/>
                <w:color w:val="auto"/>
                <w:sz w:val="24"/>
                <w:szCs w:val="24"/>
                <w:lang w:val="en-US" w:eastAsia="zh-CN"/>
              </w:rPr>
            </w:pPr>
            <w:r>
              <w:rPr>
                <w:rFonts w:hint="eastAsia" w:ascii="Times New Roman" w:hAnsi="Times New Roman" w:eastAsia="宋体" w:cs="Times New Roman"/>
                <w:color w:val="auto"/>
                <w:sz w:val="24"/>
                <w:lang w:val="en-US" w:eastAsia="zh-CN"/>
              </w:rPr>
              <w:t>男</w:t>
            </w:r>
          </w:p>
        </w:tc>
        <w:tc>
          <w:tcPr>
            <w:tcW w:w="2295" w:type="dxa"/>
            <w:tcBorders>
              <w:top w:val="single" w:color="auto" w:sz="4" w:space="0"/>
              <w:left w:val="single" w:color="auto" w:sz="4" w:space="0"/>
              <w:bottom w:val="single" w:color="auto" w:sz="4" w:space="0"/>
              <w:right w:val="single" w:color="auto" w:sz="4" w:space="0"/>
            </w:tcBorders>
            <w:noWrap w:val="0"/>
            <w:vAlign w:val="center"/>
          </w:tcPr>
          <w:p w14:paraId="3D6C699B">
            <w:pPr>
              <w:jc w:val="center"/>
              <w:rPr>
                <w:rFonts w:hint="eastAsia" w:ascii="宋体" w:hAnsi="宋体" w:eastAsia="宋体" w:cs="宋体"/>
                <w:color w:val="auto"/>
                <w:sz w:val="24"/>
                <w:szCs w:val="24"/>
                <w:lang w:val="en-US" w:eastAsia="zh-CN"/>
              </w:rPr>
            </w:pPr>
            <w:r>
              <w:rPr>
                <w:rFonts w:hint="default" w:ascii="Times New Roman" w:hAnsi="Times New Roman" w:eastAsia="宋体" w:cs="Times New Roman"/>
                <w:color w:val="auto"/>
                <w:sz w:val="24"/>
                <w:lang w:val="en-US" w:eastAsia="zh-CN"/>
              </w:rPr>
              <w:t>34</w:t>
            </w:r>
          </w:p>
        </w:tc>
        <w:tc>
          <w:tcPr>
            <w:tcW w:w="4994" w:type="dxa"/>
            <w:tcBorders>
              <w:top w:val="single" w:color="auto" w:sz="4" w:space="0"/>
              <w:left w:val="single" w:color="auto" w:sz="4" w:space="0"/>
              <w:bottom w:val="single" w:color="auto" w:sz="4" w:space="0"/>
              <w:right w:val="single" w:color="auto" w:sz="4" w:space="0"/>
            </w:tcBorders>
            <w:noWrap w:val="0"/>
            <w:vAlign w:val="center"/>
          </w:tcPr>
          <w:p w14:paraId="0EF0F496">
            <w:pPr>
              <w:jc w:val="center"/>
              <w:rPr>
                <w:rFonts w:hint="default" w:ascii="宋体" w:hAnsi="宋体" w:eastAsia="宋体" w:cs="宋体"/>
                <w:color w:val="auto"/>
                <w:sz w:val="24"/>
                <w:szCs w:val="24"/>
                <w:lang w:val="en-US"/>
              </w:rPr>
            </w:pPr>
            <w:r>
              <w:rPr>
                <w:rFonts w:hint="eastAsia" w:ascii="Times New Roman" w:hAnsi="Times New Roman" w:cs="Times New Roman"/>
                <w:color w:val="auto"/>
                <w:sz w:val="24"/>
                <w:lang w:val="en-US" w:eastAsia="zh-CN"/>
              </w:rPr>
              <w:t>建筑工程</w:t>
            </w:r>
          </w:p>
        </w:tc>
      </w:tr>
      <w:tr w14:paraId="211C3C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812" w:type="dxa"/>
            <w:tcBorders>
              <w:top w:val="single" w:color="auto" w:sz="4" w:space="0"/>
              <w:left w:val="single" w:color="auto" w:sz="4" w:space="0"/>
              <w:bottom w:val="single" w:color="auto" w:sz="4" w:space="0"/>
              <w:right w:val="single" w:color="auto" w:sz="4" w:space="0"/>
            </w:tcBorders>
            <w:noWrap w:val="0"/>
            <w:vAlign w:val="center"/>
          </w:tcPr>
          <w:p w14:paraId="63C9ACDA">
            <w:pPr>
              <w:jc w:val="center"/>
              <w:rPr>
                <w:rFonts w:hint="eastAsia" w:ascii="宋体" w:hAnsi="宋体" w:eastAsia="宋体" w:cs="宋体"/>
                <w:color w:val="auto"/>
                <w:sz w:val="24"/>
                <w:szCs w:val="24"/>
                <w:lang w:val="en-US" w:eastAsia="zh-CN"/>
              </w:rPr>
            </w:pPr>
            <w:r>
              <w:rPr>
                <w:rFonts w:hint="default" w:ascii="Times New Roman" w:hAnsi="Times New Roman" w:eastAsia="宋体" w:cs="Times New Roman"/>
                <w:color w:val="auto"/>
                <w:sz w:val="24"/>
                <w:lang w:val="en-US" w:eastAsia="zh-CN"/>
              </w:rPr>
              <w:t>2</w:t>
            </w:r>
          </w:p>
        </w:tc>
        <w:tc>
          <w:tcPr>
            <w:tcW w:w="3679" w:type="dxa"/>
            <w:tcBorders>
              <w:top w:val="single" w:color="auto" w:sz="4" w:space="0"/>
              <w:left w:val="single" w:color="auto" w:sz="4" w:space="0"/>
              <w:bottom w:val="single" w:color="auto" w:sz="4" w:space="0"/>
              <w:right w:val="single" w:color="auto" w:sz="4" w:space="0"/>
            </w:tcBorders>
            <w:noWrap w:val="0"/>
            <w:vAlign w:val="center"/>
          </w:tcPr>
          <w:p w14:paraId="540F08CB">
            <w:pPr>
              <w:jc w:val="center"/>
              <w:rPr>
                <w:rFonts w:hint="eastAsia" w:ascii="宋体" w:hAnsi="宋体" w:eastAsia="宋体" w:cs="宋体"/>
                <w:color w:val="auto"/>
                <w:sz w:val="24"/>
                <w:szCs w:val="24"/>
                <w:lang w:val="en-US" w:eastAsia="zh-CN"/>
              </w:rPr>
            </w:pPr>
            <w:r>
              <w:rPr>
                <w:rFonts w:hint="eastAsia" w:ascii="Times New Roman" w:hAnsi="Times New Roman" w:eastAsia="宋体" w:cs="Times New Roman"/>
                <w:color w:val="auto"/>
                <w:sz w:val="24"/>
                <w:lang w:val="en-US" w:eastAsia="zh-CN"/>
              </w:rPr>
              <w:t>谷未来</w:t>
            </w:r>
          </w:p>
        </w:tc>
        <w:tc>
          <w:tcPr>
            <w:tcW w:w="2595" w:type="dxa"/>
            <w:tcBorders>
              <w:top w:val="single" w:color="auto" w:sz="4" w:space="0"/>
              <w:left w:val="single" w:color="auto" w:sz="4" w:space="0"/>
              <w:bottom w:val="single" w:color="auto" w:sz="4" w:space="0"/>
              <w:right w:val="single" w:color="auto" w:sz="4" w:space="0"/>
            </w:tcBorders>
            <w:noWrap w:val="0"/>
            <w:vAlign w:val="center"/>
          </w:tcPr>
          <w:p w14:paraId="5E61FA7C">
            <w:pPr>
              <w:jc w:val="center"/>
              <w:rPr>
                <w:rFonts w:hint="eastAsia" w:ascii="宋体" w:hAnsi="宋体" w:eastAsia="宋体" w:cs="宋体"/>
                <w:color w:val="auto"/>
                <w:sz w:val="24"/>
                <w:szCs w:val="24"/>
                <w:lang w:val="en-US" w:eastAsia="zh-CN"/>
              </w:rPr>
            </w:pPr>
            <w:r>
              <w:rPr>
                <w:rFonts w:hint="eastAsia" w:ascii="Times New Roman" w:hAnsi="Times New Roman" w:eastAsia="宋体" w:cs="Times New Roman"/>
                <w:color w:val="auto"/>
                <w:sz w:val="24"/>
                <w:lang w:val="en-US" w:eastAsia="zh-CN"/>
              </w:rPr>
              <w:t>男</w:t>
            </w:r>
          </w:p>
        </w:tc>
        <w:tc>
          <w:tcPr>
            <w:tcW w:w="2295" w:type="dxa"/>
            <w:tcBorders>
              <w:top w:val="single" w:color="auto" w:sz="4" w:space="0"/>
              <w:left w:val="single" w:color="auto" w:sz="4" w:space="0"/>
              <w:bottom w:val="single" w:color="auto" w:sz="4" w:space="0"/>
              <w:right w:val="single" w:color="auto" w:sz="4" w:space="0"/>
            </w:tcBorders>
            <w:noWrap w:val="0"/>
            <w:vAlign w:val="center"/>
          </w:tcPr>
          <w:p w14:paraId="0C111775">
            <w:pPr>
              <w:jc w:val="center"/>
              <w:rPr>
                <w:rFonts w:hint="eastAsia" w:ascii="宋体" w:hAnsi="宋体" w:eastAsia="宋体" w:cs="宋体"/>
                <w:color w:val="auto"/>
                <w:sz w:val="24"/>
                <w:szCs w:val="24"/>
                <w:lang w:val="en-US" w:eastAsia="zh-CN"/>
              </w:rPr>
            </w:pPr>
            <w:r>
              <w:rPr>
                <w:rFonts w:hint="default" w:ascii="Times New Roman" w:hAnsi="Times New Roman" w:eastAsia="宋体" w:cs="Times New Roman"/>
                <w:color w:val="auto"/>
                <w:sz w:val="24"/>
                <w:lang w:val="en-US" w:eastAsia="zh-CN"/>
              </w:rPr>
              <w:t>36</w:t>
            </w:r>
          </w:p>
        </w:tc>
        <w:tc>
          <w:tcPr>
            <w:tcW w:w="4994" w:type="dxa"/>
            <w:tcBorders>
              <w:top w:val="single" w:color="auto" w:sz="4" w:space="0"/>
              <w:left w:val="single" w:color="auto" w:sz="4" w:space="0"/>
              <w:bottom w:val="single" w:color="auto" w:sz="4" w:space="0"/>
              <w:right w:val="single" w:color="auto" w:sz="4" w:space="0"/>
            </w:tcBorders>
            <w:noWrap w:val="0"/>
            <w:vAlign w:val="center"/>
          </w:tcPr>
          <w:p w14:paraId="2BE153AD">
            <w:pPr>
              <w:jc w:val="center"/>
              <w:rPr>
                <w:rFonts w:hint="eastAsia" w:ascii="宋体" w:hAnsi="宋体" w:eastAsia="宋体" w:cs="宋体"/>
                <w:color w:val="auto"/>
                <w:sz w:val="24"/>
                <w:szCs w:val="24"/>
              </w:rPr>
            </w:pPr>
            <w:r>
              <w:rPr>
                <w:rFonts w:hint="default" w:ascii="Times New Roman" w:hAnsi="Times New Roman" w:eastAsia="宋体" w:cs="Times New Roman"/>
                <w:color w:val="auto"/>
                <w:sz w:val="24"/>
                <w:lang w:val="en-US" w:eastAsia="zh-CN"/>
              </w:rPr>
              <w:fldChar w:fldCharType="begin"/>
            </w:r>
            <w:r>
              <w:rPr>
                <w:rFonts w:hint="default" w:ascii="Times New Roman" w:hAnsi="Times New Roman" w:eastAsia="宋体" w:cs="Times New Roman"/>
                <w:color w:val="auto"/>
                <w:sz w:val="24"/>
                <w:lang w:val="en-US" w:eastAsia="zh-CN"/>
              </w:rPr>
              <w:instrText xml:space="preserve"> HYPERLINK "mailto:260216543@qq.com" </w:instrText>
            </w:r>
            <w:r>
              <w:rPr>
                <w:rFonts w:hint="default" w:ascii="Times New Roman" w:hAnsi="Times New Roman" w:eastAsia="宋体" w:cs="Times New Roman"/>
                <w:color w:val="auto"/>
                <w:sz w:val="24"/>
                <w:lang w:val="en-US" w:eastAsia="zh-CN"/>
              </w:rPr>
              <w:fldChar w:fldCharType="separate"/>
            </w:r>
            <w:r>
              <w:rPr>
                <w:rFonts w:hint="default" w:ascii="Times New Roman" w:hAnsi="Times New Roman" w:eastAsia="宋体" w:cs="Times New Roman"/>
                <w:color w:val="auto"/>
                <w:sz w:val="24"/>
                <w:lang w:val="en-US" w:eastAsia="zh-CN"/>
              </w:rPr>
              <w:t>工程测量技术</w:t>
            </w:r>
            <w:r>
              <w:rPr>
                <w:rFonts w:hint="default" w:ascii="Times New Roman" w:hAnsi="Times New Roman" w:eastAsia="宋体" w:cs="Times New Roman"/>
                <w:color w:val="auto"/>
                <w:sz w:val="24"/>
                <w:lang w:val="en-US" w:eastAsia="zh-CN"/>
              </w:rPr>
              <w:fldChar w:fldCharType="end"/>
            </w:r>
          </w:p>
        </w:tc>
      </w:tr>
      <w:tr w14:paraId="238595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812" w:type="dxa"/>
            <w:tcBorders>
              <w:top w:val="single" w:color="auto" w:sz="4" w:space="0"/>
              <w:left w:val="single" w:color="auto" w:sz="4" w:space="0"/>
              <w:bottom w:val="single" w:color="auto" w:sz="4" w:space="0"/>
              <w:right w:val="single" w:color="auto" w:sz="4" w:space="0"/>
            </w:tcBorders>
            <w:noWrap w:val="0"/>
            <w:vAlign w:val="center"/>
          </w:tcPr>
          <w:p w14:paraId="18991307">
            <w:pPr>
              <w:jc w:val="center"/>
              <w:rPr>
                <w:rFonts w:hint="eastAsia" w:ascii="宋体" w:hAnsi="宋体" w:eastAsia="宋体" w:cs="宋体"/>
                <w:color w:val="auto"/>
                <w:sz w:val="24"/>
                <w:szCs w:val="24"/>
                <w:lang w:val="en-US" w:eastAsia="zh-CN"/>
              </w:rPr>
            </w:pPr>
            <w:r>
              <w:rPr>
                <w:rFonts w:hint="default" w:ascii="Times New Roman" w:hAnsi="Times New Roman" w:eastAsia="宋体" w:cs="Times New Roman"/>
                <w:color w:val="auto"/>
                <w:sz w:val="24"/>
                <w:lang w:val="en-US" w:eastAsia="zh-CN"/>
              </w:rPr>
              <w:t>3</w:t>
            </w:r>
          </w:p>
        </w:tc>
        <w:tc>
          <w:tcPr>
            <w:tcW w:w="3679" w:type="dxa"/>
            <w:tcBorders>
              <w:top w:val="single" w:color="auto" w:sz="4" w:space="0"/>
              <w:left w:val="single" w:color="auto" w:sz="4" w:space="0"/>
              <w:bottom w:val="single" w:color="auto" w:sz="4" w:space="0"/>
              <w:right w:val="single" w:color="auto" w:sz="4" w:space="0"/>
            </w:tcBorders>
            <w:noWrap w:val="0"/>
            <w:vAlign w:val="center"/>
          </w:tcPr>
          <w:p w14:paraId="1F999D69">
            <w:pPr>
              <w:jc w:val="center"/>
              <w:rPr>
                <w:rFonts w:hint="eastAsia" w:ascii="宋体" w:hAnsi="宋体" w:eastAsia="宋体" w:cs="宋体"/>
                <w:color w:val="auto"/>
                <w:sz w:val="24"/>
                <w:szCs w:val="24"/>
                <w:lang w:val="en-US" w:eastAsia="zh-CN"/>
              </w:rPr>
            </w:pPr>
            <w:r>
              <w:rPr>
                <w:rFonts w:hint="eastAsia" w:ascii="Times New Roman" w:hAnsi="Times New Roman" w:eastAsia="宋体" w:cs="Times New Roman"/>
                <w:color w:val="auto"/>
                <w:sz w:val="24"/>
                <w:lang w:val="en-US" w:eastAsia="zh-CN"/>
              </w:rPr>
              <w:t>毛  军</w:t>
            </w:r>
          </w:p>
        </w:tc>
        <w:tc>
          <w:tcPr>
            <w:tcW w:w="2595" w:type="dxa"/>
            <w:tcBorders>
              <w:top w:val="single" w:color="auto" w:sz="4" w:space="0"/>
              <w:left w:val="single" w:color="auto" w:sz="4" w:space="0"/>
              <w:bottom w:val="single" w:color="auto" w:sz="4" w:space="0"/>
              <w:right w:val="single" w:color="auto" w:sz="4" w:space="0"/>
            </w:tcBorders>
            <w:noWrap w:val="0"/>
            <w:vAlign w:val="center"/>
          </w:tcPr>
          <w:p w14:paraId="67CA32C3">
            <w:pPr>
              <w:jc w:val="center"/>
              <w:rPr>
                <w:rFonts w:hint="eastAsia" w:ascii="宋体" w:hAnsi="宋体" w:eastAsia="宋体" w:cs="宋体"/>
                <w:color w:val="auto"/>
                <w:sz w:val="24"/>
                <w:szCs w:val="24"/>
              </w:rPr>
            </w:pPr>
            <w:r>
              <w:rPr>
                <w:rFonts w:hint="eastAsia" w:ascii="Times New Roman" w:hAnsi="Times New Roman" w:eastAsia="宋体" w:cs="Times New Roman"/>
                <w:color w:val="auto"/>
                <w:sz w:val="24"/>
                <w:lang w:val="en-US" w:eastAsia="zh-CN"/>
              </w:rPr>
              <w:t>男</w:t>
            </w:r>
          </w:p>
        </w:tc>
        <w:tc>
          <w:tcPr>
            <w:tcW w:w="2295" w:type="dxa"/>
            <w:tcBorders>
              <w:top w:val="single" w:color="auto" w:sz="4" w:space="0"/>
              <w:left w:val="single" w:color="auto" w:sz="4" w:space="0"/>
              <w:bottom w:val="single" w:color="auto" w:sz="4" w:space="0"/>
              <w:right w:val="single" w:color="auto" w:sz="4" w:space="0"/>
            </w:tcBorders>
            <w:noWrap w:val="0"/>
            <w:vAlign w:val="center"/>
          </w:tcPr>
          <w:p w14:paraId="6C436A3C">
            <w:pPr>
              <w:jc w:val="center"/>
              <w:rPr>
                <w:rFonts w:hint="eastAsia" w:ascii="宋体" w:hAnsi="宋体" w:eastAsia="宋体" w:cs="宋体"/>
                <w:color w:val="auto"/>
                <w:sz w:val="24"/>
                <w:szCs w:val="24"/>
                <w:lang w:val="en-US" w:eastAsia="zh-CN"/>
              </w:rPr>
            </w:pPr>
            <w:r>
              <w:rPr>
                <w:rFonts w:hint="default" w:ascii="Times New Roman" w:hAnsi="Times New Roman" w:eastAsia="宋体" w:cs="Times New Roman"/>
                <w:color w:val="auto"/>
                <w:sz w:val="24"/>
                <w:lang w:val="en-US" w:eastAsia="zh-CN"/>
              </w:rPr>
              <w:t>31</w:t>
            </w:r>
          </w:p>
        </w:tc>
        <w:tc>
          <w:tcPr>
            <w:tcW w:w="4994" w:type="dxa"/>
            <w:tcBorders>
              <w:top w:val="single" w:color="auto" w:sz="4" w:space="0"/>
              <w:left w:val="single" w:color="auto" w:sz="4" w:space="0"/>
              <w:bottom w:val="single" w:color="auto" w:sz="4" w:space="0"/>
              <w:right w:val="single" w:color="auto" w:sz="4" w:space="0"/>
            </w:tcBorders>
            <w:noWrap w:val="0"/>
            <w:vAlign w:val="center"/>
          </w:tcPr>
          <w:p w14:paraId="187F12F2">
            <w:pPr>
              <w:jc w:val="center"/>
              <w:rPr>
                <w:rFonts w:hint="eastAsia" w:ascii="宋体" w:hAnsi="宋体" w:eastAsia="宋体" w:cs="宋体"/>
                <w:color w:val="auto"/>
                <w:sz w:val="24"/>
                <w:szCs w:val="24"/>
              </w:rPr>
            </w:pPr>
            <w:r>
              <w:rPr>
                <w:rFonts w:hint="eastAsia" w:ascii="Times New Roman" w:hAnsi="Times New Roman" w:eastAsia="宋体" w:cs="Times New Roman"/>
                <w:color w:val="auto"/>
                <w:sz w:val="24"/>
                <w:lang w:val="en-US" w:eastAsia="zh-CN"/>
              </w:rPr>
              <w:t>建筑工程技术</w:t>
            </w:r>
          </w:p>
        </w:tc>
      </w:tr>
      <w:tr w14:paraId="445754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812" w:type="dxa"/>
            <w:tcBorders>
              <w:top w:val="single" w:color="auto" w:sz="4" w:space="0"/>
              <w:left w:val="single" w:color="auto" w:sz="4" w:space="0"/>
              <w:bottom w:val="single" w:color="auto" w:sz="4" w:space="0"/>
              <w:right w:val="single" w:color="auto" w:sz="4" w:space="0"/>
            </w:tcBorders>
            <w:noWrap w:val="0"/>
            <w:vAlign w:val="center"/>
          </w:tcPr>
          <w:p w14:paraId="4958A978">
            <w:pPr>
              <w:jc w:val="center"/>
              <w:rPr>
                <w:rFonts w:hint="eastAsia" w:ascii="宋体" w:hAnsi="宋体" w:eastAsia="宋体" w:cs="宋体"/>
                <w:color w:val="auto"/>
                <w:sz w:val="24"/>
                <w:szCs w:val="24"/>
                <w:lang w:val="en-US" w:eastAsia="zh-CN"/>
              </w:rPr>
            </w:pPr>
            <w:r>
              <w:rPr>
                <w:rFonts w:hint="default" w:ascii="Times New Roman" w:hAnsi="Times New Roman" w:eastAsia="宋体" w:cs="Times New Roman"/>
                <w:color w:val="auto"/>
                <w:sz w:val="24"/>
                <w:lang w:val="en-US" w:eastAsia="zh-CN"/>
              </w:rPr>
              <w:t>4</w:t>
            </w:r>
          </w:p>
        </w:tc>
        <w:tc>
          <w:tcPr>
            <w:tcW w:w="3679" w:type="dxa"/>
            <w:tcBorders>
              <w:top w:val="single" w:color="auto" w:sz="4" w:space="0"/>
              <w:left w:val="single" w:color="auto" w:sz="4" w:space="0"/>
              <w:bottom w:val="single" w:color="auto" w:sz="4" w:space="0"/>
              <w:right w:val="single" w:color="auto" w:sz="4" w:space="0"/>
            </w:tcBorders>
            <w:noWrap w:val="0"/>
            <w:vAlign w:val="center"/>
          </w:tcPr>
          <w:p w14:paraId="5315B64F">
            <w:pPr>
              <w:jc w:val="center"/>
              <w:rPr>
                <w:rFonts w:hint="eastAsia" w:ascii="宋体" w:hAnsi="宋体" w:eastAsia="宋体" w:cs="宋体"/>
                <w:color w:val="auto"/>
                <w:sz w:val="24"/>
                <w:szCs w:val="24"/>
                <w:lang w:val="en-US" w:eastAsia="zh-CN"/>
              </w:rPr>
            </w:pPr>
            <w:r>
              <w:rPr>
                <w:rFonts w:hint="eastAsia" w:ascii="Times New Roman" w:hAnsi="Times New Roman" w:eastAsia="宋体" w:cs="Times New Roman"/>
                <w:color w:val="auto"/>
                <w:sz w:val="24"/>
                <w:lang w:val="en-US" w:eastAsia="zh-CN"/>
              </w:rPr>
              <w:t>周  齐</w:t>
            </w:r>
          </w:p>
        </w:tc>
        <w:tc>
          <w:tcPr>
            <w:tcW w:w="2595" w:type="dxa"/>
            <w:tcBorders>
              <w:top w:val="single" w:color="auto" w:sz="4" w:space="0"/>
              <w:left w:val="single" w:color="auto" w:sz="4" w:space="0"/>
              <w:bottom w:val="single" w:color="auto" w:sz="4" w:space="0"/>
              <w:right w:val="single" w:color="auto" w:sz="4" w:space="0"/>
            </w:tcBorders>
            <w:noWrap w:val="0"/>
            <w:vAlign w:val="center"/>
          </w:tcPr>
          <w:p w14:paraId="1C314F85">
            <w:pPr>
              <w:jc w:val="center"/>
              <w:rPr>
                <w:rFonts w:hint="eastAsia" w:ascii="宋体" w:hAnsi="宋体" w:eastAsia="宋体" w:cs="宋体"/>
                <w:color w:val="auto"/>
                <w:sz w:val="24"/>
                <w:szCs w:val="24"/>
              </w:rPr>
            </w:pPr>
            <w:r>
              <w:rPr>
                <w:rFonts w:hint="eastAsia" w:ascii="Times New Roman" w:hAnsi="Times New Roman" w:eastAsia="宋体" w:cs="Times New Roman"/>
                <w:color w:val="auto"/>
                <w:sz w:val="24"/>
                <w:lang w:val="en-US" w:eastAsia="zh-CN"/>
              </w:rPr>
              <w:t>男</w:t>
            </w:r>
          </w:p>
        </w:tc>
        <w:tc>
          <w:tcPr>
            <w:tcW w:w="2295" w:type="dxa"/>
            <w:tcBorders>
              <w:top w:val="single" w:color="auto" w:sz="4" w:space="0"/>
              <w:left w:val="single" w:color="auto" w:sz="4" w:space="0"/>
              <w:bottom w:val="single" w:color="auto" w:sz="4" w:space="0"/>
              <w:right w:val="single" w:color="auto" w:sz="4" w:space="0"/>
            </w:tcBorders>
            <w:noWrap w:val="0"/>
            <w:vAlign w:val="center"/>
          </w:tcPr>
          <w:p w14:paraId="52ED30FC">
            <w:pPr>
              <w:jc w:val="center"/>
              <w:rPr>
                <w:rFonts w:hint="eastAsia" w:ascii="宋体" w:hAnsi="宋体" w:eastAsia="宋体" w:cs="宋体"/>
                <w:color w:val="auto"/>
                <w:sz w:val="24"/>
                <w:szCs w:val="24"/>
                <w:lang w:val="en-US" w:eastAsia="zh-CN"/>
              </w:rPr>
            </w:pPr>
            <w:r>
              <w:rPr>
                <w:rFonts w:hint="default" w:ascii="Times New Roman" w:hAnsi="Times New Roman" w:eastAsia="宋体" w:cs="Times New Roman"/>
                <w:color w:val="auto"/>
                <w:sz w:val="24"/>
                <w:lang w:val="en-US" w:eastAsia="zh-CN"/>
              </w:rPr>
              <w:t>38</w:t>
            </w:r>
          </w:p>
        </w:tc>
        <w:tc>
          <w:tcPr>
            <w:tcW w:w="4994" w:type="dxa"/>
            <w:tcBorders>
              <w:top w:val="single" w:color="auto" w:sz="4" w:space="0"/>
              <w:left w:val="single" w:color="auto" w:sz="4" w:space="0"/>
              <w:bottom w:val="single" w:color="auto" w:sz="4" w:space="0"/>
              <w:right w:val="single" w:color="auto" w:sz="4" w:space="0"/>
            </w:tcBorders>
            <w:noWrap w:val="0"/>
            <w:vAlign w:val="center"/>
          </w:tcPr>
          <w:p w14:paraId="1EBABFC7">
            <w:pPr>
              <w:jc w:val="center"/>
              <w:rPr>
                <w:rFonts w:hint="eastAsia" w:ascii="宋体" w:hAnsi="宋体" w:eastAsia="宋体" w:cs="宋体"/>
                <w:color w:val="auto"/>
                <w:sz w:val="24"/>
                <w:szCs w:val="24"/>
              </w:rPr>
            </w:pPr>
            <w:r>
              <w:rPr>
                <w:rFonts w:hint="default" w:ascii="Times New Roman" w:hAnsi="Times New Roman" w:eastAsia="宋体" w:cs="Times New Roman"/>
                <w:color w:val="auto"/>
                <w:sz w:val="24"/>
                <w:lang w:val="en-US" w:eastAsia="zh-CN"/>
              </w:rPr>
              <w:t>工程测量技术</w:t>
            </w:r>
          </w:p>
        </w:tc>
      </w:tr>
    </w:tbl>
    <w:p w14:paraId="43C0A6D1">
      <w:pPr>
        <w:rPr>
          <w:rFonts w:hint="default" w:ascii="Times New Roman" w:hAnsi="Times New Roman" w:cs="Times New Roman"/>
          <w:color w:val="auto"/>
        </w:rPr>
      </w:pPr>
    </w:p>
    <w:p w14:paraId="0CB51B24">
      <w:pPr>
        <w:rPr>
          <w:rFonts w:hint="default" w:ascii="Times New Roman" w:hAnsi="Times New Roman" w:cs="Times New Roman"/>
          <w:color w:val="auto"/>
        </w:rPr>
      </w:pPr>
    </w:p>
    <w:p w14:paraId="47B8D4A1">
      <w:pPr>
        <w:rPr>
          <w:rFonts w:hint="default" w:ascii="Times New Roman" w:hAnsi="Times New Roman" w:cs="Times New Roman"/>
          <w:color w:val="auto"/>
        </w:rPr>
      </w:pPr>
    </w:p>
    <w:p w14:paraId="7797FB44">
      <w:pPr>
        <w:rPr>
          <w:rFonts w:hint="default" w:ascii="Times New Roman" w:hAnsi="Times New Roman" w:cs="Times New Roman"/>
          <w:color w:val="auto"/>
        </w:rPr>
      </w:pPr>
    </w:p>
    <w:p w14:paraId="39521C2C">
      <w:pPr>
        <w:rPr>
          <w:rFonts w:hint="default" w:ascii="Times New Roman" w:hAnsi="Times New Roman" w:cs="Times New Roman"/>
          <w:color w:val="auto"/>
        </w:rPr>
      </w:pPr>
    </w:p>
    <w:p w14:paraId="7721587F">
      <w:pPr>
        <w:rPr>
          <w:rFonts w:hint="default" w:ascii="Times New Roman" w:hAnsi="Times New Roman" w:cs="Times New Roman"/>
          <w:color w:val="auto"/>
        </w:rPr>
      </w:pPr>
    </w:p>
    <w:p w14:paraId="788A8D56">
      <w:pPr>
        <w:rPr>
          <w:rFonts w:hint="default" w:ascii="Times New Roman" w:hAnsi="Times New Roman" w:cs="Times New Roman"/>
          <w:color w:val="auto"/>
        </w:rPr>
      </w:pPr>
    </w:p>
    <w:p w14:paraId="52AD3F81">
      <w:pPr>
        <w:rPr>
          <w:rFonts w:hint="default" w:ascii="Times New Roman" w:hAnsi="Times New Roman" w:cs="Times New Roman"/>
          <w:color w:val="auto"/>
        </w:rPr>
      </w:pPr>
    </w:p>
    <w:p w14:paraId="38B20D92">
      <w:pPr>
        <w:rPr>
          <w:rFonts w:hint="default" w:ascii="Times New Roman" w:hAnsi="Times New Roman" w:cs="Times New Roman"/>
          <w:color w:val="auto"/>
        </w:rPr>
      </w:pPr>
    </w:p>
    <w:p w14:paraId="62EE07CC">
      <w:pPr>
        <w:rPr>
          <w:rFonts w:hint="default" w:ascii="Times New Roman" w:hAnsi="Times New Roman" w:cs="Times New Roman"/>
          <w:color w:val="auto"/>
        </w:rPr>
      </w:pPr>
    </w:p>
    <w:p w14:paraId="1A7525FD">
      <w:pPr>
        <w:rPr>
          <w:rFonts w:hint="default" w:ascii="Times New Roman" w:hAnsi="Times New Roman" w:cs="Times New Roman"/>
          <w:color w:val="auto"/>
        </w:rPr>
      </w:pPr>
    </w:p>
    <w:p w14:paraId="0AA01318">
      <w:pPr>
        <w:rPr>
          <w:rFonts w:hint="default" w:ascii="Times New Roman" w:hAnsi="Times New Roman" w:cs="Times New Roman"/>
          <w:color w:val="auto"/>
        </w:rPr>
      </w:pPr>
    </w:p>
    <w:p w14:paraId="35D7BA9D">
      <w:pPr>
        <w:rPr>
          <w:rFonts w:hint="default" w:ascii="Times New Roman" w:hAnsi="Times New Roman" w:cs="Times New Roman"/>
          <w:color w:val="auto"/>
        </w:rPr>
      </w:pPr>
    </w:p>
    <w:p w14:paraId="7E0C2A0C">
      <w:pPr>
        <w:rPr>
          <w:rFonts w:hint="default" w:ascii="Times New Roman" w:hAnsi="Times New Roman" w:cs="Times New Roman"/>
          <w:color w:val="auto"/>
        </w:rPr>
      </w:pPr>
    </w:p>
    <w:p w14:paraId="7E6DCFCC">
      <w:pPr>
        <w:rPr>
          <w:rFonts w:hint="default" w:ascii="Times New Roman" w:hAnsi="Times New Roman" w:cs="Times New Roman"/>
          <w:color w:val="auto"/>
        </w:rPr>
      </w:pPr>
    </w:p>
    <w:p w14:paraId="47D009D4">
      <w:pPr>
        <w:rPr>
          <w:rFonts w:hint="default" w:ascii="Times New Roman" w:hAnsi="Times New Roman" w:cs="Times New Roman"/>
          <w:color w:val="auto"/>
        </w:rPr>
      </w:pPr>
    </w:p>
    <w:p w14:paraId="7A318BBB">
      <w:pPr>
        <w:jc w:val="center"/>
        <w:rPr>
          <w:rFonts w:hint="default" w:ascii="Times New Roman" w:hAnsi="Times New Roman" w:cs="Times New Roman"/>
          <w:color w:val="auto"/>
          <w:sz w:val="36"/>
          <w:szCs w:val="36"/>
        </w:rPr>
      </w:pPr>
      <w:r>
        <w:rPr>
          <w:rFonts w:hint="eastAsia" w:ascii="方正小标宋_GBK" w:hAnsi="方正小标宋_GBK" w:eastAsia="方正小标宋_GBK" w:cs="方正小标宋_GBK"/>
          <w:b w:val="0"/>
          <w:bCs w:val="0"/>
          <w:color w:val="auto"/>
          <w:sz w:val="36"/>
          <w:szCs w:val="36"/>
          <w:lang w:bidi="ar"/>
        </w:rPr>
        <w:t>三、技术装备</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56"/>
        <w:gridCol w:w="5348"/>
        <w:gridCol w:w="5703"/>
        <w:gridCol w:w="1256"/>
      </w:tblGrid>
      <w:tr w14:paraId="7C7DCF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1856" w:type="dxa"/>
            <w:tcBorders>
              <w:top w:val="single" w:color="auto" w:sz="4" w:space="0"/>
              <w:left w:val="single" w:color="auto" w:sz="4" w:space="0"/>
              <w:bottom w:val="single" w:color="auto" w:sz="4" w:space="0"/>
              <w:right w:val="single" w:color="auto" w:sz="4" w:space="0"/>
            </w:tcBorders>
            <w:noWrap w:val="0"/>
            <w:vAlign w:val="center"/>
          </w:tcPr>
          <w:p w14:paraId="617EFE5A">
            <w:pPr>
              <w:jc w:val="center"/>
              <w:rPr>
                <w:rFonts w:hint="eastAsia" w:ascii="黑体" w:hAnsi="黑体" w:eastAsia="黑体" w:cs="黑体"/>
                <w:b w:val="0"/>
                <w:bCs/>
                <w:color w:val="auto"/>
                <w:sz w:val="24"/>
                <w:szCs w:val="24"/>
              </w:rPr>
            </w:pPr>
            <w:r>
              <w:rPr>
                <w:rFonts w:hint="eastAsia" w:ascii="黑体" w:hAnsi="黑体" w:eastAsia="黑体" w:cs="黑体"/>
                <w:b w:val="0"/>
                <w:bCs/>
                <w:color w:val="auto"/>
                <w:sz w:val="24"/>
                <w:szCs w:val="24"/>
                <w:lang w:bidi="ar"/>
              </w:rPr>
              <w:t>序号</w:t>
            </w:r>
          </w:p>
        </w:tc>
        <w:tc>
          <w:tcPr>
            <w:tcW w:w="5348" w:type="dxa"/>
            <w:tcBorders>
              <w:top w:val="single" w:color="auto" w:sz="4" w:space="0"/>
              <w:left w:val="single" w:color="auto" w:sz="4" w:space="0"/>
              <w:bottom w:val="single" w:color="auto" w:sz="4" w:space="0"/>
              <w:right w:val="single" w:color="auto" w:sz="4" w:space="0"/>
            </w:tcBorders>
            <w:noWrap w:val="0"/>
            <w:vAlign w:val="center"/>
          </w:tcPr>
          <w:p w14:paraId="14B7C84C">
            <w:pPr>
              <w:jc w:val="center"/>
              <w:rPr>
                <w:rFonts w:hint="eastAsia" w:ascii="黑体" w:hAnsi="黑体" w:eastAsia="黑体" w:cs="黑体"/>
                <w:b w:val="0"/>
                <w:bCs/>
                <w:color w:val="auto"/>
                <w:sz w:val="24"/>
                <w:szCs w:val="24"/>
              </w:rPr>
            </w:pPr>
            <w:r>
              <w:rPr>
                <w:rFonts w:hint="eastAsia" w:ascii="黑体" w:hAnsi="黑体" w:eastAsia="黑体" w:cs="黑体"/>
                <w:b w:val="0"/>
                <w:bCs/>
                <w:color w:val="auto"/>
                <w:sz w:val="24"/>
                <w:szCs w:val="24"/>
                <w:lang w:bidi="ar"/>
              </w:rPr>
              <w:t>技术装备类型和精度</w:t>
            </w:r>
          </w:p>
        </w:tc>
        <w:tc>
          <w:tcPr>
            <w:tcW w:w="5703" w:type="dxa"/>
            <w:tcBorders>
              <w:top w:val="single" w:color="auto" w:sz="4" w:space="0"/>
              <w:left w:val="single" w:color="auto" w:sz="4" w:space="0"/>
              <w:bottom w:val="single" w:color="auto" w:sz="4" w:space="0"/>
              <w:right w:val="single" w:color="auto" w:sz="4" w:space="0"/>
            </w:tcBorders>
            <w:noWrap w:val="0"/>
            <w:vAlign w:val="center"/>
          </w:tcPr>
          <w:p w14:paraId="5423C126">
            <w:pPr>
              <w:jc w:val="center"/>
              <w:rPr>
                <w:rFonts w:hint="eastAsia" w:ascii="黑体" w:hAnsi="黑体" w:eastAsia="黑体" w:cs="黑体"/>
                <w:b w:val="0"/>
                <w:bCs/>
                <w:color w:val="auto"/>
                <w:sz w:val="24"/>
                <w:szCs w:val="24"/>
              </w:rPr>
            </w:pPr>
            <w:r>
              <w:rPr>
                <w:rFonts w:hint="eastAsia" w:ascii="黑体" w:hAnsi="黑体" w:eastAsia="黑体" w:cs="黑体"/>
                <w:b w:val="0"/>
                <w:bCs/>
                <w:color w:val="auto"/>
                <w:sz w:val="24"/>
                <w:szCs w:val="24"/>
                <w:lang w:bidi="ar"/>
              </w:rPr>
              <w:t>技术装备品牌型号</w:t>
            </w:r>
          </w:p>
        </w:tc>
        <w:tc>
          <w:tcPr>
            <w:tcW w:w="1256" w:type="dxa"/>
            <w:tcBorders>
              <w:top w:val="single" w:color="auto" w:sz="4" w:space="0"/>
              <w:left w:val="single" w:color="auto" w:sz="4" w:space="0"/>
              <w:bottom w:val="single" w:color="auto" w:sz="4" w:space="0"/>
              <w:right w:val="single" w:color="auto" w:sz="4" w:space="0"/>
            </w:tcBorders>
            <w:noWrap w:val="0"/>
            <w:vAlign w:val="center"/>
          </w:tcPr>
          <w:p w14:paraId="16C0CFCA">
            <w:pPr>
              <w:jc w:val="center"/>
              <w:rPr>
                <w:rFonts w:hint="eastAsia" w:ascii="黑体" w:hAnsi="黑体" w:eastAsia="黑体" w:cs="黑体"/>
                <w:b w:val="0"/>
                <w:bCs/>
                <w:color w:val="auto"/>
                <w:sz w:val="24"/>
                <w:szCs w:val="24"/>
              </w:rPr>
            </w:pPr>
            <w:r>
              <w:rPr>
                <w:rFonts w:hint="eastAsia" w:ascii="黑体" w:hAnsi="黑体" w:eastAsia="黑体" w:cs="黑体"/>
                <w:b w:val="0"/>
                <w:bCs/>
                <w:color w:val="auto"/>
                <w:sz w:val="24"/>
                <w:szCs w:val="24"/>
                <w:lang w:bidi="ar"/>
              </w:rPr>
              <w:t>数量</w:t>
            </w:r>
          </w:p>
        </w:tc>
      </w:tr>
      <w:tr w14:paraId="3295E6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1856" w:type="dxa"/>
            <w:tcBorders>
              <w:top w:val="single" w:color="auto" w:sz="4" w:space="0"/>
              <w:left w:val="single" w:color="auto" w:sz="4" w:space="0"/>
              <w:bottom w:val="single" w:color="auto" w:sz="4" w:space="0"/>
              <w:right w:val="single" w:color="auto" w:sz="4" w:space="0"/>
            </w:tcBorders>
            <w:noWrap w:val="0"/>
            <w:vAlign w:val="center"/>
          </w:tcPr>
          <w:p w14:paraId="4524AC1D">
            <w:pPr>
              <w:jc w:val="center"/>
              <w:rPr>
                <w:rFonts w:hint="default" w:ascii="Times New Roman" w:hAnsi="Times New Roman" w:eastAsia="宋体" w:cs="Times New Roman"/>
                <w:color w:val="auto"/>
                <w:sz w:val="24"/>
                <w:lang w:val="en-US" w:eastAsia="zh-CN"/>
              </w:rPr>
            </w:pPr>
            <w:r>
              <w:rPr>
                <w:rFonts w:hint="eastAsia" w:ascii="Times New Roman" w:hAnsi="Times New Roman" w:eastAsia="宋体" w:cs="Times New Roman"/>
                <w:color w:val="auto"/>
                <w:sz w:val="24"/>
                <w:lang w:val="en-US" w:eastAsia="zh-CN"/>
              </w:rPr>
              <w:t>1</w:t>
            </w:r>
          </w:p>
        </w:tc>
        <w:tc>
          <w:tcPr>
            <w:tcW w:w="5348" w:type="dxa"/>
            <w:tcBorders>
              <w:top w:val="single" w:color="auto" w:sz="4" w:space="0"/>
              <w:left w:val="single" w:color="auto" w:sz="4" w:space="0"/>
              <w:bottom w:val="single" w:color="auto" w:sz="4" w:space="0"/>
              <w:right w:val="single" w:color="auto" w:sz="4" w:space="0"/>
            </w:tcBorders>
            <w:noWrap w:val="0"/>
            <w:vAlign w:val="center"/>
          </w:tcPr>
          <w:p w14:paraId="76826633">
            <w:pPr>
              <w:jc w:val="center"/>
              <w:rPr>
                <w:rFonts w:hint="eastAsia" w:ascii="Times New Roman" w:hAnsi="Times New Roman" w:eastAsia="宋体" w:cs="Times New Roman"/>
                <w:color w:val="auto"/>
                <w:sz w:val="24"/>
                <w:lang w:val="en-US" w:eastAsia="zh-CN"/>
              </w:rPr>
            </w:pPr>
            <w:r>
              <w:rPr>
                <w:rFonts w:hint="eastAsia" w:ascii="Times New Roman" w:hAnsi="Times New Roman" w:eastAsia="宋体" w:cs="Times New Roman"/>
                <w:color w:val="auto"/>
                <w:sz w:val="24"/>
                <w:lang w:val="en-US" w:eastAsia="zh-CN"/>
              </w:rPr>
              <w:fldChar w:fldCharType="begin"/>
            </w:r>
            <w:r>
              <w:rPr>
                <w:rFonts w:hint="eastAsia" w:ascii="Times New Roman" w:hAnsi="Times New Roman" w:eastAsia="宋体" w:cs="Times New Roman"/>
                <w:color w:val="auto"/>
                <w:sz w:val="24"/>
                <w:lang w:val="en-US" w:eastAsia="zh-CN"/>
              </w:rPr>
              <w:instrText xml:space="preserve"> HYPERLINK "javascript:__doPostBack('GvData$ctl02$Link_EquipmentName','')" </w:instrText>
            </w:r>
            <w:r>
              <w:rPr>
                <w:rFonts w:hint="eastAsia" w:ascii="Times New Roman" w:hAnsi="Times New Roman" w:eastAsia="宋体" w:cs="Times New Roman"/>
                <w:color w:val="auto"/>
                <w:sz w:val="24"/>
                <w:lang w:val="en-US" w:eastAsia="zh-CN"/>
              </w:rPr>
              <w:fldChar w:fldCharType="separate"/>
            </w:r>
            <w:r>
              <w:rPr>
                <w:rFonts w:hint="default" w:ascii="Times New Roman" w:hAnsi="Times New Roman" w:eastAsia="宋体" w:cs="Times New Roman"/>
                <w:color w:val="auto"/>
                <w:sz w:val="24"/>
                <w:lang w:val="en-US" w:eastAsia="zh-CN"/>
              </w:rPr>
              <w:t>GNSS接收机（不低于5mm+1ppm精度）</w:t>
            </w:r>
            <w:r>
              <w:rPr>
                <w:rFonts w:hint="default" w:ascii="Times New Roman" w:hAnsi="Times New Roman" w:eastAsia="宋体" w:cs="Times New Roman"/>
                <w:color w:val="auto"/>
                <w:sz w:val="24"/>
                <w:lang w:val="en-US" w:eastAsia="zh-CN"/>
              </w:rPr>
              <w:fldChar w:fldCharType="end"/>
            </w:r>
          </w:p>
        </w:tc>
        <w:tc>
          <w:tcPr>
            <w:tcW w:w="5703" w:type="dxa"/>
            <w:tcBorders>
              <w:top w:val="single" w:color="auto" w:sz="4" w:space="0"/>
              <w:left w:val="single" w:color="auto" w:sz="4" w:space="0"/>
              <w:bottom w:val="single" w:color="auto" w:sz="4" w:space="0"/>
              <w:right w:val="single" w:color="auto" w:sz="4" w:space="0"/>
            </w:tcBorders>
            <w:noWrap w:val="0"/>
            <w:vAlign w:val="center"/>
          </w:tcPr>
          <w:p w14:paraId="5858C36E">
            <w:pPr>
              <w:jc w:val="center"/>
              <w:rPr>
                <w:rFonts w:hint="eastAsia" w:ascii="Times New Roman" w:hAnsi="Times New Roman" w:eastAsia="宋体" w:cs="Times New Roman"/>
                <w:color w:val="auto"/>
                <w:sz w:val="24"/>
                <w:lang w:val="en-US" w:eastAsia="zh-CN"/>
              </w:rPr>
            </w:pPr>
            <w:r>
              <w:rPr>
                <w:rFonts w:hint="eastAsia" w:ascii="Times New Roman" w:hAnsi="Times New Roman" w:eastAsia="宋体" w:cs="Times New Roman"/>
                <w:color w:val="auto"/>
                <w:sz w:val="24"/>
                <w:lang w:val="en-US" w:eastAsia="zh-CN"/>
              </w:rPr>
              <w:t>南方-银河1</w:t>
            </w:r>
          </w:p>
        </w:tc>
        <w:tc>
          <w:tcPr>
            <w:tcW w:w="1256" w:type="dxa"/>
            <w:tcBorders>
              <w:top w:val="single" w:color="auto" w:sz="4" w:space="0"/>
              <w:left w:val="single" w:color="auto" w:sz="4" w:space="0"/>
              <w:bottom w:val="single" w:color="auto" w:sz="4" w:space="0"/>
              <w:right w:val="single" w:color="auto" w:sz="4" w:space="0"/>
            </w:tcBorders>
            <w:noWrap w:val="0"/>
            <w:vAlign w:val="center"/>
          </w:tcPr>
          <w:p w14:paraId="4C88A2B2">
            <w:pPr>
              <w:jc w:val="center"/>
              <w:rPr>
                <w:rFonts w:hint="default" w:ascii="Times New Roman" w:hAnsi="Times New Roman" w:eastAsia="宋体" w:cs="Times New Roman"/>
                <w:color w:val="auto"/>
                <w:sz w:val="24"/>
                <w:lang w:val="en-US" w:eastAsia="zh-CN"/>
              </w:rPr>
            </w:pPr>
            <w:r>
              <w:rPr>
                <w:rFonts w:hint="eastAsia" w:ascii="Times New Roman" w:hAnsi="Times New Roman" w:eastAsia="宋体" w:cs="Times New Roman"/>
                <w:color w:val="auto"/>
                <w:sz w:val="24"/>
                <w:lang w:val="en-US" w:eastAsia="zh-CN"/>
              </w:rPr>
              <w:t>1</w:t>
            </w:r>
          </w:p>
        </w:tc>
      </w:tr>
      <w:tr w14:paraId="2E81CD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1856" w:type="dxa"/>
            <w:tcBorders>
              <w:top w:val="single" w:color="auto" w:sz="4" w:space="0"/>
              <w:left w:val="single" w:color="auto" w:sz="4" w:space="0"/>
              <w:bottom w:val="single" w:color="auto" w:sz="4" w:space="0"/>
              <w:right w:val="single" w:color="auto" w:sz="4" w:space="0"/>
            </w:tcBorders>
            <w:noWrap w:val="0"/>
            <w:vAlign w:val="center"/>
          </w:tcPr>
          <w:p w14:paraId="26DD4544">
            <w:pPr>
              <w:jc w:val="center"/>
              <w:rPr>
                <w:rFonts w:hint="default" w:ascii="Times New Roman" w:hAnsi="Times New Roman" w:eastAsia="宋体" w:cs="Times New Roman"/>
                <w:color w:val="auto"/>
                <w:sz w:val="24"/>
                <w:lang w:val="en-US" w:eastAsia="zh-CN"/>
              </w:rPr>
            </w:pPr>
            <w:r>
              <w:rPr>
                <w:rFonts w:hint="eastAsia" w:ascii="Times New Roman" w:hAnsi="Times New Roman" w:eastAsia="宋体" w:cs="Times New Roman"/>
                <w:color w:val="auto"/>
                <w:sz w:val="24"/>
                <w:lang w:val="en-US" w:eastAsia="zh-CN"/>
              </w:rPr>
              <w:t>2</w:t>
            </w:r>
          </w:p>
        </w:tc>
        <w:tc>
          <w:tcPr>
            <w:tcW w:w="5348" w:type="dxa"/>
            <w:tcBorders>
              <w:top w:val="single" w:color="auto" w:sz="4" w:space="0"/>
              <w:left w:val="single" w:color="auto" w:sz="4" w:space="0"/>
              <w:bottom w:val="single" w:color="auto" w:sz="4" w:space="0"/>
              <w:right w:val="single" w:color="auto" w:sz="4" w:space="0"/>
            </w:tcBorders>
            <w:noWrap w:val="0"/>
            <w:vAlign w:val="center"/>
          </w:tcPr>
          <w:p w14:paraId="78DA8908">
            <w:pPr>
              <w:jc w:val="center"/>
              <w:rPr>
                <w:rFonts w:hint="eastAsia" w:ascii="Times New Roman" w:hAnsi="Times New Roman" w:eastAsia="宋体" w:cs="Times New Roman"/>
                <w:color w:val="auto"/>
                <w:sz w:val="24"/>
                <w:lang w:val="en-US" w:eastAsia="zh-CN"/>
              </w:rPr>
            </w:pPr>
            <w:r>
              <w:rPr>
                <w:rFonts w:hint="eastAsia" w:ascii="Times New Roman" w:hAnsi="Times New Roman" w:eastAsia="宋体" w:cs="Times New Roman"/>
                <w:color w:val="auto"/>
                <w:sz w:val="24"/>
                <w:lang w:val="en-US" w:eastAsia="zh-CN"/>
              </w:rPr>
              <w:fldChar w:fldCharType="begin"/>
            </w:r>
            <w:r>
              <w:rPr>
                <w:rFonts w:hint="eastAsia" w:ascii="Times New Roman" w:hAnsi="Times New Roman" w:eastAsia="宋体" w:cs="Times New Roman"/>
                <w:color w:val="auto"/>
                <w:sz w:val="24"/>
                <w:lang w:val="en-US" w:eastAsia="zh-CN"/>
              </w:rPr>
              <w:instrText xml:space="preserve"> HYPERLINK "javascript:__doPostBack('GvData$ctl03$Link_EquipmentName','')" </w:instrText>
            </w:r>
            <w:r>
              <w:rPr>
                <w:rFonts w:hint="eastAsia" w:ascii="Times New Roman" w:hAnsi="Times New Roman" w:eastAsia="宋体" w:cs="Times New Roman"/>
                <w:color w:val="auto"/>
                <w:sz w:val="24"/>
                <w:lang w:val="en-US" w:eastAsia="zh-CN"/>
              </w:rPr>
              <w:fldChar w:fldCharType="separate"/>
            </w:r>
            <w:r>
              <w:rPr>
                <w:rFonts w:hint="default" w:ascii="Times New Roman" w:hAnsi="Times New Roman" w:eastAsia="宋体" w:cs="Times New Roman"/>
                <w:color w:val="auto"/>
                <w:sz w:val="24"/>
                <w:lang w:val="en-US" w:eastAsia="zh-CN"/>
              </w:rPr>
              <w:t>GNSS接收机（不低于5mm+1ppm精度）</w:t>
            </w:r>
            <w:r>
              <w:rPr>
                <w:rFonts w:hint="default" w:ascii="Times New Roman" w:hAnsi="Times New Roman" w:eastAsia="宋体" w:cs="Times New Roman"/>
                <w:color w:val="auto"/>
                <w:sz w:val="24"/>
                <w:lang w:val="en-US" w:eastAsia="zh-CN"/>
              </w:rPr>
              <w:fldChar w:fldCharType="end"/>
            </w:r>
          </w:p>
        </w:tc>
        <w:tc>
          <w:tcPr>
            <w:tcW w:w="5703" w:type="dxa"/>
            <w:tcBorders>
              <w:top w:val="single" w:color="auto" w:sz="4" w:space="0"/>
              <w:left w:val="single" w:color="auto" w:sz="4" w:space="0"/>
              <w:bottom w:val="single" w:color="auto" w:sz="4" w:space="0"/>
              <w:right w:val="single" w:color="auto" w:sz="4" w:space="0"/>
            </w:tcBorders>
            <w:noWrap w:val="0"/>
            <w:vAlign w:val="center"/>
          </w:tcPr>
          <w:p w14:paraId="3AE8DBA7">
            <w:pPr>
              <w:jc w:val="center"/>
              <w:rPr>
                <w:rFonts w:hint="eastAsia" w:ascii="Times New Roman" w:hAnsi="Times New Roman" w:eastAsia="宋体" w:cs="Times New Roman"/>
                <w:color w:val="auto"/>
                <w:sz w:val="24"/>
                <w:lang w:val="en-US" w:eastAsia="zh-CN"/>
              </w:rPr>
            </w:pPr>
            <w:r>
              <w:rPr>
                <w:rFonts w:hint="eastAsia" w:ascii="Times New Roman" w:hAnsi="Times New Roman" w:eastAsia="宋体" w:cs="Times New Roman"/>
                <w:color w:val="auto"/>
                <w:sz w:val="24"/>
                <w:lang w:val="en-US" w:eastAsia="zh-CN"/>
              </w:rPr>
              <w:t>南方-极点</w:t>
            </w:r>
          </w:p>
        </w:tc>
        <w:tc>
          <w:tcPr>
            <w:tcW w:w="1256" w:type="dxa"/>
            <w:tcBorders>
              <w:top w:val="single" w:color="auto" w:sz="4" w:space="0"/>
              <w:left w:val="single" w:color="auto" w:sz="4" w:space="0"/>
              <w:bottom w:val="single" w:color="auto" w:sz="4" w:space="0"/>
              <w:right w:val="single" w:color="auto" w:sz="4" w:space="0"/>
            </w:tcBorders>
            <w:noWrap w:val="0"/>
            <w:vAlign w:val="center"/>
          </w:tcPr>
          <w:p w14:paraId="1F411CD3">
            <w:pPr>
              <w:jc w:val="center"/>
              <w:rPr>
                <w:rFonts w:hint="default" w:ascii="Times New Roman" w:hAnsi="Times New Roman" w:eastAsia="宋体" w:cs="Times New Roman"/>
                <w:color w:val="auto"/>
                <w:sz w:val="24"/>
                <w:lang w:val="en-US" w:eastAsia="zh-CN"/>
              </w:rPr>
            </w:pPr>
            <w:r>
              <w:rPr>
                <w:rFonts w:hint="eastAsia" w:ascii="Times New Roman" w:hAnsi="Times New Roman" w:eastAsia="宋体" w:cs="Times New Roman"/>
                <w:color w:val="auto"/>
                <w:sz w:val="24"/>
                <w:lang w:val="en-US" w:eastAsia="zh-CN"/>
              </w:rPr>
              <w:t>1</w:t>
            </w:r>
          </w:p>
        </w:tc>
      </w:tr>
      <w:tr w14:paraId="1F0791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1856" w:type="dxa"/>
            <w:tcBorders>
              <w:top w:val="single" w:color="auto" w:sz="4" w:space="0"/>
              <w:left w:val="single" w:color="auto" w:sz="4" w:space="0"/>
              <w:bottom w:val="single" w:color="auto" w:sz="4" w:space="0"/>
              <w:right w:val="single" w:color="auto" w:sz="4" w:space="0"/>
            </w:tcBorders>
            <w:noWrap w:val="0"/>
            <w:vAlign w:val="center"/>
          </w:tcPr>
          <w:p w14:paraId="158C3D31">
            <w:pPr>
              <w:jc w:val="center"/>
              <w:rPr>
                <w:rFonts w:hint="default" w:ascii="Times New Roman" w:hAnsi="Times New Roman" w:eastAsia="宋体" w:cs="Times New Roman"/>
                <w:color w:val="auto"/>
                <w:sz w:val="24"/>
                <w:lang w:val="en-US" w:eastAsia="zh-CN"/>
              </w:rPr>
            </w:pPr>
            <w:r>
              <w:rPr>
                <w:rFonts w:hint="eastAsia" w:ascii="Times New Roman" w:hAnsi="Times New Roman" w:eastAsia="宋体" w:cs="Times New Roman"/>
                <w:color w:val="auto"/>
                <w:sz w:val="24"/>
                <w:lang w:val="en-US" w:eastAsia="zh-CN"/>
              </w:rPr>
              <w:t>3</w:t>
            </w:r>
          </w:p>
        </w:tc>
        <w:tc>
          <w:tcPr>
            <w:tcW w:w="5348" w:type="dxa"/>
            <w:tcBorders>
              <w:top w:val="single" w:color="auto" w:sz="4" w:space="0"/>
              <w:left w:val="single" w:color="auto" w:sz="4" w:space="0"/>
              <w:bottom w:val="single" w:color="auto" w:sz="4" w:space="0"/>
              <w:right w:val="single" w:color="auto" w:sz="4" w:space="0"/>
            </w:tcBorders>
            <w:noWrap w:val="0"/>
            <w:vAlign w:val="center"/>
          </w:tcPr>
          <w:p w14:paraId="051793CB">
            <w:pPr>
              <w:jc w:val="center"/>
              <w:rPr>
                <w:rFonts w:hint="eastAsia" w:ascii="Times New Roman" w:hAnsi="Times New Roman" w:eastAsia="宋体" w:cs="Times New Roman"/>
                <w:color w:val="auto"/>
                <w:sz w:val="24"/>
                <w:lang w:val="en-US" w:eastAsia="zh-CN"/>
              </w:rPr>
            </w:pPr>
            <w:r>
              <w:rPr>
                <w:rFonts w:hint="eastAsia" w:ascii="Times New Roman" w:hAnsi="Times New Roman" w:eastAsia="宋体" w:cs="Times New Roman"/>
                <w:color w:val="auto"/>
                <w:sz w:val="24"/>
                <w:lang w:val="en-US" w:eastAsia="zh-CN"/>
              </w:rPr>
              <w:fldChar w:fldCharType="begin"/>
            </w:r>
            <w:r>
              <w:rPr>
                <w:rFonts w:hint="eastAsia" w:ascii="Times New Roman" w:hAnsi="Times New Roman" w:eastAsia="宋体" w:cs="Times New Roman"/>
                <w:color w:val="auto"/>
                <w:sz w:val="24"/>
                <w:lang w:val="en-US" w:eastAsia="zh-CN"/>
              </w:rPr>
              <w:instrText xml:space="preserve"> HYPERLINK "javascript:__doPostBack('GvData$ctl04$Link_EquipmentName','')" </w:instrText>
            </w:r>
            <w:r>
              <w:rPr>
                <w:rFonts w:hint="eastAsia" w:ascii="Times New Roman" w:hAnsi="Times New Roman" w:eastAsia="宋体" w:cs="Times New Roman"/>
                <w:color w:val="auto"/>
                <w:sz w:val="24"/>
                <w:lang w:val="en-US" w:eastAsia="zh-CN"/>
              </w:rPr>
              <w:fldChar w:fldCharType="separate"/>
            </w:r>
            <w:r>
              <w:rPr>
                <w:rFonts w:hint="default" w:ascii="Times New Roman" w:hAnsi="Times New Roman" w:eastAsia="宋体" w:cs="Times New Roman"/>
                <w:color w:val="auto"/>
                <w:sz w:val="24"/>
                <w:lang w:val="en-US" w:eastAsia="zh-CN"/>
              </w:rPr>
              <w:t>GNSS接收机（不低于5mm+1ppm精度）</w:t>
            </w:r>
            <w:r>
              <w:rPr>
                <w:rFonts w:hint="default" w:ascii="Times New Roman" w:hAnsi="Times New Roman" w:eastAsia="宋体" w:cs="Times New Roman"/>
                <w:color w:val="auto"/>
                <w:sz w:val="24"/>
                <w:lang w:val="en-US" w:eastAsia="zh-CN"/>
              </w:rPr>
              <w:fldChar w:fldCharType="end"/>
            </w:r>
          </w:p>
        </w:tc>
        <w:tc>
          <w:tcPr>
            <w:tcW w:w="5703" w:type="dxa"/>
            <w:tcBorders>
              <w:top w:val="single" w:color="auto" w:sz="4" w:space="0"/>
              <w:left w:val="single" w:color="auto" w:sz="4" w:space="0"/>
              <w:bottom w:val="single" w:color="auto" w:sz="4" w:space="0"/>
              <w:right w:val="single" w:color="auto" w:sz="4" w:space="0"/>
            </w:tcBorders>
            <w:noWrap w:val="0"/>
            <w:vAlign w:val="center"/>
          </w:tcPr>
          <w:p w14:paraId="569B2F0E">
            <w:pPr>
              <w:jc w:val="center"/>
              <w:rPr>
                <w:rFonts w:hint="eastAsia" w:ascii="Times New Roman" w:hAnsi="Times New Roman" w:eastAsia="宋体" w:cs="Times New Roman"/>
                <w:color w:val="auto"/>
                <w:sz w:val="24"/>
                <w:lang w:val="en-US" w:eastAsia="zh-CN"/>
              </w:rPr>
            </w:pPr>
            <w:r>
              <w:rPr>
                <w:rFonts w:hint="eastAsia" w:ascii="Times New Roman" w:hAnsi="Times New Roman" w:eastAsia="宋体" w:cs="Times New Roman"/>
                <w:color w:val="auto"/>
                <w:sz w:val="24"/>
                <w:lang w:val="en-US" w:eastAsia="zh-CN"/>
              </w:rPr>
              <w:t>华测-X6惯导版</w:t>
            </w:r>
          </w:p>
        </w:tc>
        <w:tc>
          <w:tcPr>
            <w:tcW w:w="1256" w:type="dxa"/>
            <w:tcBorders>
              <w:top w:val="single" w:color="auto" w:sz="4" w:space="0"/>
              <w:left w:val="single" w:color="auto" w:sz="4" w:space="0"/>
              <w:bottom w:val="single" w:color="auto" w:sz="4" w:space="0"/>
              <w:right w:val="single" w:color="auto" w:sz="4" w:space="0"/>
            </w:tcBorders>
            <w:noWrap w:val="0"/>
            <w:vAlign w:val="center"/>
          </w:tcPr>
          <w:p w14:paraId="31DF0428">
            <w:pPr>
              <w:jc w:val="center"/>
              <w:rPr>
                <w:rFonts w:hint="default" w:ascii="Times New Roman" w:hAnsi="Times New Roman" w:eastAsia="宋体" w:cs="Times New Roman"/>
                <w:color w:val="auto"/>
                <w:sz w:val="24"/>
                <w:lang w:val="en-US" w:eastAsia="zh-CN"/>
              </w:rPr>
            </w:pPr>
            <w:r>
              <w:rPr>
                <w:rFonts w:hint="eastAsia" w:ascii="Times New Roman" w:hAnsi="Times New Roman" w:eastAsia="宋体" w:cs="Times New Roman"/>
                <w:color w:val="auto"/>
                <w:sz w:val="24"/>
                <w:lang w:val="en-US" w:eastAsia="zh-CN"/>
              </w:rPr>
              <w:t>1</w:t>
            </w:r>
          </w:p>
        </w:tc>
      </w:tr>
      <w:tr w14:paraId="5EFD54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1856" w:type="dxa"/>
            <w:tcBorders>
              <w:top w:val="single" w:color="auto" w:sz="4" w:space="0"/>
              <w:left w:val="single" w:color="auto" w:sz="4" w:space="0"/>
              <w:bottom w:val="single" w:color="auto" w:sz="4" w:space="0"/>
              <w:right w:val="single" w:color="auto" w:sz="4" w:space="0"/>
            </w:tcBorders>
            <w:noWrap w:val="0"/>
            <w:vAlign w:val="center"/>
          </w:tcPr>
          <w:p w14:paraId="2C051CBA">
            <w:pPr>
              <w:jc w:val="center"/>
              <w:rPr>
                <w:rFonts w:hint="default" w:ascii="Times New Roman" w:hAnsi="Times New Roman" w:eastAsia="宋体" w:cs="Times New Roman"/>
                <w:color w:val="auto"/>
                <w:sz w:val="24"/>
                <w:lang w:val="en-US" w:eastAsia="zh-CN"/>
              </w:rPr>
            </w:pPr>
            <w:r>
              <w:rPr>
                <w:rFonts w:hint="eastAsia" w:ascii="Times New Roman" w:hAnsi="Times New Roman" w:eastAsia="宋体" w:cs="Times New Roman"/>
                <w:color w:val="auto"/>
                <w:sz w:val="24"/>
                <w:lang w:val="en-US" w:eastAsia="zh-CN"/>
              </w:rPr>
              <w:t>4</w:t>
            </w:r>
          </w:p>
        </w:tc>
        <w:tc>
          <w:tcPr>
            <w:tcW w:w="5348" w:type="dxa"/>
            <w:tcBorders>
              <w:top w:val="single" w:color="auto" w:sz="4" w:space="0"/>
              <w:left w:val="single" w:color="auto" w:sz="4" w:space="0"/>
              <w:bottom w:val="single" w:color="auto" w:sz="4" w:space="0"/>
              <w:right w:val="single" w:color="auto" w:sz="4" w:space="0"/>
            </w:tcBorders>
            <w:noWrap w:val="0"/>
            <w:vAlign w:val="center"/>
          </w:tcPr>
          <w:p w14:paraId="23BC4286">
            <w:pPr>
              <w:jc w:val="center"/>
              <w:rPr>
                <w:rFonts w:hint="eastAsia" w:ascii="Times New Roman" w:hAnsi="Times New Roman" w:eastAsia="宋体" w:cs="Times New Roman"/>
                <w:color w:val="auto"/>
                <w:sz w:val="24"/>
                <w:lang w:val="en-US" w:eastAsia="zh-CN"/>
              </w:rPr>
            </w:pPr>
            <w:r>
              <w:rPr>
                <w:rFonts w:hint="eastAsia" w:ascii="Times New Roman" w:hAnsi="Times New Roman" w:eastAsia="宋体" w:cs="Times New Roman"/>
                <w:color w:val="auto"/>
                <w:sz w:val="24"/>
                <w:lang w:val="en-US" w:eastAsia="zh-CN"/>
              </w:rPr>
              <w:fldChar w:fldCharType="begin"/>
            </w:r>
            <w:r>
              <w:rPr>
                <w:rFonts w:hint="eastAsia" w:ascii="Times New Roman" w:hAnsi="Times New Roman" w:eastAsia="宋体" w:cs="Times New Roman"/>
                <w:color w:val="auto"/>
                <w:sz w:val="24"/>
                <w:lang w:val="en-US" w:eastAsia="zh-CN"/>
              </w:rPr>
              <w:instrText xml:space="preserve"> HYPERLINK "javascript:__doPostBack('GvData$ctl05$Link_EquipmentName','')" </w:instrText>
            </w:r>
            <w:r>
              <w:rPr>
                <w:rFonts w:hint="eastAsia" w:ascii="Times New Roman" w:hAnsi="Times New Roman" w:eastAsia="宋体" w:cs="Times New Roman"/>
                <w:color w:val="auto"/>
                <w:sz w:val="24"/>
                <w:lang w:val="en-US" w:eastAsia="zh-CN"/>
              </w:rPr>
              <w:fldChar w:fldCharType="separate"/>
            </w:r>
            <w:r>
              <w:rPr>
                <w:rFonts w:hint="default" w:ascii="Times New Roman" w:hAnsi="Times New Roman" w:eastAsia="宋体" w:cs="Times New Roman"/>
                <w:color w:val="auto"/>
                <w:sz w:val="24"/>
                <w:lang w:val="en-US" w:eastAsia="zh-CN"/>
              </w:rPr>
              <w:t>全站仪（不低于2秒级精度）</w:t>
            </w:r>
            <w:r>
              <w:rPr>
                <w:rFonts w:hint="default" w:ascii="Times New Roman" w:hAnsi="Times New Roman" w:eastAsia="宋体" w:cs="Times New Roman"/>
                <w:color w:val="auto"/>
                <w:sz w:val="24"/>
                <w:lang w:val="en-US" w:eastAsia="zh-CN"/>
              </w:rPr>
              <w:fldChar w:fldCharType="end"/>
            </w:r>
          </w:p>
        </w:tc>
        <w:tc>
          <w:tcPr>
            <w:tcW w:w="5703" w:type="dxa"/>
            <w:tcBorders>
              <w:top w:val="single" w:color="auto" w:sz="4" w:space="0"/>
              <w:left w:val="single" w:color="auto" w:sz="4" w:space="0"/>
              <w:bottom w:val="single" w:color="auto" w:sz="4" w:space="0"/>
              <w:right w:val="single" w:color="auto" w:sz="4" w:space="0"/>
            </w:tcBorders>
            <w:noWrap w:val="0"/>
            <w:vAlign w:val="center"/>
          </w:tcPr>
          <w:p w14:paraId="7BDED00B">
            <w:pPr>
              <w:jc w:val="center"/>
              <w:rPr>
                <w:rFonts w:hint="eastAsia" w:ascii="Times New Roman" w:hAnsi="Times New Roman" w:eastAsia="宋体" w:cs="Times New Roman"/>
                <w:color w:val="auto"/>
                <w:sz w:val="24"/>
                <w:lang w:val="en-US" w:eastAsia="zh-CN"/>
              </w:rPr>
            </w:pPr>
            <w:r>
              <w:rPr>
                <w:rFonts w:hint="eastAsia" w:ascii="Times New Roman" w:hAnsi="Times New Roman" w:eastAsia="宋体" w:cs="Times New Roman"/>
                <w:color w:val="auto"/>
                <w:sz w:val="24"/>
                <w:lang w:val="en-US" w:eastAsia="zh-CN"/>
              </w:rPr>
              <w:t>新瑞得RTS-822R10M</w:t>
            </w:r>
          </w:p>
        </w:tc>
        <w:tc>
          <w:tcPr>
            <w:tcW w:w="1256" w:type="dxa"/>
            <w:tcBorders>
              <w:top w:val="single" w:color="auto" w:sz="4" w:space="0"/>
              <w:left w:val="single" w:color="auto" w:sz="4" w:space="0"/>
              <w:bottom w:val="single" w:color="auto" w:sz="4" w:space="0"/>
              <w:right w:val="single" w:color="auto" w:sz="4" w:space="0"/>
            </w:tcBorders>
            <w:noWrap w:val="0"/>
            <w:vAlign w:val="center"/>
          </w:tcPr>
          <w:p w14:paraId="18BDE6AD">
            <w:pPr>
              <w:jc w:val="center"/>
              <w:rPr>
                <w:rFonts w:hint="default" w:ascii="Times New Roman" w:hAnsi="Times New Roman" w:eastAsia="宋体" w:cs="Times New Roman"/>
                <w:color w:val="auto"/>
                <w:sz w:val="24"/>
                <w:lang w:val="en-US" w:eastAsia="zh-CN"/>
              </w:rPr>
            </w:pPr>
            <w:r>
              <w:rPr>
                <w:rFonts w:hint="eastAsia" w:ascii="Times New Roman" w:hAnsi="Times New Roman" w:eastAsia="宋体" w:cs="Times New Roman"/>
                <w:color w:val="auto"/>
                <w:sz w:val="24"/>
                <w:lang w:val="en-US" w:eastAsia="zh-CN"/>
              </w:rPr>
              <w:t>1</w:t>
            </w:r>
          </w:p>
        </w:tc>
      </w:tr>
      <w:tr w14:paraId="704F90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1856" w:type="dxa"/>
            <w:tcBorders>
              <w:top w:val="single" w:color="auto" w:sz="4" w:space="0"/>
              <w:left w:val="single" w:color="auto" w:sz="4" w:space="0"/>
              <w:bottom w:val="single" w:color="auto" w:sz="4" w:space="0"/>
              <w:right w:val="single" w:color="auto" w:sz="4" w:space="0"/>
            </w:tcBorders>
            <w:noWrap w:val="0"/>
            <w:vAlign w:val="center"/>
          </w:tcPr>
          <w:p w14:paraId="5E2CC87A">
            <w:pPr>
              <w:jc w:val="center"/>
              <w:rPr>
                <w:rFonts w:hint="default" w:ascii="Times New Roman" w:hAnsi="Times New Roman" w:eastAsia="宋体" w:cs="Times New Roman"/>
                <w:color w:val="auto"/>
                <w:sz w:val="24"/>
                <w:lang w:val="en-US" w:eastAsia="zh-CN"/>
              </w:rPr>
            </w:pPr>
            <w:r>
              <w:rPr>
                <w:rFonts w:hint="eastAsia" w:ascii="Times New Roman" w:hAnsi="Times New Roman" w:eastAsia="宋体" w:cs="Times New Roman"/>
                <w:color w:val="auto"/>
                <w:sz w:val="24"/>
                <w:lang w:val="en-US" w:eastAsia="zh-CN"/>
              </w:rPr>
              <w:t>5</w:t>
            </w:r>
          </w:p>
        </w:tc>
        <w:tc>
          <w:tcPr>
            <w:tcW w:w="5348" w:type="dxa"/>
            <w:tcBorders>
              <w:top w:val="single" w:color="auto" w:sz="4" w:space="0"/>
              <w:left w:val="single" w:color="auto" w:sz="4" w:space="0"/>
              <w:bottom w:val="single" w:color="auto" w:sz="4" w:space="0"/>
              <w:right w:val="single" w:color="auto" w:sz="4" w:space="0"/>
            </w:tcBorders>
            <w:noWrap w:val="0"/>
            <w:vAlign w:val="center"/>
          </w:tcPr>
          <w:p w14:paraId="4C277178">
            <w:pPr>
              <w:jc w:val="center"/>
              <w:rPr>
                <w:rFonts w:hint="eastAsia" w:ascii="Times New Roman" w:hAnsi="Times New Roman" w:eastAsia="宋体" w:cs="Times New Roman"/>
                <w:color w:val="auto"/>
                <w:sz w:val="24"/>
                <w:lang w:val="en-US" w:eastAsia="zh-CN"/>
              </w:rPr>
            </w:pPr>
            <w:r>
              <w:rPr>
                <w:rFonts w:hint="eastAsia" w:ascii="Times New Roman" w:hAnsi="Times New Roman" w:eastAsia="宋体" w:cs="Times New Roman"/>
                <w:color w:val="auto"/>
                <w:sz w:val="24"/>
                <w:lang w:val="en-US" w:eastAsia="zh-CN"/>
              </w:rPr>
              <w:fldChar w:fldCharType="begin"/>
            </w:r>
            <w:r>
              <w:rPr>
                <w:rFonts w:hint="eastAsia" w:ascii="Times New Roman" w:hAnsi="Times New Roman" w:eastAsia="宋体" w:cs="Times New Roman"/>
                <w:color w:val="auto"/>
                <w:sz w:val="24"/>
                <w:lang w:val="en-US" w:eastAsia="zh-CN"/>
              </w:rPr>
              <w:instrText xml:space="preserve"> HYPERLINK "javascript:__doPostBack('GvData$ctl06$Link_EquipmentName','')" </w:instrText>
            </w:r>
            <w:r>
              <w:rPr>
                <w:rFonts w:hint="eastAsia" w:ascii="Times New Roman" w:hAnsi="Times New Roman" w:eastAsia="宋体" w:cs="Times New Roman"/>
                <w:color w:val="auto"/>
                <w:sz w:val="24"/>
                <w:lang w:val="en-US" w:eastAsia="zh-CN"/>
              </w:rPr>
              <w:fldChar w:fldCharType="separate"/>
            </w:r>
            <w:r>
              <w:rPr>
                <w:rFonts w:hint="default" w:ascii="Times New Roman" w:hAnsi="Times New Roman" w:eastAsia="宋体" w:cs="Times New Roman"/>
                <w:color w:val="auto"/>
                <w:sz w:val="24"/>
                <w:lang w:val="en-US" w:eastAsia="zh-CN"/>
              </w:rPr>
              <w:t>地理信息系统平台软件</w:t>
            </w:r>
            <w:r>
              <w:rPr>
                <w:rFonts w:hint="default" w:ascii="Times New Roman" w:hAnsi="Times New Roman" w:eastAsia="宋体" w:cs="Times New Roman"/>
                <w:color w:val="auto"/>
                <w:sz w:val="24"/>
                <w:lang w:val="en-US" w:eastAsia="zh-CN"/>
              </w:rPr>
              <w:fldChar w:fldCharType="end"/>
            </w:r>
          </w:p>
        </w:tc>
        <w:tc>
          <w:tcPr>
            <w:tcW w:w="5703" w:type="dxa"/>
            <w:tcBorders>
              <w:top w:val="single" w:color="auto" w:sz="4" w:space="0"/>
              <w:left w:val="single" w:color="auto" w:sz="4" w:space="0"/>
              <w:bottom w:val="single" w:color="auto" w:sz="4" w:space="0"/>
              <w:right w:val="single" w:color="auto" w:sz="4" w:space="0"/>
            </w:tcBorders>
            <w:noWrap w:val="0"/>
            <w:vAlign w:val="center"/>
          </w:tcPr>
          <w:p w14:paraId="6871DD99">
            <w:pPr>
              <w:jc w:val="center"/>
              <w:rPr>
                <w:rFonts w:hint="eastAsia" w:ascii="Times New Roman" w:hAnsi="Times New Roman" w:eastAsia="宋体" w:cs="Times New Roman"/>
                <w:color w:val="auto"/>
                <w:sz w:val="24"/>
                <w:lang w:val="en-US" w:eastAsia="zh-CN"/>
              </w:rPr>
            </w:pPr>
            <w:r>
              <w:rPr>
                <w:rFonts w:hint="eastAsia" w:ascii="Times New Roman" w:hAnsi="Times New Roman" w:eastAsia="宋体" w:cs="Times New Roman"/>
                <w:color w:val="auto"/>
                <w:sz w:val="24"/>
                <w:lang w:val="en-US" w:eastAsia="zh-CN"/>
              </w:rPr>
              <w:t>天湘和GIS房地一体系统V永久版1.0</w:t>
            </w:r>
          </w:p>
        </w:tc>
        <w:tc>
          <w:tcPr>
            <w:tcW w:w="1256" w:type="dxa"/>
            <w:tcBorders>
              <w:top w:val="single" w:color="auto" w:sz="4" w:space="0"/>
              <w:left w:val="single" w:color="auto" w:sz="4" w:space="0"/>
              <w:bottom w:val="single" w:color="auto" w:sz="4" w:space="0"/>
              <w:right w:val="single" w:color="auto" w:sz="4" w:space="0"/>
            </w:tcBorders>
            <w:noWrap w:val="0"/>
            <w:vAlign w:val="center"/>
          </w:tcPr>
          <w:p w14:paraId="6B8576BD">
            <w:pPr>
              <w:jc w:val="center"/>
              <w:rPr>
                <w:rFonts w:hint="default" w:ascii="Times New Roman" w:hAnsi="Times New Roman" w:eastAsia="宋体" w:cs="Times New Roman"/>
                <w:color w:val="auto"/>
                <w:sz w:val="24"/>
                <w:lang w:val="en-US" w:eastAsia="zh-CN"/>
              </w:rPr>
            </w:pPr>
            <w:r>
              <w:rPr>
                <w:rFonts w:hint="eastAsia" w:ascii="Times New Roman" w:hAnsi="Times New Roman" w:eastAsia="宋体" w:cs="Times New Roman"/>
                <w:color w:val="auto"/>
                <w:sz w:val="24"/>
                <w:lang w:val="en-US" w:eastAsia="zh-CN"/>
              </w:rPr>
              <w:t>2</w:t>
            </w:r>
          </w:p>
        </w:tc>
      </w:tr>
      <w:tr w14:paraId="600E71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1856" w:type="dxa"/>
            <w:tcBorders>
              <w:top w:val="single" w:color="auto" w:sz="4" w:space="0"/>
              <w:left w:val="single" w:color="auto" w:sz="4" w:space="0"/>
              <w:bottom w:val="single" w:color="auto" w:sz="4" w:space="0"/>
              <w:right w:val="single" w:color="auto" w:sz="4" w:space="0"/>
            </w:tcBorders>
            <w:noWrap w:val="0"/>
            <w:vAlign w:val="center"/>
          </w:tcPr>
          <w:p w14:paraId="00D70D31">
            <w:pPr>
              <w:jc w:val="center"/>
              <w:rPr>
                <w:rFonts w:hint="default" w:ascii="Times New Roman" w:hAnsi="Times New Roman" w:eastAsia="宋体" w:cs="Times New Roman"/>
                <w:color w:val="auto"/>
                <w:sz w:val="24"/>
                <w:lang w:val="en-US" w:eastAsia="zh-CN"/>
              </w:rPr>
            </w:pPr>
            <w:r>
              <w:rPr>
                <w:rFonts w:hint="eastAsia" w:ascii="Times New Roman" w:hAnsi="Times New Roman" w:eastAsia="宋体" w:cs="Times New Roman"/>
                <w:color w:val="auto"/>
                <w:sz w:val="24"/>
                <w:lang w:val="en-US" w:eastAsia="zh-CN"/>
              </w:rPr>
              <w:t>6</w:t>
            </w:r>
          </w:p>
        </w:tc>
        <w:tc>
          <w:tcPr>
            <w:tcW w:w="5348" w:type="dxa"/>
            <w:tcBorders>
              <w:top w:val="single" w:color="auto" w:sz="4" w:space="0"/>
              <w:left w:val="single" w:color="auto" w:sz="4" w:space="0"/>
              <w:bottom w:val="single" w:color="auto" w:sz="4" w:space="0"/>
              <w:right w:val="single" w:color="auto" w:sz="4" w:space="0"/>
            </w:tcBorders>
            <w:noWrap w:val="0"/>
            <w:vAlign w:val="center"/>
          </w:tcPr>
          <w:p w14:paraId="5C4572F9">
            <w:pPr>
              <w:jc w:val="center"/>
              <w:rPr>
                <w:rFonts w:hint="eastAsia" w:ascii="Times New Roman" w:hAnsi="Times New Roman" w:eastAsia="宋体" w:cs="Times New Roman"/>
                <w:color w:val="auto"/>
                <w:sz w:val="24"/>
                <w:lang w:val="en-US" w:eastAsia="zh-CN"/>
              </w:rPr>
            </w:pPr>
            <w:r>
              <w:rPr>
                <w:rFonts w:hint="eastAsia" w:ascii="Times New Roman" w:hAnsi="Times New Roman" w:eastAsia="宋体" w:cs="Times New Roman"/>
                <w:color w:val="auto"/>
                <w:sz w:val="24"/>
                <w:lang w:val="en-US" w:eastAsia="zh-CN"/>
              </w:rPr>
              <w:fldChar w:fldCharType="begin"/>
            </w:r>
            <w:r>
              <w:rPr>
                <w:rFonts w:hint="eastAsia" w:ascii="Times New Roman" w:hAnsi="Times New Roman" w:eastAsia="宋体" w:cs="Times New Roman"/>
                <w:color w:val="auto"/>
                <w:sz w:val="24"/>
                <w:lang w:val="en-US" w:eastAsia="zh-CN"/>
              </w:rPr>
              <w:instrText xml:space="preserve"> HYPERLINK "javascript:__doPostBack('GvData$ctl07$Link_EquipmentName','')" </w:instrText>
            </w:r>
            <w:r>
              <w:rPr>
                <w:rFonts w:hint="eastAsia" w:ascii="Times New Roman" w:hAnsi="Times New Roman" w:eastAsia="宋体" w:cs="Times New Roman"/>
                <w:color w:val="auto"/>
                <w:sz w:val="24"/>
                <w:lang w:val="en-US" w:eastAsia="zh-CN"/>
              </w:rPr>
              <w:fldChar w:fldCharType="separate"/>
            </w:r>
            <w:r>
              <w:rPr>
                <w:rFonts w:hint="default" w:ascii="Times New Roman" w:hAnsi="Times New Roman" w:eastAsia="宋体" w:cs="Times New Roman"/>
                <w:color w:val="auto"/>
                <w:sz w:val="24"/>
                <w:lang w:val="en-US" w:eastAsia="zh-CN"/>
              </w:rPr>
              <w:t>手持测距仪</w:t>
            </w:r>
            <w:r>
              <w:rPr>
                <w:rFonts w:hint="default" w:ascii="Times New Roman" w:hAnsi="Times New Roman" w:eastAsia="宋体" w:cs="Times New Roman"/>
                <w:color w:val="auto"/>
                <w:sz w:val="24"/>
                <w:lang w:val="en-US" w:eastAsia="zh-CN"/>
              </w:rPr>
              <w:fldChar w:fldCharType="end"/>
            </w:r>
          </w:p>
        </w:tc>
        <w:tc>
          <w:tcPr>
            <w:tcW w:w="5703" w:type="dxa"/>
            <w:tcBorders>
              <w:top w:val="single" w:color="auto" w:sz="4" w:space="0"/>
              <w:left w:val="single" w:color="auto" w:sz="4" w:space="0"/>
              <w:bottom w:val="single" w:color="auto" w:sz="4" w:space="0"/>
              <w:right w:val="single" w:color="auto" w:sz="4" w:space="0"/>
            </w:tcBorders>
            <w:noWrap w:val="0"/>
            <w:vAlign w:val="center"/>
          </w:tcPr>
          <w:p w14:paraId="26A608FA">
            <w:pPr>
              <w:jc w:val="center"/>
              <w:rPr>
                <w:rFonts w:hint="eastAsia" w:ascii="Times New Roman" w:hAnsi="Times New Roman" w:eastAsia="宋体" w:cs="Times New Roman"/>
                <w:color w:val="auto"/>
                <w:sz w:val="24"/>
                <w:lang w:val="en-US" w:eastAsia="zh-CN"/>
              </w:rPr>
            </w:pPr>
            <w:r>
              <w:rPr>
                <w:rFonts w:hint="eastAsia" w:ascii="Times New Roman" w:hAnsi="Times New Roman" w:eastAsia="宋体" w:cs="Times New Roman"/>
                <w:color w:val="auto"/>
                <w:sz w:val="24"/>
                <w:lang w:val="en-US" w:eastAsia="zh-CN"/>
              </w:rPr>
              <w:t>南方测绘PD-54S</w:t>
            </w:r>
          </w:p>
        </w:tc>
        <w:tc>
          <w:tcPr>
            <w:tcW w:w="1256" w:type="dxa"/>
            <w:tcBorders>
              <w:top w:val="single" w:color="auto" w:sz="4" w:space="0"/>
              <w:left w:val="single" w:color="auto" w:sz="4" w:space="0"/>
              <w:bottom w:val="single" w:color="auto" w:sz="4" w:space="0"/>
              <w:right w:val="single" w:color="auto" w:sz="4" w:space="0"/>
            </w:tcBorders>
            <w:noWrap w:val="0"/>
            <w:vAlign w:val="center"/>
          </w:tcPr>
          <w:p w14:paraId="4A25A740">
            <w:pPr>
              <w:jc w:val="center"/>
              <w:rPr>
                <w:rFonts w:hint="default" w:ascii="Times New Roman" w:hAnsi="Times New Roman" w:eastAsia="宋体" w:cs="Times New Roman"/>
                <w:color w:val="auto"/>
                <w:sz w:val="24"/>
                <w:lang w:val="en-US" w:eastAsia="zh-CN"/>
              </w:rPr>
            </w:pPr>
            <w:r>
              <w:rPr>
                <w:rFonts w:hint="eastAsia" w:ascii="Times New Roman" w:hAnsi="Times New Roman" w:eastAsia="宋体" w:cs="Times New Roman"/>
                <w:color w:val="auto"/>
                <w:sz w:val="24"/>
                <w:lang w:val="en-US" w:eastAsia="zh-CN"/>
              </w:rPr>
              <w:t>4</w:t>
            </w:r>
          </w:p>
        </w:tc>
      </w:tr>
    </w:tbl>
    <w:p w14:paraId="5428D2E4">
      <w:pPr>
        <w:jc w:val="center"/>
        <w:rPr>
          <w:rFonts w:hint="default" w:ascii="Times New Roman" w:hAnsi="Times New Roman" w:cs="Times New Roman"/>
          <w:b/>
          <w:color w:val="auto"/>
          <w:sz w:val="44"/>
          <w:szCs w:val="44"/>
        </w:rPr>
      </w:pPr>
    </w:p>
    <w:p w14:paraId="57D8E864">
      <w:pPr>
        <w:jc w:val="center"/>
        <w:rPr>
          <w:rFonts w:hint="default" w:ascii="Times New Roman" w:hAnsi="Times New Roman" w:cs="Times New Roman"/>
          <w:color w:val="auto"/>
        </w:rPr>
      </w:pPr>
      <w:r>
        <w:rPr>
          <w:rFonts w:hint="eastAsia" w:ascii="方正小标宋_GBK" w:hAnsi="方正小标宋_GBK" w:eastAsia="方正小标宋_GBK" w:cs="方正小标宋_GBK"/>
          <w:b w:val="0"/>
          <w:bCs w:val="0"/>
          <w:color w:val="auto"/>
          <w:sz w:val="44"/>
          <w:szCs w:val="44"/>
          <w:lang w:bidi="ar"/>
        </w:rPr>
        <w:br w:type="page"/>
      </w:r>
      <w:r>
        <w:rPr>
          <w:rFonts w:hint="eastAsia" w:ascii="方正小标宋_GBK" w:hAnsi="方正小标宋_GBK" w:eastAsia="方正小标宋_GBK" w:cs="方正小标宋_GBK"/>
          <w:b w:val="0"/>
          <w:bCs w:val="0"/>
          <w:color w:val="auto"/>
          <w:sz w:val="36"/>
          <w:szCs w:val="36"/>
          <w:lang w:bidi="ar"/>
        </w:rPr>
        <w:t>四、</w:t>
      </w:r>
      <w:r>
        <w:rPr>
          <w:rFonts w:hint="eastAsia" w:ascii="方正小标宋_GBK" w:hAnsi="方正小标宋_GBK" w:eastAsia="方正小标宋_GBK" w:cs="方正小标宋_GBK"/>
          <w:b w:val="0"/>
          <w:bCs w:val="0"/>
          <w:color w:val="auto"/>
          <w:sz w:val="36"/>
          <w:szCs w:val="36"/>
          <w:lang w:eastAsia="zh-CN" w:bidi="ar"/>
        </w:rPr>
        <w:t>测绘项目清单</w:t>
      </w:r>
    </w:p>
    <w:tbl>
      <w:tblPr>
        <w:tblStyle w:val="4"/>
        <w:tblW w:w="1450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96"/>
        <w:gridCol w:w="1993"/>
        <w:gridCol w:w="3681"/>
        <w:gridCol w:w="1850"/>
        <w:gridCol w:w="1993"/>
        <w:gridCol w:w="1994"/>
        <w:gridCol w:w="1994"/>
      </w:tblGrid>
      <w:tr w14:paraId="0BB98B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0" w:hRule="atLeast"/>
          <w:jc w:val="center"/>
        </w:trPr>
        <w:tc>
          <w:tcPr>
            <w:tcW w:w="996" w:type="dxa"/>
            <w:tcBorders>
              <w:top w:val="single" w:color="auto" w:sz="4" w:space="0"/>
              <w:left w:val="single" w:color="auto" w:sz="4" w:space="0"/>
              <w:bottom w:val="single" w:color="auto" w:sz="4" w:space="0"/>
              <w:right w:val="single" w:color="auto" w:sz="4" w:space="0"/>
            </w:tcBorders>
            <w:noWrap w:val="0"/>
            <w:vAlign w:val="center"/>
          </w:tcPr>
          <w:p w14:paraId="7E3F5695">
            <w:pPr>
              <w:spacing w:line="340" w:lineRule="exact"/>
              <w:jc w:val="center"/>
              <w:rPr>
                <w:rFonts w:hint="eastAsia" w:ascii="黑体" w:hAnsi="黑体" w:eastAsia="黑体" w:cs="黑体"/>
                <w:b w:val="0"/>
                <w:bCs/>
                <w:color w:val="auto"/>
                <w:sz w:val="24"/>
                <w:szCs w:val="24"/>
                <w:lang w:bidi="ar"/>
              </w:rPr>
            </w:pPr>
            <w:r>
              <w:rPr>
                <w:rFonts w:hint="eastAsia" w:ascii="黑体" w:hAnsi="黑体" w:eastAsia="黑体" w:cs="黑体"/>
                <w:b w:val="0"/>
                <w:bCs/>
                <w:color w:val="auto"/>
                <w:sz w:val="24"/>
                <w:szCs w:val="24"/>
                <w:lang w:bidi="ar"/>
              </w:rPr>
              <w:t>序号</w:t>
            </w:r>
          </w:p>
        </w:tc>
        <w:tc>
          <w:tcPr>
            <w:tcW w:w="1993" w:type="dxa"/>
            <w:tcBorders>
              <w:top w:val="single" w:color="auto" w:sz="4" w:space="0"/>
              <w:left w:val="single" w:color="auto" w:sz="4" w:space="0"/>
              <w:bottom w:val="single" w:color="auto" w:sz="4" w:space="0"/>
              <w:right w:val="single" w:color="auto" w:sz="4" w:space="0"/>
            </w:tcBorders>
            <w:noWrap w:val="0"/>
            <w:vAlign w:val="center"/>
          </w:tcPr>
          <w:p w14:paraId="074A3F69">
            <w:pPr>
              <w:spacing w:line="340" w:lineRule="exact"/>
              <w:jc w:val="center"/>
              <w:rPr>
                <w:rFonts w:hint="eastAsia" w:ascii="黑体" w:hAnsi="黑体" w:eastAsia="黑体" w:cs="黑体"/>
                <w:b w:val="0"/>
                <w:bCs/>
                <w:color w:val="auto"/>
                <w:sz w:val="24"/>
                <w:szCs w:val="24"/>
                <w:lang w:bidi="ar"/>
              </w:rPr>
            </w:pPr>
            <w:r>
              <w:rPr>
                <w:rFonts w:hint="eastAsia" w:ascii="黑体" w:hAnsi="黑体" w:eastAsia="黑体" w:cs="黑体"/>
                <w:b w:val="0"/>
                <w:bCs/>
                <w:color w:val="auto"/>
                <w:sz w:val="24"/>
                <w:szCs w:val="24"/>
                <w:lang w:bidi="ar"/>
              </w:rPr>
              <w:t>项目名称</w:t>
            </w:r>
          </w:p>
        </w:tc>
        <w:tc>
          <w:tcPr>
            <w:tcW w:w="3681" w:type="dxa"/>
            <w:tcBorders>
              <w:top w:val="single" w:color="auto" w:sz="4" w:space="0"/>
              <w:left w:val="single" w:color="auto" w:sz="4" w:space="0"/>
              <w:bottom w:val="single" w:color="auto" w:sz="4" w:space="0"/>
              <w:right w:val="single" w:color="auto" w:sz="4" w:space="0"/>
            </w:tcBorders>
            <w:noWrap w:val="0"/>
            <w:vAlign w:val="center"/>
          </w:tcPr>
          <w:p w14:paraId="1B78181F">
            <w:pPr>
              <w:spacing w:line="340" w:lineRule="exact"/>
              <w:jc w:val="center"/>
              <w:rPr>
                <w:rFonts w:hint="eastAsia" w:ascii="黑体" w:hAnsi="黑体" w:eastAsia="黑体" w:cs="黑体"/>
                <w:b w:val="0"/>
                <w:bCs/>
                <w:color w:val="auto"/>
                <w:sz w:val="24"/>
                <w:szCs w:val="24"/>
                <w:lang w:bidi="ar"/>
              </w:rPr>
            </w:pPr>
            <w:r>
              <w:rPr>
                <w:rFonts w:hint="eastAsia" w:ascii="黑体" w:hAnsi="黑体" w:eastAsia="黑体" w:cs="黑体"/>
                <w:b w:val="0"/>
                <w:bCs/>
                <w:color w:val="auto"/>
                <w:sz w:val="24"/>
                <w:szCs w:val="24"/>
                <w:lang w:bidi="ar"/>
              </w:rPr>
              <w:t>基本情况</w:t>
            </w:r>
          </w:p>
          <w:p w14:paraId="1103EDFD">
            <w:pPr>
              <w:spacing w:line="340" w:lineRule="exact"/>
              <w:jc w:val="center"/>
              <w:rPr>
                <w:rFonts w:hint="eastAsia" w:ascii="黑体" w:hAnsi="黑体" w:eastAsia="黑体" w:cs="黑体"/>
                <w:b w:val="0"/>
                <w:bCs/>
                <w:color w:val="auto"/>
                <w:sz w:val="24"/>
                <w:szCs w:val="24"/>
                <w:lang w:bidi="ar"/>
              </w:rPr>
            </w:pPr>
            <w:r>
              <w:rPr>
                <w:rFonts w:hint="eastAsia" w:ascii="黑体" w:hAnsi="黑体" w:eastAsia="黑体" w:cs="黑体"/>
                <w:b w:val="0"/>
                <w:bCs/>
                <w:color w:val="auto"/>
                <w:sz w:val="24"/>
                <w:szCs w:val="24"/>
                <w:lang w:bidi="ar"/>
              </w:rPr>
              <w:t>（项目地点、作业内容等）</w:t>
            </w:r>
          </w:p>
        </w:tc>
        <w:tc>
          <w:tcPr>
            <w:tcW w:w="1850" w:type="dxa"/>
            <w:tcBorders>
              <w:top w:val="single" w:color="auto" w:sz="4" w:space="0"/>
              <w:left w:val="single" w:color="auto" w:sz="4" w:space="0"/>
              <w:bottom w:val="single" w:color="auto" w:sz="4" w:space="0"/>
              <w:right w:val="single" w:color="auto" w:sz="4" w:space="0"/>
            </w:tcBorders>
            <w:noWrap w:val="0"/>
            <w:vAlign w:val="center"/>
          </w:tcPr>
          <w:p w14:paraId="3478521A">
            <w:pPr>
              <w:spacing w:line="340" w:lineRule="exact"/>
              <w:jc w:val="center"/>
              <w:rPr>
                <w:rFonts w:hint="eastAsia" w:ascii="黑体" w:hAnsi="黑体" w:eastAsia="黑体" w:cs="黑体"/>
                <w:b w:val="0"/>
                <w:bCs/>
                <w:color w:val="auto"/>
                <w:sz w:val="24"/>
                <w:szCs w:val="24"/>
                <w:lang w:bidi="ar"/>
              </w:rPr>
            </w:pPr>
            <w:r>
              <w:rPr>
                <w:rFonts w:hint="eastAsia" w:ascii="黑体" w:hAnsi="黑体" w:eastAsia="黑体" w:cs="黑体"/>
                <w:b w:val="0"/>
                <w:bCs/>
                <w:color w:val="auto"/>
                <w:sz w:val="24"/>
                <w:szCs w:val="24"/>
                <w:lang w:bidi="ar"/>
              </w:rPr>
              <w:t>所属专业类别</w:t>
            </w:r>
          </w:p>
        </w:tc>
        <w:tc>
          <w:tcPr>
            <w:tcW w:w="1993" w:type="dxa"/>
            <w:tcBorders>
              <w:top w:val="single" w:color="auto" w:sz="4" w:space="0"/>
              <w:left w:val="single" w:color="auto" w:sz="4" w:space="0"/>
              <w:bottom w:val="single" w:color="auto" w:sz="4" w:space="0"/>
              <w:right w:val="single" w:color="auto" w:sz="4" w:space="0"/>
            </w:tcBorders>
            <w:noWrap w:val="0"/>
            <w:vAlign w:val="center"/>
          </w:tcPr>
          <w:p w14:paraId="11BBE263">
            <w:pPr>
              <w:spacing w:line="340" w:lineRule="exact"/>
              <w:jc w:val="center"/>
              <w:rPr>
                <w:rFonts w:hint="eastAsia" w:ascii="黑体" w:hAnsi="黑体" w:eastAsia="黑体" w:cs="黑体"/>
                <w:b w:val="0"/>
                <w:bCs/>
                <w:color w:val="auto"/>
                <w:sz w:val="24"/>
                <w:szCs w:val="24"/>
                <w:lang w:val="en" w:bidi="ar"/>
              </w:rPr>
            </w:pPr>
            <w:r>
              <w:rPr>
                <w:rFonts w:hint="eastAsia" w:ascii="黑体" w:hAnsi="黑体" w:eastAsia="黑体" w:cs="黑体"/>
                <w:b w:val="0"/>
                <w:bCs/>
                <w:color w:val="auto"/>
                <w:sz w:val="24"/>
                <w:szCs w:val="24"/>
                <w:lang w:val="en" w:eastAsia="zh-CN" w:bidi="ar"/>
              </w:rPr>
              <w:t>项目</w:t>
            </w:r>
            <w:r>
              <w:rPr>
                <w:rFonts w:hint="eastAsia" w:ascii="黑体" w:hAnsi="黑体" w:eastAsia="黑体" w:cs="黑体"/>
                <w:b w:val="0"/>
                <w:bCs/>
                <w:color w:val="auto"/>
                <w:sz w:val="24"/>
                <w:szCs w:val="24"/>
                <w:lang w:val="en" w:bidi="ar"/>
              </w:rPr>
              <w:t>金额</w:t>
            </w:r>
          </w:p>
          <w:p w14:paraId="53EBC928">
            <w:pPr>
              <w:spacing w:line="340" w:lineRule="exact"/>
              <w:jc w:val="center"/>
              <w:rPr>
                <w:rFonts w:hint="eastAsia" w:ascii="黑体" w:hAnsi="黑体" w:eastAsia="黑体" w:cs="黑体"/>
                <w:b w:val="0"/>
                <w:bCs/>
                <w:color w:val="auto"/>
                <w:sz w:val="24"/>
                <w:szCs w:val="24"/>
                <w:lang w:bidi="ar"/>
              </w:rPr>
            </w:pPr>
            <w:r>
              <w:rPr>
                <w:rFonts w:hint="eastAsia" w:ascii="黑体" w:hAnsi="黑体" w:eastAsia="黑体" w:cs="黑体"/>
                <w:b w:val="0"/>
                <w:bCs/>
                <w:color w:val="auto"/>
                <w:sz w:val="24"/>
                <w:szCs w:val="24"/>
                <w:lang w:val="en" w:eastAsia="zh-CN" w:bidi="ar"/>
              </w:rPr>
              <w:t>（</w:t>
            </w:r>
            <w:r>
              <w:rPr>
                <w:rFonts w:hint="eastAsia" w:ascii="黑体" w:hAnsi="黑体" w:eastAsia="黑体" w:cs="黑体"/>
                <w:b w:val="0"/>
                <w:bCs/>
                <w:color w:val="auto"/>
                <w:sz w:val="24"/>
                <w:szCs w:val="24"/>
                <w:lang w:val="en" w:bidi="ar"/>
              </w:rPr>
              <w:t>万元）</w:t>
            </w:r>
          </w:p>
        </w:tc>
        <w:tc>
          <w:tcPr>
            <w:tcW w:w="1994" w:type="dxa"/>
            <w:tcBorders>
              <w:top w:val="single" w:color="auto" w:sz="4" w:space="0"/>
              <w:left w:val="single" w:color="auto" w:sz="4" w:space="0"/>
              <w:bottom w:val="single" w:color="auto" w:sz="4" w:space="0"/>
              <w:right w:val="single" w:color="auto" w:sz="4" w:space="0"/>
            </w:tcBorders>
            <w:noWrap w:val="0"/>
            <w:vAlign w:val="center"/>
          </w:tcPr>
          <w:p w14:paraId="672EC1F5">
            <w:pPr>
              <w:spacing w:line="340" w:lineRule="exact"/>
              <w:jc w:val="center"/>
              <w:rPr>
                <w:rFonts w:hint="eastAsia" w:ascii="黑体" w:hAnsi="黑体" w:eastAsia="黑体" w:cs="黑体"/>
                <w:b w:val="0"/>
                <w:bCs/>
                <w:color w:val="auto"/>
                <w:sz w:val="24"/>
                <w:szCs w:val="24"/>
                <w:lang w:bidi="ar"/>
              </w:rPr>
            </w:pPr>
            <w:r>
              <w:rPr>
                <w:rFonts w:hint="eastAsia" w:ascii="黑体" w:hAnsi="黑体" w:eastAsia="黑体" w:cs="黑体"/>
                <w:b w:val="0"/>
                <w:bCs/>
                <w:color w:val="auto"/>
                <w:sz w:val="24"/>
                <w:szCs w:val="24"/>
                <w:lang w:bidi="ar"/>
              </w:rPr>
              <w:t>验收时间</w:t>
            </w:r>
          </w:p>
          <w:p w14:paraId="7ABEF650">
            <w:pPr>
              <w:spacing w:line="340" w:lineRule="exact"/>
              <w:jc w:val="center"/>
              <w:rPr>
                <w:rFonts w:hint="eastAsia" w:ascii="黑体" w:hAnsi="黑体" w:eastAsia="黑体" w:cs="黑体"/>
                <w:b w:val="0"/>
                <w:bCs/>
                <w:color w:val="auto"/>
                <w:sz w:val="24"/>
                <w:szCs w:val="24"/>
                <w:lang w:val="en" w:eastAsia="zh-CN" w:bidi="ar"/>
              </w:rPr>
            </w:pPr>
            <w:r>
              <w:rPr>
                <w:rFonts w:hint="eastAsia" w:ascii="黑体" w:hAnsi="黑体" w:eastAsia="黑体" w:cs="黑体"/>
                <w:b w:val="0"/>
                <w:bCs/>
                <w:color w:val="auto"/>
                <w:sz w:val="24"/>
                <w:szCs w:val="24"/>
                <w:lang w:eastAsia="zh-CN" w:bidi="ar"/>
              </w:rPr>
              <w:t>（据实填写）</w:t>
            </w:r>
          </w:p>
        </w:tc>
        <w:tc>
          <w:tcPr>
            <w:tcW w:w="1994" w:type="dxa"/>
            <w:tcBorders>
              <w:top w:val="single" w:color="auto" w:sz="4" w:space="0"/>
              <w:left w:val="single" w:color="auto" w:sz="4" w:space="0"/>
              <w:bottom w:val="single" w:color="auto" w:sz="4" w:space="0"/>
              <w:right w:val="single" w:color="auto" w:sz="4" w:space="0"/>
            </w:tcBorders>
            <w:noWrap w:val="0"/>
            <w:vAlign w:val="center"/>
          </w:tcPr>
          <w:p w14:paraId="4B6C3CD2">
            <w:pPr>
              <w:spacing w:line="340" w:lineRule="exact"/>
              <w:jc w:val="center"/>
              <w:rPr>
                <w:rFonts w:hint="eastAsia" w:ascii="黑体" w:hAnsi="黑体" w:eastAsia="黑体" w:cs="黑体"/>
                <w:b w:val="0"/>
                <w:bCs/>
                <w:color w:val="auto"/>
                <w:sz w:val="24"/>
                <w:szCs w:val="24"/>
                <w:lang w:bidi="ar"/>
              </w:rPr>
            </w:pPr>
            <w:r>
              <w:rPr>
                <w:rFonts w:hint="eastAsia" w:ascii="黑体" w:hAnsi="黑体" w:eastAsia="黑体" w:cs="黑体"/>
                <w:b w:val="0"/>
                <w:bCs/>
                <w:color w:val="auto"/>
                <w:sz w:val="24"/>
                <w:szCs w:val="24"/>
                <w:lang w:bidi="ar"/>
              </w:rPr>
              <w:t>验收机构</w:t>
            </w:r>
          </w:p>
          <w:p w14:paraId="0C0043E3">
            <w:pPr>
              <w:spacing w:line="340" w:lineRule="exact"/>
              <w:jc w:val="center"/>
              <w:rPr>
                <w:rFonts w:hint="eastAsia" w:ascii="黑体" w:hAnsi="黑体" w:eastAsia="黑体" w:cs="黑体"/>
                <w:b w:val="0"/>
                <w:bCs/>
                <w:color w:val="auto"/>
                <w:sz w:val="24"/>
                <w:szCs w:val="24"/>
                <w:lang w:bidi="ar"/>
              </w:rPr>
            </w:pPr>
            <w:r>
              <w:rPr>
                <w:rFonts w:hint="eastAsia" w:ascii="黑体" w:hAnsi="黑体" w:eastAsia="黑体" w:cs="黑体"/>
                <w:b w:val="0"/>
                <w:bCs/>
                <w:color w:val="auto"/>
                <w:sz w:val="24"/>
                <w:szCs w:val="24"/>
                <w:lang w:eastAsia="zh-CN" w:bidi="ar"/>
              </w:rPr>
              <w:t>（据实填写）</w:t>
            </w:r>
          </w:p>
        </w:tc>
      </w:tr>
      <w:tr w14:paraId="3402B3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237" w:hRule="atLeast"/>
          <w:jc w:val="center"/>
        </w:trPr>
        <w:tc>
          <w:tcPr>
            <w:tcW w:w="996" w:type="dxa"/>
            <w:tcBorders>
              <w:top w:val="single" w:color="auto" w:sz="4" w:space="0"/>
              <w:left w:val="single" w:color="auto" w:sz="4" w:space="0"/>
              <w:bottom w:val="single" w:color="auto" w:sz="4" w:space="0"/>
              <w:right w:val="single" w:color="auto" w:sz="4" w:space="0"/>
            </w:tcBorders>
            <w:noWrap w:val="0"/>
            <w:vAlign w:val="center"/>
          </w:tcPr>
          <w:p w14:paraId="4E19DC9C">
            <w:pPr>
              <w:jc w:val="cente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1</w:t>
            </w:r>
          </w:p>
        </w:tc>
        <w:tc>
          <w:tcPr>
            <w:tcW w:w="1993" w:type="dxa"/>
            <w:tcBorders>
              <w:top w:val="single" w:color="auto" w:sz="4" w:space="0"/>
              <w:left w:val="single" w:color="auto" w:sz="4" w:space="0"/>
              <w:bottom w:val="single" w:color="auto" w:sz="4" w:space="0"/>
              <w:right w:val="single" w:color="auto" w:sz="4" w:space="0"/>
            </w:tcBorders>
            <w:noWrap w:val="0"/>
            <w:vAlign w:val="center"/>
          </w:tcPr>
          <w:p w14:paraId="715C0599">
            <w:pPr>
              <w:spacing w:line="240" w:lineRule="exact"/>
              <w:ind w:left="-105" w:leftChars="0" w:right="-105" w:rightChars="0"/>
              <w:jc w:val="center"/>
              <w:rPr>
                <w:rFonts w:hint="eastAsia" w:ascii="宋体" w:hAnsi="宋体" w:eastAsia="宋体" w:cs="宋体"/>
                <w:color w:val="auto"/>
                <w:sz w:val="24"/>
                <w:szCs w:val="24"/>
                <w:lang w:eastAsia="zh-CN"/>
              </w:rPr>
            </w:pPr>
            <w:r>
              <w:rPr>
                <w:rFonts w:hint="eastAsia" w:ascii="宋体" w:hAnsi="宋体" w:eastAsia="宋体" w:cs="宋体"/>
                <w:i w:val="0"/>
                <w:iCs w:val="0"/>
                <w:caps w:val="0"/>
                <w:color w:val="auto"/>
                <w:spacing w:val="15"/>
                <w:sz w:val="24"/>
                <w:szCs w:val="24"/>
              </w:rPr>
              <w:t>湖南赛瓦特新能源发电机组生产项目</w:t>
            </w:r>
          </w:p>
        </w:tc>
        <w:tc>
          <w:tcPr>
            <w:tcW w:w="3681" w:type="dxa"/>
            <w:tcBorders>
              <w:top w:val="single" w:color="auto" w:sz="4" w:space="0"/>
              <w:left w:val="single" w:color="auto" w:sz="4" w:space="0"/>
              <w:bottom w:val="single" w:color="auto" w:sz="4" w:space="0"/>
              <w:right w:val="single" w:color="auto" w:sz="4" w:space="0"/>
            </w:tcBorders>
            <w:noWrap w:val="0"/>
            <w:vAlign w:val="center"/>
          </w:tcPr>
          <w:p w14:paraId="0E99097E">
            <w:pPr>
              <w:spacing w:line="240" w:lineRule="exact"/>
              <w:ind w:right="-105" w:rightChars="0"/>
              <w:jc w:val="center"/>
              <w:rPr>
                <w:rFonts w:hint="eastAsia" w:ascii="宋体" w:hAnsi="宋体" w:eastAsia="宋体" w:cs="宋体"/>
                <w:color w:val="auto"/>
                <w:sz w:val="24"/>
                <w:szCs w:val="24"/>
                <w:lang w:eastAsia="zh-CN"/>
              </w:rPr>
            </w:pPr>
            <w:r>
              <w:rPr>
                <w:rFonts w:hint="eastAsia" w:ascii="宋体" w:hAnsi="宋体" w:eastAsia="宋体" w:cs="宋体"/>
                <w:i w:val="0"/>
                <w:iCs w:val="0"/>
                <w:caps w:val="0"/>
                <w:color w:val="auto"/>
                <w:spacing w:val="15"/>
                <w:sz w:val="24"/>
                <w:szCs w:val="24"/>
                <w:shd w:val="clear" w:fill="FFFFFF"/>
              </w:rPr>
              <w:t>项目地点：长沙县榔梨街道保家路228号 作业内容：建设工程规划核实测量、房产实测、国土竣工测量</w:t>
            </w:r>
          </w:p>
        </w:tc>
        <w:tc>
          <w:tcPr>
            <w:tcW w:w="1850" w:type="dxa"/>
            <w:tcBorders>
              <w:top w:val="single" w:color="auto" w:sz="4" w:space="0"/>
              <w:left w:val="single" w:color="auto" w:sz="4" w:space="0"/>
              <w:bottom w:val="single" w:color="auto" w:sz="4" w:space="0"/>
              <w:right w:val="single" w:color="auto" w:sz="4" w:space="0"/>
            </w:tcBorders>
            <w:noWrap w:val="0"/>
            <w:vAlign w:val="center"/>
          </w:tcPr>
          <w:p w14:paraId="7B8369C8">
            <w:pPr>
              <w:jc w:val="center"/>
              <w:rPr>
                <w:rFonts w:hint="eastAsia" w:ascii="宋体" w:hAnsi="宋体" w:eastAsia="宋体" w:cs="宋体"/>
                <w:color w:val="auto"/>
                <w:sz w:val="24"/>
                <w:szCs w:val="24"/>
                <w:lang w:eastAsia="zh-CN"/>
              </w:rPr>
            </w:pPr>
            <w:r>
              <w:rPr>
                <w:rFonts w:hint="eastAsia" w:ascii="宋体" w:hAnsi="宋体" w:eastAsia="宋体" w:cs="宋体"/>
                <w:i w:val="0"/>
                <w:iCs w:val="0"/>
                <w:caps w:val="0"/>
                <w:color w:val="auto"/>
                <w:spacing w:val="15"/>
                <w:sz w:val="24"/>
                <w:szCs w:val="24"/>
                <w:shd w:val="clear" w:fill="FFFFFF"/>
              </w:rPr>
              <w:t>界线与不动产测绘</w:t>
            </w:r>
          </w:p>
        </w:tc>
        <w:tc>
          <w:tcPr>
            <w:tcW w:w="1993" w:type="dxa"/>
            <w:tcBorders>
              <w:top w:val="single" w:color="auto" w:sz="4" w:space="0"/>
              <w:left w:val="single" w:color="auto" w:sz="4" w:space="0"/>
              <w:bottom w:val="single" w:color="auto" w:sz="4" w:space="0"/>
              <w:right w:val="single" w:color="auto" w:sz="4" w:space="0"/>
            </w:tcBorders>
            <w:noWrap w:val="0"/>
            <w:vAlign w:val="center"/>
          </w:tcPr>
          <w:p w14:paraId="18D60265">
            <w:pPr>
              <w:spacing w:line="240" w:lineRule="exact"/>
              <w:ind w:left="-105" w:leftChars="0" w:right="-105" w:rightChars="0"/>
              <w:jc w:val="center"/>
              <w:rPr>
                <w:rFonts w:hint="eastAsia" w:ascii="宋体" w:hAnsi="宋体" w:eastAsia="宋体" w:cs="宋体"/>
                <w:color w:val="auto"/>
                <w:sz w:val="24"/>
                <w:szCs w:val="24"/>
                <w:lang w:val="en-US" w:eastAsia="zh-CN"/>
              </w:rPr>
            </w:pPr>
            <w:r>
              <w:rPr>
                <w:rFonts w:hint="eastAsia" w:ascii="宋体" w:hAnsi="宋体" w:eastAsia="宋体" w:cs="宋体"/>
                <w:i w:val="0"/>
                <w:iCs w:val="0"/>
                <w:caps w:val="0"/>
                <w:color w:val="auto"/>
                <w:spacing w:val="15"/>
                <w:sz w:val="24"/>
                <w:szCs w:val="24"/>
                <w:shd w:val="clear" w:fill="FFFFFF"/>
              </w:rPr>
              <w:t>1.2000</w:t>
            </w:r>
          </w:p>
        </w:tc>
        <w:tc>
          <w:tcPr>
            <w:tcW w:w="1994" w:type="dxa"/>
            <w:tcBorders>
              <w:top w:val="single" w:color="auto" w:sz="4" w:space="0"/>
              <w:left w:val="single" w:color="auto" w:sz="4" w:space="0"/>
              <w:bottom w:val="single" w:color="auto" w:sz="4" w:space="0"/>
              <w:right w:val="single" w:color="auto" w:sz="4" w:space="0"/>
            </w:tcBorders>
            <w:noWrap w:val="0"/>
            <w:vAlign w:val="center"/>
          </w:tcPr>
          <w:p w14:paraId="446BD9F1">
            <w:pPr>
              <w:jc w:val="center"/>
              <w:rPr>
                <w:rFonts w:hint="eastAsia" w:ascii="宋体" w:hAnsi="宋体" w:eastAsia="宋体" w:cs="宋体"/>
                <w:color w:val="auto"/>
                <w:sz w:val="24"/>
                <w:szCs w:val="24"/>
                <w:lang w:val="en-US" w:eastAsia="zh-CN"/>
              </w:rPr>
            </w:pPr>
            <w:r>
              <w:rPr>
                <w:rFonts w:hint="eastAsia" w:ascii="宋体" w:hAnsi="宋体" w:eastAsia="宋体" w:cs="宋体"/>
                <w:i w:val="0"/>
                <w:iCs w:val="0"/>
                <w:caps w:val="0"/>
                <w:color w:val="auto"/>
                <w:spacing w:val="15"/>
                <w:sz w:val="24"/>
                <w:szCs w:val="24"/>
                <w:shd w:val="clear" w:fill="FFFFFF"/>
              </w:rPr>
              <w:t>2026</w:t>
            </w:r>
            <w:r>
              <w:rPr>
                <w:rFonts w:hint="eastAsia" w:ascii="宋体" w:hAnsi="宋体" w:eastAsia="宋体" w:cs="宋体"/>
                <w:i w:val="0"/>
                <w:iCs w:val="0"/>
                <w:caps w:val="0"/>
                <w:color w:val="auto"/>
                <w:spacing w:val="15"/>
                <w:sz w:val="24"/>
                <w:szCs w:val="24"/>
                <w:shd w:val="clear" w:fill="FFFFFF"/>
                <w:lang w:val="en-US" w:eastAsia="zh-CN"/>
              </w:rPr>
              <w:t>-0</w:t>
            </w:r>
            <w:r>
              <w:rPr>
                <w:rFonts w:hint="eastAsia" w:ascii="宋体" w:hAnsi="宋体" w:eastAsia="宋体" w:cs="宋体"/>
                <w:i w:val="0"/>
                <w:iCs w:val="0"/>
                <w:caps w:val="0"/>
                <w:color w:val="auto"/>
                <w:spacing w:val="15"/>
                <w:sz w:val="24"/>
                <w:szCs w:val="24"/>
                <w:shd w:val="clear" w:fill="FFFFFF"/>
              </w:rPr>
              <w:t>6</w:t>
            </w:r>
            <w:r>
              <w:rPr>
                <w:rFonts w:hint="eastAsia" w:ascii="宋体" w:hAnsi="宋体" w:eastAsia="宋体" w:cs="宋体"/>
                <w:i w:val="0"/>
                <w:iCs w:val="0"/>
                <w:caps w:val="0"/>
                <w:color w:val="auto"/>
                <w:spacing w:val="15"/>
                <w:sz w:val="24"/>
                <w:szCs w:val="24"/>
                <w:shd w:val="clear" w:fill="FFFFFF"/>
                <w:lang w:val="en-US" w:eastAsia="zh-CN"/>
              </w:rPr>
              <w:t>-</w:t>
            </w:r>
            <w:r>
              <w:rPr>
                <w:rFonts w:hint="eastAsia" w:ascii="宋体" w:hAnsi="宋体" w:eastAsia="宋体" w:cs="宋体"/>
                <w:i w:val="0"/>
                <w:iCs w:val="0"/>
                <w:caps w:val="0"/>
                <w:color w:val="auto"/>
                <w:spacing w:val="15"/>
                <w:sz w:val="24"/>
                <w:szCs w:val="24"/>
                <w:shd w:val="clear" w:fill="FFFFFF"/>
              </w:rPr>
              <w:t>25</w:t>
            </w:r>
          </w:p>
        </w:tc>
        <w:tc>
          <w:tcPr>
            <w:tcW w:w="1994" w:type="dxa"/>
            <w:tcBorders>
              <w:top w:val="single" w:color="auto" w:sz="4" w:space="0"/>
              <w:left w:val="single" w:color="auto" w:sz="4" w:space="0"/>
              <w:bottom w:val="single" w:color="auto" w:sz="4" w:space="0"/>
              <w:right w:val="single" w:color="auto" w:sz="4" w:space="0"/>
            </w:tcBorders>
            <w:noWrap w:val="0"/>
            <w:vAlign w:val="center"/>
          </w:tcPr>
          <w:p w14:paraId="61BC1355">
            <w:pPr>
              <w:spacing w:line="240" w:lineRule="exact"/>
              <w:ind w:left="-105" w:leftChars="0" w:right="-105" w:rightChars="0"/>
              <w:jc w:val="center"/>
              <w:rPr>
                <w:rFonts w:hint="eastAsia" w:ascii="宋体" w:hAnsi="宋体" w:eastAsia="宋体" w:cs="宋体"/>
                <w:bCs/>
                <w:color w:val="auto"/>
                <w:sz w:val="24"/>
                <w:szCs w:val="24"/>
                <w:lang w:eastAsia="zh-CN"/>
              </w:rPr>
            </w:pPr>
            <w:r>
              <w:rPr>
                <w:rFonts w:hint="eastAsia" w:ascii="宋体" w:hAnsi="宋体" w:eastAsia="宋体" w:cs="宋体"/>
                <w:i w:val="0"/>
                <w:iCs w:val="0"/>
                <w:caps w:val="0"/>
                <w:color w:val="auto"/>
                <w:spacing w:val="15"/>
                <w:sz w:val="24"/>
                <w:szCs w:val="24"/>
                <w:shd w:val="clear" w:fill="FFFFFF"/>
              </w:rPr>
              <w:t>长沙县自然资源局</w:t>
            </w:r>
          </w:p>
        </w:tc>
      </w:tr>
      <w:tr w14:paraId="631EBE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680" w:hRule="atLeast"/>
          <w:jc w:val="center"/>
        </w:trPr>
        <w:tc>
          <w:tcPr>
            <w:tcW w:w="996" w:type="dxa"/>
            <w:tcBorders>
              <w:top w:val="single" w:color="auto" w:sz="4" w:space="0"/>
              <w:left w:val="single" w:color="auto" w:sz="4" w:space="0"/>
              <w:bottom w:val="single" w:color="auto" w:sz="4" w:space="0"/>
              <w:right w:val="single" w:color="auto" w:sz="4" w:space="0"/>
            </w:tcBorders>
            <w:noWrap w:val="0"/>
            <w:vAlign w:val="center"/>
          </w:tcPr>
          <w:p w14:paraId="0BE71717">
            <w:pPr>
              <w:jc w:val="cente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2</w:t>
            </w:r>
          </w:p>
        </w:tc>
        <w:tc>
          <w:tcPr>
            <w:tcW w:w="1993" w:type="dxa"/>
            <w:tcBorders>
              <w:top w:val="single" w:color="auto" w:sz="4" w:space="0"/>
              <w:left w:val="single" w:color="auto" w:sz="4" w:space="0"/>
              <w:bottom w:val="single" w:color="auto" w:sz="4" w:space="0"/>
              <w:right w:val="single" w:color="auto" w:sz="4" w:space="0"/>
            </w:tcBorders>
            <w:noWrap w:val="0"/>
            <w:vAlign w:val="center"/>
          </w:tcPr>
          <w:p w14:paraId="3343B2C9">
            <w:pPr>
              <w:spacing w:line="240" w:lineRule="exact"/>
              <w:ind w:left="-105" w:leftChars="0" w:right="-105" w:rightChars="0"/>
              <w:jc w:val="center"/>
              <w:rPr>
                <w:rFonts w:hint="eastAsia" w:ascii="宋体" w:hAnsi="宋体" w:eastAsia="宋体" w:cs="宋体"/>
                <w:color w:val="auto"/>
                <w:sz w:val="24"/>
                <w:szCs w:val="24"/>
                <w:lang w:eastAsia="zh-CN"/>
              </w:rPr>
            </w:pPr>
            <w:r>
              <w:rPr>
                <w:rFonts w:hint="eastAsia" w:ascii="宋体" w:hAnsi="宋体" w:eastAsia="宋体" w:cs="宋体"/>
                <w:i w:val="0"/>
                <w:iCs w:val="0"/>
                <w:caps w:val="0"/>
                <w:color w:val="auto"/>
                <w:spacing w:val="15"/>
                <w:sz w:val="24"/>
                <w:szCs w:val="24"/>
              </w:rPr>
              <w:t>长沙博能科技股份有限公司智能化车间建设项目</w:t>
            </w:r>
          </w:p>
        </w:tc>
        <w:tc>
          <w:tcPr>
            <w:tcW w:w="3681" w:type="dxa"/>
            <w:tcBorders>
              <w:top w:val="single" w:color="auto" w:sz="4" w:space="0"/>
              <w:left w:val="single" w:color="auto" w:sz="4" w:space="0"/>
              <w:bottom w:val="single" w:color="auto" w:sz="4" w:space="0"/>
              <w:right w:val="single" w:color="auto" w:sz="4" w:space="0"/>
            </w:tcBorders>
            <w:noWrap w:val="0"/>
            <w:vAlign w:val="center"/>
          </w:tcPr>
          <w:p w14:paraId="75874473">
            <w:pPr>
              <w:spacing w:line="240" w:lineRule="exact"/>
              <w:ind w:right="-105" w:rightChars="0"/>
              <w:jc w:val="center"/>
              <w:rPr>
                <w:rFonts w:hint="eastAsia" w:ascii="宋体" w:hAnsi="宋体" w:eastAsia="宋体" w:cs="宋体"/>
                <w:color w:val="auto"/>
                <w:sz w:val="24"/>
                <w:szCs w:val="24"/>
                <w:lang w:eastAsia="zh-CN"/>
              </w:rPr>
            </w:pPr>
            <w:r>
              <w:rPr>
                <w:rFonts w:hint="eastAsia" w:ascii="宋体" w:hAnsi="宋体" w:eastAsia="宋体" w:cs="宋体"/>
                <w:i w:val="0"/>
                <w:iCs w:val="0"/>
                <w:caps w:val="0"/>
                <w:color w:val="auto"/>
                <w:spacing w:val="15"/>
                <w:sz w:val="24"/>
                <w:szCs w:val="24"/>
                <w:shd w:val="clear" w:fill="FFFFFF"/>
              </w:rPr>
              <w:t>项目地点：长沙县梨江大道18-1号(北门)、长沙县福中路73号(南门)新建车间 作业内容：建设工程竣工规划核实测量、房产实测、国土竣工测量</w:t>
            </w:r>
          </w:p>
        </w:tc>
        <w:tc>
          <w:tcPr>
            <w:tcW w:w="1850" w:type="dxa"/>
            <w:tcBorders>
              <w:top w:val="single" w:color="auto" w:sz="4" w:space="0"/>
              <w:left w:val="single" w:color="auto" w:sz="4" w:space="0"/>
              <w:bottom w:val="single" w:color="auto" w:sz="4" w:space="0"/>
              <w:right w:val="single" w:color="auto" w:sz="4" w:space="0"/>
            </w:tcBorders>
            <w:noWrap w:val="0"/>
            <w:vAlign w:val="center"/>
          </w:tcPr>
          <w:p w14:paraId="1A256D5B">
            <w:pPr>
              <w:jc w:val="center"/>
              <w:rPr>
                <w:rFonts w:hint="eastAsia" w:ascii="宋体" w:hAnsi="宋体" w:eastAsia="宋体" w:cs="宋体"/>
                <w:color w:val="auto"/>
                <w:sz w:val="24"/>
                <w:szCs w:val="24"/>
                <w:lang w:eastAsia="zh-CN"/>
              </w:rPr>
            </w:pPr>
            <w:r>
              <w:rPr>
                <w:rFonts w:hint="eastAsia" w:ascii="宋体" w:hAnsi="宋体" w:eastAsia="宋体" w:cs="宋体"/>
                <w:i w:val="0"/>
                <w:iCs w:val="0"/>
                <w:caps w:val="0"/>
                <w:color w:val="auto"/>
                <w:spacing w:val="15"/>
                <w:sz w:val="24"/>
                <w:szCs w:val="24"/>
                <w:shd w:val="clear" w:fill="FFFFFF"/>
              </w:rPr>
              <w:t>界线与不动产测绘</w:t>
            </w:r>
          </w:p>
        </w:tc>
        <w:tc>
          <w:tcPr>
            <w:tcW w:w="1993" w:type="dxa"/>
            <w:tcBorders>
              <w:top w:val="single" w:color="auto" w:sz="4" w:space="0"/>
              <w:left w:val="single" w:color="auto" w:sz="4" w:space="0"/>
              <w:bottom w:val="single" w:color="auto" w:sz="4" w:space="0"/>
              <w:right w:val="single" w:color="auto" w:sz="4" w:space="0"/>
            </w:tcBorders>
            <w:noWrap w:val="0"/>
            <w:vAlign w:val="center"/>
          </w:tcPr>
          <w:p w14:paraId="6BC23B29">
            <w:pPr>
              <w:spacing w:line="240" w:lineRule="exact"/>
              <w:ind w:left="-105" w:leftChars="0" w:right="-105" w:rightChars="0"/>
              <w:jc w:val="center"/>
              <w:rPr>
                <w:rFonts w:hint="eastAsia" w:ascii="宋体" w:hAnsi="宋体" w:eastAsia="宋体" w:cs="宋体"/>
                <w:color w:val="auto"/>
                <w:sz w:val="24"/>
                <w:szCs w:val="24"/>
                <w:lang w:val="en-US" w:eastAsia="zh-CN"/>
              </w:rPr>
            </w:pPr>
            <w:r>
              <w:rPr>
                <w:rFonts w:hint="eastAsia" w:ascii="宋体" w:hAnsi="宋体" w:eastAsia="宋体" w:cs="宋体"/>
                <w:i w:val="0"/>
                <w:iCs w:val="0"/>
                <w:caps w:val="0"/>
                <w:color w:val="auto"/>
                <w:spacing w:val="15"/>
                <w:sz w:val="24"/>
                <w:szCs w:val="24"/>
                <w:shd w:val="clear" w:fill="FFFFFF"/>
              </w:rPr>
              <w:t>2.3800</w:t>
            </w:r>
          </w:p>
        </w:tc>
        <w:tc>
          <w:tcPr>
            <w:tcW w:w="1994" w:type="dxa"/>
            <w:tcBorders>
              <w:top w:val="single" w:color="auto" w:sz="4" w:space="0"/>
              <w:left w:val="single" w:color="auto" w:sz="4" w:space="0"/>
              <w:bottom w:val="single" w:color="auto" w:sz="4" w:space="0"/>
              <w:right w:val="single" w:color="auto" w:sz="4" w:space="0"/>
            </w:tcBorders>
            <w:noWrap w:val="0"/>
            <w:vAlign w:val="center"/>
          </w:tcPr>
          <w:p w14:paraId="684BB419">
            <w:pPr>
              <w:jc w:val="center"/>
              <w:rPr>
                <w:rFonts w:hint="eastAsia" w:ascii="宋体" w:hAnsi="宋体" w:eastAsia="宋体" w:cs="宋体"/>
                <w:color w:val="auto"/>
                <w:sz w:val="24"/>
                <w:szCs w:val="24"/>
                <w:lang w:val="en-US" w:eastAsia="zh-CN"/>
              </w:rPr>
            </w:pPr>
            <w:r>
              <w:rPr>
                <w:rFonts w:hint="eastAsia" w:ascii="宋体" w:hAnsi="宋体" w:eastAsia="宋体" w:cs="宋体"/>
                <w:i w:val="0"/>
                <w:iCs w:val="0"/>
                <w:caps w:val="0"/>
                <w:color w:val="auto"/>
                <w:spacing w:val="15"/>
                <w:sz w:val="24"/>
                <w:szCs w:val="24"/>
                <w:shd w:val="clear" w:fill="FFFFFF"/>
              </w:rPr>
              <w:t>2026</w:t>
            </w:r>
            <w:r>
              <w:rPr>
                <w:rFonts w:hint="eastAsia" w:ascii="宋体" w:hAnsi="宋体" w:eastAsia="宋体" w:cs="宋体"/>
                <w:i w:val="0"/>
                <w:iCs w:val="0"/>
                <w:caps w:val="0"/>
                <w:color w:val="auto"/>
                <w:spacing w:val="15"/>
                <w:sz w:val="24"/>
                <w:szCs w:val="24"/>
                <w:shd w:val="clear" w:fill="FFFFFF"/>
                <w:lang w:val="en-US" w:eastAsia="zh-CN"/>
              </w:rPr>
              <w:t>-0</w:t>
            </w:r>
            <w:r>
              <w:rPr>
                <w:rFonts w:hint="eastAsia" w:ascii="宋体" w:hAnsi="宋体" w:eastAsia="宋体" w:cs="宋体"/>
                <w:i w:val="0"/>
                <w:iCs w:val="0"/>
                <w:caps w:val="0"/>
                <w:color w:val="auto"/>
                <w:spacing w:val="15"/>
                <w:sz w:val="24"/>
                <w:szCs w:val="24"/>
                <w:shd w:val="clear" w:fill="FFFFFF"/>
              </w:rPr>
              <w:t>1</w:t>
            </w:r>
            <w:r>
              <w:rPr>
                <w:rFonts w:hint="eastAsia" w:ascii="宋体" w:hAnsi="宋体" w:eastAsia="宋体" w:cs="宋体"/>
                <w:i w:val="0"/>
                <w:iCs w:val="0"/>
                <w:caps w:val="0"/>
                <w:color w:val="auto"/>
                <w:spacing w:val="15"/>
                <w:sz w:val="24"/>
                <w:szCs w:val="24"/>
                <w:shd w:val="clear" w:fill="FFFFFF"/>
                <w:lang w:val="en-US" w:eastAsia="zh-CN"/>
              </w:rPr>
              <w:t>-</w:t>
            </w:r>
            <w:r>
              <w:rPr>
                <w:rFonts w:hint="eastAsia" w:ascii="宋体" w:hAnsi="宋体" w:eastAsia="宋体" w:cs="宋体"/>
                <w:i w:val="0"/>
                <w:iCs w:val="0"/>
                <w:caps w:val="0"/>
                <w:color w:val="auto"/>
                <w:spacing w:val="15"/>
                <w:sz w:val="24"/>
                <w:szCs w:val="24"/>
                <w:shd w:val="clear" w:fill="FFFFFF"/>
              </w:rPr>
              <w:t>26</w:t>
            </w:r>
          </w:p>
        </w:tc>
        <w:tc>
          <w:tcPr>
            <w:tcW w:w="1994" w:type="dxa"/>
            <w:tcBorders>
              <w:top w:val="single" w:color="auto" w:sz="4" w:space="0"/>
              <w:left w:val="single" w:color="auto" w:sz="4" w:space="0"/>
              <w:bottom w:val="single" w:color="auto" w:sz="4" w:space="0"/>
              <w:right w:val="single" w:color="auto" w:sz="4" w:space="0"/>
            </w:tcBorders>
            <w:noWrap w:val="0"/>
            <w:vAlign w:val="center"/>
          </w:tcPr>
          <w:p w14:paraId="33356469">
            <w:pPr>
              <w:spacing w:line="240" w:lineRule="exact"/>
              <w:ind w:left="-105" w:leftChars="0" w:right="-105" w:rightChars="0"/>
              <w:jc w:val="center"/>
              <w:rPr>
                <w:rFonts w:hint="eastAsia" w:ascii="宋体" w:hAnsi="宋体" w:eastAsia="宋体" w:cs="宋体"/>
                <w:bCs/>
                <w:color w:val="auto"/>
                <w:sz w:val="24"/>
                <w:szCs w:val="24"/>
                <w:lang w:eastAsia="zh-CN"/>
              </w:rPr>
            </w:pPr>
            <w:r>
              <w:rPr>
                <w:rFonts w:hint="eastAsia" w:ascii="宋体" w:hAnsi="宋体" w:eastAsia="宋体" w:cs="宋体"/>
                <w:i w:val="0"/>
                <w:iCs w:val="0"/>
                <w:caps w:val="0"/>
                <w:color w:val="auto"/>
                <w:spacing w:val="15"/>
                <w:sz w:val="24"/>
                <w:szCs w:val="24"/>
                <w:shd w:val="clear" w:fill="FFFFFF"/>
              </w:rPr>
              <w:t>长沙县自然资源局</w:t>
            </w:r>
          </w:p>
        </w:tc>
      </w:tr>
      <w:tr w14:paraId="0FE0F3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213" w:hRule="atLeast"/>
          <w:jc w:val="center"/>
        </w:trPr>
        <w:tc>
          <w:tcPr>
            <w:tcW w:w="996" w:type="dxa"/>
            <w:tcBorders>
              <w:top w:val="single" w:color="auto" w:sz="4" w:space="0"/>
              <w:left w:val="single" w:color="auto" w:sz="4" w:space="0"/>
              <w:bottom w:val="single" w:color="auto" w:sz="4" w:space="0"/>
              <w:right w:val="single" w:color="auto" w:sz="4" w:space="0"/>
            </w:tcBorders>
            <w:noWrap w:val="0"/>
            <w:vAlign w:val="center"/>
          </w:tcPr>
          <w:p w14:paraId="60529151">
            <w:pPr>
              <w:jc w:val="cente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3</w:t>
            </w:r>
          </w:p>
        </w:tc>
        <w:tc>
          <w:tcPr>
            <w:tcW w:w="1993" w:type="dxa"/>
            <w:tcBorders>
              <w:top w:val="single" w:color="auto" w:sz="4" w:space="0"/>
              <w:left w:val="single" w:color="auto" w:sz="4" w:space="0"/>
              <w:bottom w:val="single" w:color="auto" w:sz="4" w:space="0"/>
              <w:right w:val="single" w:color="auto" w:sz="4" w:space="0"/>
            </w:tcBorders>
            <w:noWrap w:val="0"/>
            <w:vAlign w:val="center"/>
          </w:tcPr>
          <w:p w14:paraId="6D64086B">
            <w:pPr>
              <w:spacing w:line="240" w:lineRule="exact"/>
              <w:ind w:left="-105" w:leftChars="0" w:right="-105" w:rightChars="0"/>
              <w:jc w:val="center"/>
              <w:rPr>
                <w:rFonts w:hint="eastAsia" w:ascii="宋体" w:hAnsi="宋体" w:eastAsia="宋体" w:cs="宋体"/>
                <w:color w:val="auto"/>
                <w:sz w:val="24"/>
                <w:szCs w:val="24"/>
                <w:lang w:eastAsia="zh-CN"/>
              </w:rPr>
            </w:pPr>
            <w:r>
              <w:rPr>
                <w:rFonts w:hint="eastAsia" w:ascii="宋体" w:hAnsi="宋体" w:eastAsia="宋体" w:cs="宋体"/>
                <w:i w:val="0"/>
                <w:iCs w:val="0"/>
                <w:caps w:val="0"/>
                <w:color w:val="auto"/>
                <w:spacing w:val="15"/>
                <w:sz w:val="24"/>
                <w:szCs w:val="24"/>
                <w:shd w:val="clear" w:fill="FFFFFF"/>
              </w:rPr>
              <w:t>梨阳加油站</w:t>
            </w:r>
          </w:p>
        </w:tc>
        <w:tc>
          <w:tcPr>
            <w:tcW w:w="3681" w:type="dxa"/>
            <w:tcBorders>
              <w:top w:val="single" w:color="auto" w:sz="4" w:space="0"/>
              <w:left w:val="single" w:color="auto" w:sz="4" w:space="0"/>
              <w:bottom w:val="single" w:color="auto" w:sz="4" w:space="0"/>
              <w:right w:val="single" w:color="auto" w:sz="4" w:space="0"/>
            </w:tcBorders>
            <w:noWrap w:val="0"/>
            <w:vAlign w:val="center"/>
          </w:tcPr>
          <w:p w14:paraId="3E2194C9">
            <w:pPr>
              <w:spacing w:line="240" w:lineRule="exact"/>
              <w:ind w:right="-105" w:rightChars="0"/>
              <w:jc w:val="center"/>
              <w:rPr>
                <w:rFonts w:hint="eastAsia" w:ascii="宋体" w:hAnsi="宋体" w:eastAsia="宋体" w:cs="宋体"/>
                <w:color w:val="auto"/>
                <w:sz w:val="24"/>
                <w:szCs w:val="24"/>
                <w:lang w:eastAsia="zh-CN"/>
              </w:rPr>
            </w:pPr>
            <w:r>
              <w:rPr>
                <w:rFonts w:hint="eastAsia" w:ascii="宋体" w:hAnsi="宋体" w:eastAsia="宋体" w:cs="宋体"/>
                <w:i w:val="0"/>
                <w:iCs w:val="0"/>
                <w:caps w:val="0"/>
                <w:color w:val="auto"/>
                <w:spacing w:val="15"/>
                <w:sz w:val="24"/>
                <w:szCs w:val="24"/>
                <w:shd w:val="clear" w:fill="FFFFFF"/>
              </w:rPr>
              <w:t>项目地点：长沙县大元路36号梨阳加油站 作业内容：建设工程规划核实测量、房产实测、国土竣工测量</w:t>
            </w:r>
          </w:p>
        </w:tc>
        <w:tc>
          <w:tcPr>
            <w:tcW w:w="1850" w:type="dxa"/>
            <w:tcBorders>
              <w:top w:val="single" w:color="auto" w:sz="4" w:space="0"/>
              <w:left w:val="single" w:color="auto" w:sz="4" w:space="0"/>
              <w:bottom w:val="single" w:color="auto" w:sz="4" w:space="0"/>
              <w:right w:val="single" w:color="auto" w:sz="4" w:space="0"/>
            </w:tcBorders>
            <w:noWrap w:val="0"/>
            <w:vAlign w:val="center"/>
          </w:tcPr>
          <w:p w14:paraId="76162A00">
            <w:pPr>
              <w:jc w:val="center"/>
              <w:rPr>
                <w:rFonts w:hint="eastAsia" w:ascii="宋体" w:hAnsi="宋体" w:eastAsia="宋体" w:cs="宋体"/>
                <w:color w:val="auto"/>
                <w:sz w:val="24"/>
                <w:szCs w:val="24"/>
                <w:lang w:eastAsia="zh-CN"/>
              </w:rPr>
            </w:pPr>
            <w:r>
              <w:rPr>
                <w:rFonts w:hint="eastAsia" w:ascii="宋体" w:hAnsi="宋体" w:eastAsia="宋体" w:cs="宋体"/>
                <w:i w:val="0"/>
                <w:iCs w:val="0"/>
                <w:caps w:val="0"/>
                <w:color w:val="auto"/>
                <w:spacing w:val="15"/>
                <w:sz w:val="24"/>
                <w:szCs w:val="24"/>
                <w:shd w:val="clear" w:fill="FFFFFF"/>
              </w:rPr>
              <w:t>界线与不动产测绘</w:t>
            </w:r>
          </w:p>
        </w:tc>
        <w:tc>
          <w:tcPr>
            <w:tcW w:w="1993" w:type="dxa"/>
            <w:tcBorders>
              <w:top w:val="single" w:color="auto" w:sz="4" w:space="0"/>
              <w:left w:val="single" w:color="auto" w:sz="4" w:space="0"/>
              <w:bottom w:val="single" w:color="auto" w:sz="4" w:space="0"/>
              <w:right w:val="single" w:color="auto" w:sz="4" w:space="0"/>
            </w:tcBorders>
            <w:noWrap w:val="0"/>
            <w:vAlign w:val="center"/>
          </w:tcPr>
          <w:p w14:paraId="41A98D5A">
            <w:pPr>
              <w:spacing w:line="240" w:lineRule="exact"/>
              <w:ind w:left="-105" w:leftChars="0" w:right="-105" w:rightChars="0"/>
              <w:jc w:val="center"/>
              <w:rPr>
                <w:rFonts w:hint="eastAsia" w:ascii="宋体" w:hAnsi="宋体" w:eastAsia="宋体" w:cs="宋体"/>
                <w:color w:val="auto"/>
                <w:sz w:val="24"/>
                <w:szCs w:val="24"/>
                <w:lang w:val="en-US" w:eastAsia="zh-CN"/>
              </w:rPr>
            </w:pPr>
            <w:r>
              <w:rPr>
                <w:rFonts w:hint="eastAsia" w:ascii="宋体" w:hAnsi="宋体" w:eastAsia="宋体" w:cs="宋体"/>
                <w:i w:val="0"/>
                <w:iCs w:val="0"/>
                <w:caps w:val="0"/>
                <w:color w:val="auto"/>
                <w:spacing w:val="15"/>
                <w:sz w:val="24"/>
                <w:szCs w:val="24"/>
              </w:rPr>
              <w:t>1.5000</w:t>
            </w:r>
          </w:p>
        </w:tc>
        <w:tc>
          <w:tcPr>
            <w:tcW w:w="1994" w:type="dxa"/>
            <w:tcBorders>
              <w:top w:val="single" w:color="auto" w:sz="4" w:space="0"/>
              <w:left w:val="single" w:color="auto" w:sz="4" w:space="0"/>
              <w:bottom w:val="single" w:color="auto" w:sz="4" w:space="0"/>
              <w:right w:val="single" w:color="auto" w:sz="4" w:space="0"/>
            </w:tcBorders>
            <w:noWrap w:val="0"/>
            <w:vAlign w:val="center"/>
          </w:tcPr>
          <w:p w14:paraId="4D653425">
            <w:pPr>
              <w:jc w:val="center"/>
              <w:rPr>
                <w:rFonts w:hint="eastAsia" w:ascii="宋体" w:hAnsi="宋体" w:eastAsia="宋体" w:cs="宋体"/>
                <w:color w:val="auto"/>
                <w:sz w:val="24"/>
                <w:szCs w:val="24"/>
                <w:lang w:val="en-US" w:eastAsia="zh-CN"/>
              </w:rPr>
            </w:pPr>
            <w:r>
              <w:rPr>
                <w:rFonts w:hint="eastAsia" w:ascii="宋体" w:hAnsi="宋体" w:eastAsia="宋体" w:cs="宋体"/>
                <w:i w:val="0"/>
                <w:iCs w:val="0"/>
                <w:caps w:val="0"/>
                <w:color w:val="auto"/>
                <w:spacing w:val="15"/>
                <w:sz w:val="24"/>
                <w:szCs w:val="24"/>
                <w:shd w:val="clear" w:fill="FFFFFF"/>
              </w:rPr>
              <w:t>2026</w:t>
            </w:r>
            <w:r>
              <w:rPr>
                <w:rFonts w:hint="eastAsia" w:ascii="宋体" w:hAnsi="宋体" w:eastAsia="宋体" w:cs="宋体"/>
                <w:i w:val="0"/>
                <w:iCs w:val="0"/>
                <w:caps w:val="0"/>
                <w:color w:val="auto"/>
                <w:spacing w:val="15"/>
                <w:sz w:val="24"/>
                <w:szCs w:val="24"/>
                <w:shd w:val="clear" w:fill="FFFFFF"/>
                <w:lang w:val="en-US" w:eastAsia="zh-CN"/>
              </w:rPr>
              <w:t>-0</w:t>
            </w:r>
            <w:r>
              <w:rPr>
                <w:rFonts w:hint="eastAsia" w:ascii="宋体" w:hAnsi="宋体" w:eastAsia="宋体" w:cs="宋体"/>
                <w:i w:val="0"/>
                <w:iCs w:val="0"/>
                <w:caps w:val="0"/>
                <w:color w:val="auto"/>
                <w:spacing w:val="15"/>
                <w:sz w:val="24"/>
                <w:szCs w:val="24"/>
                <w:shd w:val="clear" w:fill="FFFFFF"/>
              </w:rPr>
              <w:t>1</w:t>
            </w:r>
            <w:r>
              <w:rPr>
                <w:rFonts w:hint="eastAsia" w:ascii="宋体" w:hAnsi="宋体" w:eastAsia="宋体" w:cs="宋体"/>
                <w:i w:val="0"/>
                <w:iCs w:val="0"/>
                <w:caps w:val="0"/>
                <w:color w:val="auto"/>
                <w:spacing w:val="15"/>
                <w:sz w:val="24"/>
                <w:szCs w:val="24"/>
                <w:shd w:val="clear" w:fill="FFFFFF"/>
                <w:lang w:val="en-US" w:eastAsia="zh-CN"/>
              </w:rPr>
              <w:t>-</w:t>
            </w:r>
            <w:r>
              <w:rPr>
                <w:rFonts w:hint="eastAsia" w:ascii="宋体" w:hAnsi="宋体" w:eastAsia="宋体" w:cs="宋体"/>
                <w:i w:val="0"/>
                <w:iCs w:val="0"/>
                <w:caps w:val="0"/>
                <w:color w:val="auto"/>
                <w:spacing w:val="15"/>
                <w:sz w:val="24"/>
                <w:szCs w:val="24"/>
                <w:shd w:val="clear" w:fill="FFFFFF"/>
              </w:rPr>
              <w:t>15</w:t>
            </w:r>
          </w:p>
        </w:tc>
        <w:tc>
          <w:tcPr>
            <w:tcW w:w="1994" w:type="dxa"/>
            <w:tcBorders>
              <w:top w:val="single" w:color="auto" w:sz="4" w:space="0"/>
              <w:left w:val="single" w:color="auto" w:sz="4" w:space="0"/>
              <w:bottom w:val="single" w:color="auto" w:sz="4" w:space="0"/>
              <w:right w:val="single" w:color="auto" w:sz="4" w:space="0"/>
            </w:tcBorders>
            <w:noWrap w:val="0"/>
            <w:vAlign w:val="center"/>
          </w:tcPr>
          <w:p w14:paraId="5FDA400D">
            <w:pPr>
              <w:spacing w:line="240" w:lineRule="exact"/>
              <w:ind w:left="-105" w:leftChars="0" w:right="-105" w:rightChars="0"/>
              <w:jc w:val="center"/>
              <w:rPr>
                <w:rFonts w:hint="eastAsia" w:ascii="宋体" w:hAnsi="宋体" w:eastAsia="宋体" w:cs="宋体"/>
                <w:color w:val="auto"/>
                <w:sz w:val="24"/>
                <w:szCs w:val="24"/>
                <w:lang w:eastAsia="zh-CN"/>
              </w:rPr>
            </w:pPr>
            <w:r>
              <w:rPr>
                <w:rFonts w:hint="eastAsia" w:ascii="宋体" w:hAnsi="宋体" w:eastAsia="宋体" w:cs="宋体"/>
                <w:i w:val="0"/>
                <w:iCs w:val="0"/>
                <w:caps w:val="0"/>
                <w:color w:val="auto"/>
                <w:spacing w:val="15"/>
                <w:sz w:val="24"/>
                <w:szCs w:val="24"/>
                <w:shd w:val="clear" w:fill="FFFFFF"/>
              </w:rPr>
              <w:t>长沙县自然资源局</w:t>
            </w:r>
          </w:p>
        </w:tc>
      </w:tr>
      <w:tr w14:paraId="4D3051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403" w:hRule="atLeast"/>
          <w:jc w:val="center"/>
        </w:trPr>
        <w:tc>
          <w:tcPr>
            <w:tcW w:w="996" w:type="dxa"/>
            <w:tcBorders>
              <w:top w:val="single" w:color="auto" w:sz="4" w:space="0"/>
              <w:left w:val="single" w:color="auto" w:sz="4" w:space="0"/>
              <w:bottom w:val="single" w:color="auto" w:sz="4" w:space="0"/>
              <w:right w:val="single" w:color="auto" w:sz="4" w:space="0"/>
            </w:tcBorders>
            <w:noWrap w:val="0"/>
            <w:vAlign w:val="center"/>
          </w:tcPr>
          <w:p w14:paraId="43CD19A0">
            <w:pPr>
              <w:jc w:val="cente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4</w:t>
            </w:r>
          </w:p>
        </w:tc>
        <w:tc>
          <w:tcPr>
            <w:tcW w:w="1993" w:type="dxa"/>
            <w:tcBorders>
              <w:top w:val="single" w:color="auto" w:sz="4" w:space="0"/>
              <w:left w:val="single" w:color="auto" w:sz="4" w:space="0"/>
              <w:bottom w:val="single" w:color="auto" w:sz="4" w:space="0"/>
              <w:right w:val="single" w:color="auto" w:sz="4" w:space="0"/>
            </w:tcBorders>
            <w:noWrap w:val="0"/>
            <w:vAlign w:val="center"/>
          </w:tcPr>
          <w:p w14:paraId="43335A63">
            <w:pPr>
              <w:spacing w:line="240" w:lineRule="exact"/>
              <w:ind w:left="-105" w:leftChars="0" w:right="-105" w:rightChars="0"/>
              <w:jc w:val="center"/>
              <w:rPr>
                <w:rFonts w:hint="eastAsia" w:ascii="宋体" w:hAnsi="宋体" w:eastAsia="宋体" w:cs="宋体"/>
                <w:color w:val="auto"/>
                <w:sz w:val="24"/>
                <w:szCs w:val="24"/>
                <w:lang w:val="en-US" w:eastAsia="zh-CN"/>
              </w:rPr>
            </w:pPr>
            <w:r>
              <w:rPr>
                <w:rFonts w:hint="eastAsia" w:ascii="宋体" w:hAnsi="宋体" w:eastAsia="宋体" w:cs="宋体"/>
                <w:i w:val="0"/>
                <w:iCs w:val="0"/>
                <w:caps w:val="0"/>
                <w:color w:val="auto"/>
                <w:spacing w:val="15"/>
                <w:sz w:val="24"/>
                <w:szCs w:val="24"/>
                <w:shd w:val="clear" w:fill="FFFFFF"/>
              </w:rPr>
              <w:t>长沙县人民法院自贸片区人民法庭审判业务用房建设项目</w:t>
            </w:r>
          </w:p>
        </w:tc>
        <w:tc>
          <w:tcPr>
            <w:tcW w:w="3681" w:type="dxa"/>
            <w:tcBorders>
              <w:top w:val="single" w:color="auto" w:sz="4" w:space="0"/>
              <w:left w:val="single" w:color="auto" w:sz="4" w:space="0"/>
              <w:bottom w:val="single" w:color="auto" w:sz="4" w:space="0"/>
              <w:right w:val="single" w:color="auto" w:sz="4" w:space="0"/>
            </w:tcBorders>
            <w:noWrap w:val="0"/>
            <w:vAlign w:val="center"/>
          </w:tcPr>
          <w:p w14:paraId="386A125E">
            <w:pPr>
              <w:spacing w:line="240" w:lineRule="exact"/>
              <w:ind w:right="-105" w:rightChars="0"/>
              <w:jc w:val="center"/>
              <w:rPr>
                <w:rFonts w:hint="eastAsia" w:ascii="宋体" w:hAnsi="宋体" w:eastAsia="宋体" w:cs="宋体"/>
                <w:color w:val="auto"/>
                <w:sz w:val="24"/>
                <w:szCs w:val="24"/>
                <w:lang w:eastAsia="zh-CN"/>
              </w:rPr>
            </w:pPr>
            <w:r>
              <w:rPr>
                <w:rFonts w:hint="eastAsia" w:ascii="宋体" w:hAnsi="宋体" w:eastAsia="宋体" w:cs="宋体"/>
                <w:i w:val="0"/>
                <w:iCs w:val="0"/>
                <w:caps w:val="0"/>
                <w:color w:val="auto"/>
                <w:spacing w:val="15"/>
                <w:sz w:val="24"/>
                <w:szCs w:val="24"/>
                <w:shd w:val="clear" w:fill="FFFFFF"/>
              </w:rPr>
              <w:t>项目地点：长沙县天祥路76号1号栋法庭楼 作业内容：规划放线、规划验线、建设工程竣工规划核实测量、房产实测、国土竣工测量</w:t>
            </w:r>
          </w:p>
        </w:tc>
        <w:tc>
          <w:tcPr>
            <w:tcW w:w="1850" w:type="dxa"/>
            <w:tcBorders>
              <w:top w:val="single" w:color="auto" w:sz="4" w:space="0"/>
              <w:left w:val="single" w:color="auto" w:sz="4" w:space="0"/>
              <w:bottom w:val="single" w:color="auto" w:sz="4" w:space="0"/>
              <w:right w:val="single" w:color="auto" w:sz="4" w:space="0"/>
            </w:tcBorders>
            <w:noWrap w:val="0"/>
            <w:vAlign w:val="center"/>
          </w:tcPr>
          <w:p w14:paraId="2FE16D19">
            <w:pPr>
              <w:jc w:val="center"/>
              <w:rPr>
                <w:rFonts w:hint="eastAsia" w:ascii="宋体" w:hAnsi="宋体" w:eastAsia="宋体" w:cs="宋体"/>
                <w:color w:val="auto"/>
                <w:sz w:val="24"/>
                <w:szCs w:val="24"/>
                <w:lang w:eastAsia="zh-CN"/>
              </w:rPr>
            </w:pPr>
            <w:r>
              <w:rPr>
                <w:rFonts w:hint="eastAsia" w:ascii="宋体" w:hAnsi="宋体" w:eastAsia="宋体" w:cs="宋体"/>
                <w:i w:val="0"/>
                <w:iCs w:val="0"/>
                <w:caps w:val="0"/>
                <w:color w:val="auto"/>
                <w:spacing w:val="15"/>
                <w:sz w:val="24"/>
                <w:szCs w:val="24"/>
                <w:shd w:val="clear" w:fill="FCFCFE"/>
              </w:rPr>
              <w:t>界线与不动产测绘</w:t>
            </w:r>
          </w:p>
        </w:tc>
        <w:tc>
          <w:tcPr>
            <w:tcW w:w="1993" w:type="dxa"/>
            <w:tcBorders>
              <w:top w:val="single" w:color="auto" w:sz="4" w:space="0"/>
              <w:left w:val="single" w:color="auto" w:sz="4" w:space="0"/>
              <w:bottom w:val="single" w:color="auto" w:sz="4" w:space="0"/>
              <w:right w:val="single" w:color="auto" w:sz="4" w:space="0"/>
            </w:tcBorders>
            <w:noWrap w:val="0"/>
            <w:vAlign w:val="center"/>
          </w:tcPr>
          <w:p w14:paraId="7D9D91CB">
            <w:pPr>
              <w:spacing w:line="240" w:lineRule="exact"/>
              <w:ind w:left="-105" w:leftChars="0" w:right="-105" w:rightChars="0"/>
              <w:jc w:val="center"/>
              <w:rPr>
                <w:rFonts w:hint="eastAsia" w:ascii="宋体" w:hAnsi="宋体" w:eastAsia="宋体" w:cs="宋体"/>
                <w:color w:val="auto"/>
                <w:sz w:val="24"/>
                <w:szCs w:val="24"/>
                <w:lang w:val="en-US" w:eastAsia="zh-CN"/>
              </w:rPr>
            </w:pPr>
            <w:r>
              <w:rPr>
                <w:rFonts w:hint="eastAsia" w:ascii="宋体" w:hAnsi="宋体" w:eastAsia="宋体" w:cs="宋体"/>
                <w:i w:val="0"/>
                <w:iCs w:val="0"/>
                <w:caps w:val="0"/>
                <w:color w:val="auto"/>
                <w:spacing w:val="15"/>
                <w:sz w:val="24"/>
                <w:szCs w:val="24"/>
                <w:shd w:val="clear" w:fill="FFFFFF"/>
              </w:rPr>
              <w:t>3.6000</w:t>
            </w:r>
          </w:p>
        </w:tc>
        <w:tc>
          <w:tcPr>
            <w:tcW w:w="1994" w:type="dxa"/>
            <w:tcBorders>
              <w:top w:val="single" w:color="auto" w:sz="4" w:space="0"/>
              <w:left w:val="single" w:color="auto" w:sz="4" w:space="0"/>
              <w:bottom w:val="single" w:color="auto" w:sz="4" w:space="0"/>
              <w:right w:val="single" w:color="auto" w:sz="4" w:space="0"/>
            </w:tcBorders>
            <w:noWrap w:val="0"/>
            <w:vAlign w:val="center"/>
          </w:tcPr>
          <w:p w14:paraId="7A720F76">
            <w:pPr>
              <w:jc w:val="center"/>
              <w:rPr>
                <w:rFonts w:hint="eastAsia" w:ascii="宋体" w:hAnsi="宋体" w:eastAsia="宋体" w:cs="宋体"/>
                <w:color w:val="auto"/>
                <w:sz w:val="24"/>
                <w:szCs w:val="24"/>
                <w:lang w:val="en-US" w:eastAsia="zh-CN"/>
              </w:rPr>
            </w:pPr>
            <w:r>
              <w:rPr>
                <w:rFonts w:hint="eastAsia" w:ascii="宋体" w:hAnsi="宋体" w:eastAsia="宋体" w:cs="宋体"/>
                <w:i w:val="0"/>
                <w:iCs w:val="0"/>
                <w:caps w:val="0"/>
                <w:color w:val="auto"/>
                <w:spacing w:val="15"/>
                <w:sz w:val="24"/>
                <w:szCs w:val="24"/>
                <w:shd w:val="clear" w:fill="FFFFFF"/>
              </w:rPr>
              <w:t>2025</w:t>
            </w:r>
            <w:r>
              <w:rPr>
                <w:rFonts w:hint="eastAsia" w:ascii="宋体" w:hAnsi="宋体" w:eastAsia="宋体" w:cs="宋体"/>
                <w:i w:val="0"/>
                <w:iCs w:val="0"/>
                <w:caps w:val="0"/>
                <w:color w:val="auto"/>
                <w:spacing w:val="15"/>
                <w:sz w:val="24"/>
                <w:szCs w:val="24"/>
                <w:shd w:val="clear" w:fill="FFFFFF"/>
                <w:lang w:val="en-US" w:eastAsia="zh-CN"/>
              </w:rPr>
              <w:t>-</w:t>
            </w:r>
            <w:r>
              <w:rPr>
                <w:rFonts w:hint="eastAsia" w:ascii="宋体" w:hAnsi="宋体" w:eastAsia="宋体" w:cs="宋体"/>
                <w:i w:val="0"/>
                <w:iCs w:val="0"/>
                <w:caps w:val="0"/>
                <w:color w:val="auto"/>
                <w:spacing w:val="15"/>
                <w:sz w:val="24"/>
                <w:szCs w:val="24"/>
                <w:shd w:val="clear" w:fill="FFFFFF"/>
              </w:rPr>
              <w:t>12</w:t>
            </w:r>
            <w:r>
              <w:rPr>
                <w:rFonts w:hint="eastAsia" w:ascii="宋体" w:hAnsi="宋体" w:eastAsia="宋体" w:cs="宋体"/>
                <w:i w:val="0"/>
                <w:iCs w:val="0"/>
                <w:caps w:val="0"/>
                <w:color w:val="auto"/>
                <w:spacing w:val="15"/>
                <w:sz w:val="24"/>
                <w:szCs w:val="24"/>
                <w:shd w:val="clear" w:fill="FFFFFF"/>
                <w:lang w:val="en-US" w:eastAsia="zh-CN"/>
              </w:rPr>
              <w:t>-0</w:t>
            </w:r>
            <w:r>
              <w:rPr>
                <w:rFonts w:hint="eastAsia" w:ascii="宋体" w:hAnsi="宋体" w:eastAsia="宋体" w:cs="宋体"/>
                <w:i w:val="0"/>
                <w:iCs w:val="0"/>
                <w:caps w:val="0"/>
                <w:color w:val="auto"/>
                <w:spacing w:val="15"/>
                <w:sz w:val="24"/>
                <w:szCs w:val="24"/>
                <w:shd w:val="clear" w:fill="FFFFFF"/>
              </w:rPr>
              <w:t>8</w:t>
            </w:r>
          </w:p>
        </w:tc>
        <w:tc>
          <w:tcPr>
            <w:tcW w:w="1994" w:type="dxa"/>
            <w:tcBorders>
              <w:top w:val="single" w:color="auto" w:sz="4" w:space="0"/>
              <w:left w:val="single" w:color="auto" w:sz="4" w:space="0"/>
              <w:bottom w:val="single" w:color="auto" w:sz="4" w:space="0"/>
              <w:right w:val="single" w:color="auto" w:sz="4" w:space="0"/>
            </w:tcBorders>
            <w:noWrap w:val="0"/>
            <w:vAlign w:val="center"/>
          </w:tcPr>
          <w:p w14:paraId="43DE6CD5">
            <w:pPr>
              <w:spacing w:line="240" w:lineRule="exact"/>
              <w:ind w:left="-105" w:leftChars="0" w:right="-105" w:rightChars="0"/>
              <w:jc w:val="center"/>
              <w:rPr>
                <w:rFonts w:hint="eastAsia" w:ascii="宋体" w:hAnsi="宋体" w:eastAsia="宋体" w:cs="宋体"/>
                <w:color w:val="auto"/>
                <w:sz w:val="24"/>
                <w:szCs w:val="24"/>
                <w:lang w:eastAsia="zh-CN"/>
              </w:rPr>
            </w:pPr>
            <w:r>
              <w:rPr>
                <w:rFonts w:hint="eastAsia" w:ascii="宋体" w:hAnsi="宋体" w:eastAsia="宋体" w:cs="宋体"/>
                <w:i w:val="0"/>
                <w:iCs w:val="0"/>
                <w:caps w:val="0"/>
                <w:color w:val="auto"/>
                <w:spacing w:val="15"/>
                <w:sz w:val="24"/>
                <w:szCs w:val="24"/>
                <w:shd w:val="clear" w:fill="FFFFFF"/>
              </w:rPr>
              <w:t>长沙县自然资源局</w:t>
            </w:r>
          </w:p>
        </w:tc>
      </w:tr>
      <w:tr w14:paraId="70B480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238" w:hRule="atLeast"/>
          <w:jc w:val="center"/>
        </w:trPr>
        <w:tc>
          <w:tcPr>
            <w:tcW w:w="996" w:type="dxa"/>
            <w:tcBorders>
              <w:top w:val="single" w:color="auto" w:sz="4" w:space="0"/>
              <w:left w:val="single" w:color="auto" w:sz="4" w:space="0"/>
              <w:bottom w:val="single" w:color="auto" w:sz="4" w:space="0"/>
              <w:right w:val="single" w:color="auto" w:sz="4" w:space="0"/>
            </w:tcBorders>
            <w:noWrap w:val="0"/>
            <w:vAlign w:val="center"/>
          </w:tcPr>
          <w:p w14:paraId="6FAED620">
            <w:pPr>
              <w:jc w:val="cente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5</w:t>
            </w:r>
          </w:p>
        </w:tc>
        <w:tc>
          <w:tcPr>
            <w:tcW w:w="1993" w:type="dxa"/>
            <w:tcBorders>
              <w:top w:val="single" w:color="auto" w:sz="4" w:space="0"/>
              <w:left w:val="single" w:color="auto" w:sz="4" w:space="0"/>
              <w:bottom w:val="single" w:color="auto" w:sz="4" w:space="0"/>
              <w:right w:val="single" w:color="auto" w:sz="4" w:space="0"/>
            </w:tcBorders>
            <w:noWrap w:val="0"/>
            <w:vAlign w:val="center"/>
          </w:tcPr>
          <w:p w14:paraId="47396935">
            <w:pPr>
              <w:spacing w:line="240" w:lineRule="exact"/>
              <w:ind w:left="-105" w:leftChars="0" w:right="-105" w:rightChars="0"/>
              <w:jc w:val="center"/>
              <w:rPr>
                <w:rFonts w:hint="eastAsia" w:ascii="宋体" w:hAnsi="宋体" w:eastAsia="宋体" w:cs="宋体"/>
                <w:color w:val="auto"/>
                <w:sz w:val="24"/>
                <w:szCs w:val="24"/>
                <w:lang w:val="en-US" w:eastAsia="zh-CN"/>
              </w:rPr>
            </w:pPr>
            <w:r>
              <w:rPr>
                <w:rFonts w:hint="eastAsia" w:ascii="宋体" w:hAnsi="宋体" w:eastAsia="宋体" w:cs="宋体"/>
                <w:i w:val="0"/>
                <w:iCs w:val="0"/>
                <w:caps w:val="0"/>
                <w:color w:val="auto"/>
                <w:spacing w:val="15"/>
                <w:sz w:val="24"/>
                <w:szCs w:val="24"/>
                <w:shd w:val="clear" w:fill="FFFFFF"/>
              </w:rPr>
              <w:t>长沙创星生鲜农贸市场项目</w:t>
            </w:r>
          </w:p>
        </w:tc>
        <w:tc>
          <w:tcPr>
            <w:tcW w:w="3681" w:type="dxa"/>
            <w:tcBorders>
              <w:top w:val="single" w:color="auto" w:sz="4" w:space="0"/>
              <w:left w:val="single" w:color="auto" w:sz="4" w:space="0"/>
              <w:bottom w:val="single" w:color="auto" w:sz="4" w:space="0"/>
              <w:right w:val="single" w:color="auto" w:sz="4" w:space="0"/>
            </w:tcBorders>
            <w:noWrap w:val="0"/>
            <w:vAlign w:val="center"/>
          </w:tcPr>
          <w:p w14:paraId="49788FCF">
            <w:pPr>
              <w:spacing w:line="240" w:lineRule="exact"/>
              <w:ind w:right="-105" w:rightChars="0"/>
              <w:jc w:val="center"/>
              <w:rPr>
                <w:rFonts w:hint="eastAsia" w:ascii="宋体" w:hAnsi="宋体" w:eastAsia="宋体" w:cs="宋体"/>
                <w:color w:val="auto"/>
                <w:sz w:val="24"/>
                <w:szCs w:val="24"/>
                <w:lang w:eastAsia="zh-CN"/>
              </w:rPr>
            </w:pPr>
            <w:r>
              <w:rPr>
                <w:rFonts w:hint="eastAsia" w:ascii="宋体" w:hAnsi="宋体" w:eastAsia="宋体" w:cs="宋体"/>
                <w:i w:val="0"/>
                <w:iCs w:val="0"/>
                <w:caps w:val="0"/>
                <w:color w:val="auto"/>
                <w:spacing w:val="15"/>
                <w:sz w:val="24"/>
                <w:szCs w:val="24"/>
                <w:shd w:val="clear" w:fill="FFFFFF"/>
              </w:rPr>
              <w:t>项目地点：长沙县榔梨街道保家村88号生鲜农贸市场 作业内容：建设工程规划竣工核实测量、房产实测</w:t>
            </w:r>
          </w:p>
        </w:tc>
        <w:tc>
          <w:tcPr>
            <w:tcW w:w="1850" w:type="dxa"/>
            <w:tcBorders>
              <w:top w:val="single" w:color="auto" w:sz="4" w:space="0"/>
              <w:left w:val="single" w:color="auto" w:sz="4" w:space="0"/>
              <w:bottom w:val="single" w:color="auto" w:sz="4" w:space="0"/>
              <w:right w:val="single" w:color="auto" w:sz="4" w:space="0"/>
            </w:tcBorders>
            <w:noWrap w:val="0"/>
            <w:vAlign w:val="center"/>
          </w:tcPr>
          <w:p w14:paraId="1E2ABECF">
            <w:pPr>
              <w:jc w:val="center"/>
              <w:rPr>
                <w:rFonts w:hint="eastAsia" w:ascii="宋体" w:hAnsi="宋体" w:eastAsia="宋体" w:cs="宋体"/>
                <w:color w:val="auto"/>
                <w:sz w:val="24"/>
                <w:szCs w:val="24"/>
                <w:lang w:val="en-US" w:eastAsia="zh-CN"/>
              </w:rPr>
            </w:pPr>
            <w:r>
              <w:rPr>
                <w:rFonts w:hint="eastAsia" w:ascii="宋体" w:hAnsi="宋体" w:eastAsia="宋体" w:cs="宋体"/>
                <w:i w:val="0"/>
                <w:iCs w:val="0"/>
                <w:caps w:val="0"/>
                <w:color w:val="auto"/>
                <w:spacing w:val="15"/>
                <w:sz w:val="24"/>
                <w:szCs w:val="24"/>
                <w:shd w:val="clear" w:fill="FBFBFD"/>
              </w:rPr>
              <w:t>界线与不动产测绘</w:t>
            </w:r>
          </w:p>
        </w:tc>
        <w:tc>
          <w:tcPr>
            <w:tcW w:w="1993" w:type="dxa"/>
            <w:tcBorders>
              <w:top w:val="single" w:color="auto" w:sz="4" w:space="0"/>
              <w:left w:val="single" w:color="auto" w:sz="4" w:space="0"/>
              <w:bottom w:val="single" w:color="auto" w:sz="4" w:space="0"/>
              <w:right w:val="single" w:color="auto" w:sz="4" w:space="0"/>
            </w:tcBorders>
            <w:noWrap w:val="0"/>
            <w:vAlign w:val="center"/>
          </w:tcPr>
          <w:p w14:paraId="548E766E">
            <w:pPr>
              <w:spacing w:line="240" w:lineRule="exact"/>
              <w:ind w:left="-105" w:leftChars="0" w:right="-105" w:rightChars="0"/>
              <w:jc w:val="center"/>
              <w:rPr>
                <w:rFonts w:hint="eastAsia" w:ascii="宋体" w:hAnsi="宋体" w:eastAsia="宋体" w:cs="宋体"/>
                <w:color w:val="auto"/>
                <w:sz w:val="24"/>
                <w:szCs w:val="24"/>
                <w:lang w:val="en-US" w:eastAsia="zh-CN"/>
              </w:rPr>
            </w:pPr>
            <w:r>
              <w:rPr>
                <w:rFonts w:hint="eastAsia" w:ascii="宋体" w:hAnsi="宋体" w:eastAsia="宋体" w:cs="宋体"/>
                <w:i w:val="0"/>
                <w:iCs w:val="0"/>
                <w:caps w:val="0"/>
                <w:color w:val="auto"/>
                <w:spacing w:val="15"/>
                <w:sz w:val="24"/>
                <w:szCs w:val="24"/>
                <w:shd w:val="clear" w:fill="FFFFFF"/>
              </w:rPr>
              <w:t>1.9790</w:t>
            </w:r>
          </w:p>
        </w:tc>
        <w:tc>
          <w:tcPr>
            <w:tcW w:w="1994" w:type="dxa"/>
            <w:tcBorders>
              <w:top w:val="single" w:color="auto" w:sz="4" w:space="0"/>
              <w:left w:val="single" w:color="auto" w:sz="4" w:space="0"/>
              <w:bottom w:val="single" w:color="auto" w:sz="4" w:space="0"/>
              <w:right w:val="single" w:color="auto" w:sz="4" w:space="0"/>
            </w:tcBorders>
            <w:noWrap w:val="0"/>
            <w:vAlign w:val="center"/>
          </w:tcPr>
          <w:p w14:paraId="4358DCFD">
            <w:pPr>
              <w:jc w:val="center"/>
              <w:rPr>
                <w:rFonts w:hint="eastAsia" w:ascii="宋体" w:hAnsi="宋体" w:eastAsia="宋体" w:cs="宋体"/>
                <w:color w:val="auto"/>
                <w:sz w:val="24"/>
                <w:szCs w:val="24"/>
                <w:lang w:val="en-US" w:eastAsia="zh-CN"/>
              </w:rPr>
            </w:pPr>
            <w:r>
              <w:rPr>
                <w:rFonts w:hint="eastAsia" w:ascii="宋体" w:hAnsi="宋体" w:eastAsia="宋体" w:cs="宋体"/>
                <w:i w:val="0"/>
                <w:iCs w:val="0"/>
                <w:caps w:val="0"/>
                <w:color w:val="auto"/>
                <w:spacing w:val="15"/>
                <w:sz w:val="24"/>
                <w:szCs w:val="24"/>
                <w:shd w:val="clear" w:fill="FFFFFF"/>
              </w:rPr>
              <w:t>2025</w:t>
            </w:r>
            <w:r>
              <w:rPr>
                <w:rFonts w:hint="eastAsia" w:ascii="宋体" w:hAnsi="宋体" w:eastAsia="宋体" w:cs="宋体"/>
                <w:i w:val="0"/>
                <w:iCs w:val="0"/>
                <w:caps w:val="0"/>
                <w:color w:val="auto"/>
                <w:spacing w:val="15"/>
                <w:sz w:val="24"/>
                <w:szCs w:val="24"/>
                <w:shd w:val="clear" w:fill="FFFFFF"/>
                <w:lang w:val="en-US" w:eastAsia="zh-CN"/>
              </w:rPr>
              <w:t>-</w:t>
            </w:r>
            <w:r>
              <w:rPr>
                <w:rFonts w:hint="eastAsia" w:ascii="宋体" w:hAnsi="宋体" w:eastAsia="宋体" w:cs="宋体"/>
                <w:i w:val="0"/>
                <w:iCs w:val="0"/>
                <w:caps w:val="0"/>
                <w:color w:val="auto"/>
                <w:spacing w:val="15"/>
                <w:sz w:val="24"/>
                <w:szCs w:val="24"/>
                <w:shd w:val="clear" w:fill="FFFFFF"/>
              </w:rPr>
              <w:t>11</w:t>
            </w:r>
            <w:r>
              <w:rPr>
                <w:rFonts w:hint="eastAsia" w:ascii="宋体" w:hAnsi="宋体" w:eastAsia="宋体" w:cs="宋体"/>
                <w:i w:val="0"/>
                <w:iCs w:val="0"/>
                <w:caps w:val="0"/>
                <w:color w:val="auto"/>
                <w:spacing w:val="15"/>
                <w:sz w:val="24"/>
                <w:szCs w:val="24"/>
                <w:shd w:val="clear" w:fill="FFFFFF"/>
                <w:lang w:val="en-US" w:eastAsia="zh-CN"/>
              </w:rPr>
              <w:t>-0</w:t>
            </w:r>
            <w:r>
              <w:rPr>
                <w:rFonts w:hint="eastAsia" w:ascii="宋体" w:hAnsi="宋体" w:eastAsia="宋体" w:cs="宋体"/>
                <w:i w:val="0"/>
                <w:iCs w:val="0"/>
                <w:caps w:val="0"/>
                <w:color w:val="auto"/>
                <w:spacing w:val="15"/>
                <w:sz w:val="24"/>
                <w:szCs w:val="24"/>
                <w:shd w:val="clear" w:fill="FFFFFF"/>
              </w:rPr>
              <w:t>4</w:t>
            </w:r>
          </w:p>
        </w:tc>
        <w:tc>
          <w:tcPr>
            <w:tcW w:w="1994" w:type="dxa"/>
            <w:tcBorders>
              <w:top w:val="single" w:color="auto" w:sz="4" w:space="0"/>
              <w:left w:val="single" w:color="auto" w:sz="4" w:space="0"/>
              <w:bottom w:val="single" w:color="auto" w:sz="4" w:space="0"/>
              <w:right w:val="single" w:color="auto" w:sz="4" w:space="0"/>
            </w:tcBorders>
            <w:noWrap w:val="0"/>
            <w:vAlign w:val="center"/>
          </w:tcPr>
          <w:p w14:paraId="01659114">
            <w:pPr>
              <w:spacing w:line="240" w:lineRule="exact"/>
              <w:ind w:left="-105" w:leftChars="0" w:right="-105" w:rightChars="0"/>
              <w:jc w:val="center"/>
              <w:rPr>
                <w:rFonts w:hint="eastAsia" w:ascii="宋体" w:hAnsi="宋体" w:eastAsia="宋体" w:cs="宋体"/>
                <w:color w:val="auto"/>
                <w:sz w:val="24"/>
                <w:szCs w:val="24"/>
                <w:lang w:eastAsia="zh-CN"/>
              </w:rPr>
            </w:pPr>
            <w:r>
              <w:rPr>
                <w:rFonts w:hint="eastAsia" w:ascii="宋体" w:hAnsi="宋体" w:eastAsia="宋体" w:cs="宋体"/>
                <w:i w:val="0"/>
                <w:iCs w:val="0"/>
                <w:caps w:val="0"/>
                <w:color w:val="auto"/>
                <w:spacing w:val="15"/>
                <w:sz w:val="24"/>
                <w:szCs w:val="24"/>
                <w:shd w:val="clear" w:fill="FFFFFF"/>
              </w:rPr>
              <w:t>长沙县自然资源局</w:t>
            </w:r>
          </w:p>
        </w:tc>
      </w:tr>
      <w:tr w14:paraId="384A36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75" w:hRule="atLeast"/>
          <w:jc w:val="center"/>
        </w:trPr>
        <w:tc>
          <w:tcPr>
            <w:tcW w:w="996" w:type="dxa"/>
            <w:tcBorders>
              <w:top w:val="single" w:color="auto" w:sz="4" w:space="0"/>
              <w:left w:val="single" w:color="auto" w:sz="4" w:space="0"/>
              <w:bottom w:val="single" w:color="auto" w:sz="4" w:space="0"/>
              <w:right w:val="single" w:color="auto" w:sz="4" w:space="0"/>
            </w:tcBorders>
            <w:noWrap w:val="0"/>
            <w:vAlign w:val="center"/>
          </w:tcPr>
          <w:p w14:paraId="16AC9A78">
            <w:pPr>
              <w:jc w:val="cente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6</w:t>
            </w:r>
          </w:p>
        </w:tc>
        <w:tc>
          <w:tcPr>
            <w:tcW w:w="1993" w:type="dxa"/>
            <w:tcBorders>
              <w:top w:val="single" w:color="auto" w:sz="4" w:space="0"/>
              <w:left w:val="single" w:color="auto" w:sz="4" w:space="0"/>
              <w:bottom w:val="single" w:color="auto" w:sz="4" w:space="0"/>
              <w:right w:val="single" w:color="auto" w:sz="4" w:space="0"/>
            </w:tcBorders>
            <w:noWrap w:val="0"/>
            <w:vAlign w:val="center"/>
          </w:tcPr>
          <w:p w14:paraId="3D5AE830">
            <w:pPr>
              <w:spacing w:line="240" w:lineRule="exact"/>
              <w:ind w:left="-105" w:leftChars="0" w:right="-105" w:rightChars="0"/>
              <w:jc w:val="center"/>
              <w:rPr>
                <w:rFonts w:hint="eastAsia" w:ascii="宋体" w:hAnsi="宋体" w:eastAsia="宋体" w:cs="宋体"/>
                <w:color w:val="auto"/>
                <w:sz w:val="24"/>
                <w:szCs w:val="24"/>
                <w:lang w:val="en-US" w:eastAsia="zh-CN"/>
              </w:rPr>
            </w:pPr>
            <w:r>
              <w:rPr>
                <w:rFonts w:hint="eastAsia" w:ascii="宋体" w:hAnsi="宋体" w:eastAsia="宋体" w:cs="宋体"/>
                <w:i w:val="0"/>
                <w:iCs w:val="0"/>
                <w:caps w:val="0"/>
                <w:color w:val="auto"/>
                <w:spacing w:val="15"/>
                <w:sz w:val="24"/>
                <w:szCs w:val="24"/>
                <w:shd w:val="clear" w:fill="FFFFFF"/>
              </w:rPr>
              <w:t>春华镇九木村民俗文化展示中心项目</w:t>
            </w:r>
          </w:p>
        </w:tc>
        <w:tc>
          <w:tcPr>
            <w:tcW w:w="3681" w:type="dxa"/>
            <w:tcBorders>
              <w:top w:val="single" w:color="auto" w:sz="4" w:space="0"/>
              <w:left w:val="single" w:color="auto" w:sz="4" w:space="0"/>
              <w:bottom w:val="single" w:color="auto" w:sz="4" w:space="0"/>
              <w:right w:val="single" w:color="auto" w:sz="4" w:space="0"/>
            </w:tcBorders>
            <w:noWrap w:val="0"/>
            <w:vAlign w:val="center"/>
          </w:tcPr>
          <w:p w14:paraId="7C92DF73">
            <w:pPr>
              <w:spacing w:line="240" w:lineRule="exact"/>
              <w:ind w:right="-105" w:rightChars="0"/>
              <w:jc w:val="center"/>
              <w:rPr>
                <w:rFonts w:hint="eastAsia" w:ascii="宋体" w:hAnsi="宋体" w:eastAsia="宋体" w:cs="宋体"/>
                <w:color w:val="auto"/>
                <w:sz w:val="24"/>
                <w:szCs w:val="24"/>
                <w:lang w:eastAsia="zh-CN"/>
              </w:rPr>
            </w:pPr>
            <w:r>
              <w:rPr>
                <w:rFonts w:hint="eastAsia" w:ascii="宋体" w:hAnsi="宋体" w:eastAsia="宋体" w:cs="宋体"/>
                <w:i w:val="0"/>
                <w:iCs w:val="0"/>
                <w:caps w:val="0"/>
                <w:color w:val="auto"/>
                <w:spacing w:val="15"/>
                <w:sz w:val="24"/>
                <w:szCs w:val="24"/>
              </w:rPr>
              <w:t>项目地点：长沙县春华镇九木村新塘组22号 作业内容：建设工程规划竣工核实测量、房产实测</w:t>
            </w:r>
          </w:p>
        </w:tc>
        <w:tc>
          <w:tcPr>
            <w:tcW w:w="1850" w:type="dxa"/>
            <w:tcBorders>
              <w:top w:val="single" w:color="auto" w:sz="4" w:space="0"/>
              <w:left w:val="single" w:color="auto" w:sz="4" w:space="0"/>
              <w:bottom w:val="single" w:color="auto" w:sz="4" w:space="0"/>
              <w:right w:val="single" w:color="auto" w:sz="4" w:space="0"/>
            </w:tcBorders>
            <w:noWrap w:val="0"/>
            <w:vAlign w:val="center"/>
          </w:tcPr>
          <w:p w14:paraId="69EA5C8A">
            <w:pPr>
              <w:jc w:val="center"/>
              <w:rPr>
                <w:rFonts w:hint="eastAsia" w:ascii="宋体" w:hAnsi="宋体" w:eastAsia="宋体" w:cs="宋体"/>
                <w:color w:val="auto"/>
                <w:sz w:val="24"/>
                <w:szCs w:val="24"/>
                <w:lang w:val="en-US" w:eastAsia="zh-CN"/>
              </w:rPr>
            </w:pPr>
            <w:r>
              <w:rPr>
                <w:rFonts w:hint="eastAsia" w:ascii="宋体" w:hAnsi="宋体" w:eastAsia="宋体" w:cs="宋体"/>
                <w:i w:val="0"/>
                <w:iCs w:val="0"/>
                <w:caps w:val="0"/>
                <w:color w:val="auto"/>
                <w:spacing w:val="15"/>
                <w:sz w:val="24"/>
                <w:szCs w:val="24"/>
                <w:shd w:val="clear" w:fill="FCFCFE"/>
              </w:rPr>
              <w:t>界线与不动产测绘</w:t>
            </w:r>
          </w:p>
        </w:tc>
        <w:tc>
          <w:tcPr>
            <w:tcW w:w="1993" w:type="dxa"/>
            <w:tcBorders>
              <w:top w:val="single" w:color="auto" w:sz="4" w:space="0"/>
              <w:left w:val="single" w:color="auto" w:sz="4" w:space="0"/>
              <w:bottom w:val="single" w:color="auto" w:sz="4" w:space="0"/>
              <w:right w:val="single" w:color="auto" w:sz="4" w:space="0"/>
            </w:tcBorders>
            <w:noWrap w:val="0"/>
            <w:vAlign w:val="center"/>
          </w:tcPr>
          <w:p w14:paraId="0D082176">
            <w:pPr>
              <w:spacing w:line="240" w:lineRule="exact"/>
              <w:ind w:left="-105" w:leftChars="0" w:right="-105" w:rightChars="0"/>
              <w:jc w:val="center"/>
              <w:rPr>
                <w:rFonts w:hint="eastAsia" w:ascii="宋体" w:hAnsi="宋体" w:eastAsia="宋体" w:cs="宋体"/>
                <w:color w:val="auto"/>
                <w:sz w:val="24"/>
                <w:szCs w:val="24"/>
                <w:lang w:val="en-US" w:eastAsia="zh-CN"/>
              </w:rPr>
            </w:pPr>
            <w:r>
              <w:rPr>
                <w:rFonts w:hint="eastAsia" w:ascii="宋体" w:hAnsi="宋体" w:eastAsia="宋体" w:cs="宋体"/>
                <w:i w:val="0"/>
                <w:iCs w:val="0"/>
                <w:caps w:val="0"/>
                <w:color w:val="auto"/>
                <w:spacing w:val="15"/>
                <w:sz w:val="24"/>
                <w:szCs w:val="24"/>
              </w:rPr>
              <w:t>1.5790</w:t>
            </w:r>
          </w:p>
        </w:tc>
        <w:tc>
          <w:tcPr>
            <w:tcW w:w="1994" w:type="dxa"/>
            <w:tcBorders>
              <w:top w:val="single" w:color="auto" w:sz="4" w:space="0"/>
              <w:left w:val="single" w:color="auto" w:sz="4" w:space="0"/>
              <w:bottom w:val="single" w:color="auto" w:sz="4" w:space="0"/>
              <w:right w:val="single" w:color="auto" w:sz="4" w:space="0"/>
            </w:tcBorders>
            <w:noWrap w:val="0"/>
            <w:vAlign w:val="center"/>
          </w:tcPr>
          <w:p w14:paraId="387810DF">
            <w:pPr>
              <w:jc w:val="center"/>
              <w:rPr>
                <w:rFonts w:hint="eastAsia" w:ascii="宋体" w:hAnsi="宋体" w:eastAsia="宋体" w:cs="宋体"/>
                <w:color w:val="auto"/>
                <w:sz w:val="24"/>
                <w:szCs w:val="24"/>
                <w:lang w:val="en-US" w:eastAsia="zh-CN"/>
              </w:rPr>
            </w:pPr>
            <w:r>
              <w:rPr>
                <w:rFonts w:hint="eastAsia" w:ascii="宋体" w:hAnsi="宋体" w:eastAsia="宋体" w:cs="宋体"/>
                <w:i w:val="0"/>
                <w:iCs w:val="0"/>
                <w:caps w:val="0"/>
                <w:color w:val="auto"/>
                <w:spacing w:val="15"/>
                <w:sz w:val="24"/>
                <w:szCs w:val="24"/>
                <w:shd w:val="clear" w:fill="FFFFFF"/>
              </w:rPr>
              <w:t>2025</w:t>
            </w:r>
            <w:r>
              <w:rPr>
                <w:rFonts w:hint="eastAsia" w:ascii="宋体" w:hAnsi="宋体" w:eastAsia="宋体" w:cs="宋体"/>
                <w:i w:val="0"/>
                <w:iCs w:val="0"/>
                <w:caps w:val="0"/>
                <w:color w:val="auto"/>
                <w:spacing w:val="15"/>
                <w:sz w:val="24"/>
                <w:szCs w:val="24"/>
                <w:shd w:val="clear" w:fill="FFFFFF"/>
                <w:lang w:val="en-US" w:eastAsia="zh-CN"/>
              </w:rPr>
              <w:t>-0</w:t>
            </w:r>
            <w:r>
              <w:rPr>
                <w:rFonts w:hint="eastAsia" w:ascii="宋体" w:hAnsi="宋体" w:eastAsia="宋体" w:cs="宋体"/>
                <w:i w:val="0"/>
                <w:iCs w:val="0"/>
                <w:caps w:val="0"/>
                <w:color w:val="auto"/>
                <w:spacing w:val="15"/>
                <w:sz w:val="24"/>
                <w:szCs w:val="24"/>
                <w:shd w:val="clear" w:fill="FFFFFF"/>
              </w:rPr>
              <w:t>9</w:t>
            </w:r>
            <w:r>
              <w:rPr>
                <w:rFonts w:hint="eastAsia" w:ascii="宋体" w:hAnsi="宋体" w:eastAsia="宋体" w:cs="宋体"/>
                <w:i w:val="0"/>
                <w:iCs w:val="0"/>
                <w:caps w:val="0"/>
                <w:color w:val="auto"/>
                <w:spacing w:val="15"/>
                <w:sz w:val="24"/>
                <w:szCs w:val="24"/>
                <w:shd w:val="clear" w:fill="FFFFFF"/>
                <w:lang w:val="en-US" w:eastAsia="zh-CN"/>
              </w:rPr>
              <w:t>-</w:t>
            </w:r>
            <w:r>
              <w:rPr>
                <w:rFonts w:hint="eastAsia" w:ascii="宋体" w:hAnsi="宋体" w:eastAsia="宋体" w:cs="宋体"/>
                <w:i w:val="0"/>
                <w:iCs w:val="0"/>
                <w:caps w:val="0"/>
                <w:color w:val="auto"/>
                <w:spacing w:val="15"/>
                <w:sz w:val="24"/>
                <w:szCs w:val="24"/>
                <w:shd w:val="clear" w:fill="FFFFFF"/>
              </w:rPr>
              <w:t>28</w:t>
            </w:r>
          </w:p>
        </w:tc>
        <w:tc>
          <w:tcPr>
            <w:tcW w:w="1994" w:type="dxa"/>
            <w:tcBorders>
              <w:top w:val="single" w:color="auto" w:sz="4" w:space="0"/>
              <w:left w:val="single" w:color="auto" w:sz="4" w:space="0"/>
              <w:bottom w:val="single" w:color="auto" w:sz="4" w:space="0"/>
              <w:right w:val="single" w:color="auto" w:sz="4" w:space="0"/>
            </w:tcBorders>
            <w:noWrap w:val="0"/>
            <w:vAlign w:val="center"/>
          </w:tcPr>
          <w:p w14:paraId="37F79036">
            <w:pPr>
              <w:spacing w:line="240" w:lineRule="exact"/>
              <w:ind w:left="-105" w:leftChars="0" w:right="-105" w:rightChars="0"/>
              <w:jc w:val="center"/>
              <w:rPr>
                <w:rFonts w:hint="eastAsia" w:ascii="宋体" w:hAnsi="宋体" w:eastAsia="宋体" w:cs="宋体"/>
                <w:color w:val="auto"/>
                <w:sz w:val="24"/>
                <w:szCs w:val="24"/>
                <w:lang w:eastAsia="zh-CN"/>
              </w:rPr>
            </w:pPr>
            <w:r>
              <w:rPr>
                <w:rFonts w:hint="eastAsia" w:ascii="宋体" w:hAnsi="宋体" w:eastAsia="宋体" w:cs="宋体"/>
                <w:i w:val="0"/>
                <w:iCs w:val="0"/>
                <w:caps w:val="0"/>
                <w:color w:val="auto"/>
                <w:spacing w:val="15"/>
                <w:sz w:val="24"/>
                <w:szCs w:val="24"/>
                <w:shd w:val="clear" w:fill="FEFEFF"/>
              </w:rPr>
              <w:t>长沙县自然资源局</w:t>
            </w:r>
          </w:p>
        </w:tc>
      </w:tr>
      <w:tr w14:paraId="053118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200" w:hRule="atLeast"/>
          <w:jc w:val="center"/>
        </w:trPr>
        <w:tc>
          <w:tcPr>
            <w:tcW w:w="996" w:type="dxa"/>
            <w:tcBorders>
              <w:top w:val="single" w:color="auto" w:sz="4" w:space="0"/>
              <w:left w:val="single" w:color="auto" w:sz="4" w:space="0"/>
              <w:bottom w:val="single" w:color="auto" w:sz="4" w:space="0"/>
              <w:right w:val="single" w:color="auto" w:sz="4" w:space="0"/>
            </w:tcBorders>
            <w:noWrap w:val="0"/>
            <w:vAlign w:val="center"/>
          </w:tcPr>
          <w:p w14:paraId="4BF18197">
            <w:pPr>
              <w:jc w:val="cente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7</w:t>
            </w:r>
          </w:p>
        </w:tc>
        <w:tc>
          <w:tcPr>
            <w:tcW w:w="1993" w:type="dxa"/>
            <w:tcBorders>
              <w:top w:val="single" w:color="auto" w:sz="4" w:space="0"/>
              <w:left w:val="single" w:color="auto" w:sz="4" w:space="0"/>
              <w:bottom w:val="single" w:color="auto" w:sz="4" w:space="0"/>
              <w:right w:val="single" w:color="auto" w:sz="4" w:space="0"/>
            </w:tcBorders>
            <w:noWrap w:val="0"/>
            <w:vAlign w:val="center"/>
          </w:tcPr>
          <w:p w14:paraId="7794C7CA">
            <w:pPr>
              <w:spacing w:line="240" w:lineRule="exact"/>
              <w:ind w:left="-105" w:leftChars="0" w:right="-105" w:rightChars="0"/>
              <w:jc w:val="center"/>
              <w:rPr>
                <w:rFonts w:hint="eastAsia" w:ascii="宋体" w:hAnsi="宋体" w:eastAsia="宋体" w:cs="宋体"/>
                <w:color w:val="auto"/>
                <w:sz w:val="24"/>
                <w:szCs w:val="24"/>
                <w:lang w:val="en-US" w:eastAsia="zh-CN"/>
              </w:rPr>
            </w:pPr>
            <w:r>
              <w:rPr>
                <w:rFonts w:hint="eastAsia" w:ascii="宋体" w:hAnsi="宋体" w:eastAsia="宋体" w:cs="宋体"/>
                <w:i w:val="0"/>
                <w:iCs w:val="0"/>
                <w:caps w:val="0"/>
                <w:color w:val="auto"/>
                <w:spacing w:val="15"/>
                <w:sz w:val="24"/>
                <w:szCs w:val="24"/>
                <w:shd w:val="clear" w:fill="FFFFFF"/>
              </w:rPr>
              <w:t>开元仪器智能化仪器特色产业园项目19#-2办公楼、垃圾站项目</w:t>
            </w:r>
          </w:p>
        </w:tc>
        <w:tc>
          <w:tcPr>
            <w:tcW w:w="3681" w:type="dxa"/>
            <w:tcBorders>
              <w:top w:val="single" w:color="auto" w:sz="4" w:space="0"/>
              <w:left w:val="single" w:color="auto" w:sz="4" w:space="0"/>
              <w:bottom w:val="single" w:color="auto" w:sz="4" w:space="0"/>
              <w:right w:val="single" w:color="auto" w:sz="4" w:space="0"/>
            </w:tcBorders>
            <w:noWrap w:val="0"/>
            <w:vAlign w:val="center"/>
          </w:tcPr>
          <w:p w14:paraId="580EED4D">
            <w:pPr>
              <w:spacing w:line="240" w:lineRule="exact"/>
              <w:ind w:right="-105" w:rightChars="0"/>
              <w:jc w:val="center"/>
              <w:rPr>
                <w:rFonts w:hint="eastAsia" w:ascii="宋体" w:hAnsi="宋体" w:eastAsia="宋体" w:cs="宋体"/>
                <w:color w:val="auto"/>
                <w:sz w:val="24"/>
                <w:szCs w:val="24"/>
                <w:lang w:eastAsia="zh-CN"/>
              </w:rPr>
            </w:pPr>
            <w:r>
              <w:rPr>
                <w:rFonts w:hint="eastAsia" w:ascii="宋体" w:hAnsi="宋体" w:eastAsia="宋体" w:cs="宋体"/>
                <w:i w:val="0"/>
                <w:iCs w:val="0"/>
                <w:caps w:val="0"/>
                <w:color w:val="auto"/>
                <w:spacing w:val="15"/>
                <w:sz w:val="24"/>
                <w:szCs w:val="24"/>
                <w:shd w:val="clear" w:fill="FFFFFF"/>
              </w:rPr>
              <w:t>项目地点：长沙县开元东路68号 作业内容：建设工程规划竣工核实测量、房产实测</w:t>
            </w:r>
          </w:p>
        </w:tc>
        <w:tc>
          <w:tcPr>
            <w:tcW w:w="1850" w:type="dxa"/>
            <w:tcBorders>
              <w:top w:val="single" w:color="auto" w:sz="4" w:space="0"/>
              <w:left w:val="single" w:color="auto" w:sz="4" w:space="0"/>
              <w:bottom w:val="single" w:color="auto" w:sz="4" w:space="0"/>
              <w:right w:val="single" w:color="auto" w:sz="4" w:space="0"/>
            </w:tcBorders>
            <w:noWrap w:val="0"/>
            <w:vAlign w:val="center"/>
          </w:tcPr>
          <w:p w14:paraId="6DADC1F0">
            <w:pPr>
              <w:jc w:val="center"/>
              <w:rPr>
                <w:rFonts w:hint="eastAsia" w:ascii="宋体" w:hAnsi="宋体" w:eastAsia="宋体" w:cs="宋体"/>
                <w:color w:val="auto"/>
                <w:sz w:val="24"/>
                <w:szCs w:val="24"/>
                <w:lang w:val="en-US" w:eastAsia="zh-CN"/>
              </w:rPr>
            </w:pPr>
            <w:r>
              <w:rPr>
                <w:rFonts w:hint="eastAsia" w:ascii="宋体" w:hAnsi="宋体" w:eastAsia="宋体" w:cs="宋体"/>
                <w:i w:val="0"/>
                <w:iCs w:val="0"/>
                <w:caps w:val="0"/>
                <w:color w:val="auto"/>
                <w:spacing w:val="15"/>
                <w:sz w:val="24"/>
                <w:szCs w:val="24"/>
                <w:shd w:val="clear" w:fill="FCFCFE"/>
              </w:rPr>
              <w:t>界线与不动产测绘</w:t>
            </w:r>
          </w:p>
        </w:tc>
        <w:tc>
          <w:tcPr>
            <w:tcW w:w="1993" w:type="dxa"/>
            <w:tcBorders>
              <w:top w:val="single" w:color="auto" w:sz="4" w:space="0"/>
              <w:left w:val="single" w:color="auto" w:sz="4" w:space="0"/>
              <w:bottom w:val="single" w:color="auto" w:sz="4" w:space="0"/>
              <w:right w:val="single" w:color="auto" w:sz="4" w:space="0"/>
            </w:tcBorders>
            <w:noWrap w:val="0"/>
            <w:vAlign w:val="center"/>
          </w:tcPr>
          <w:p w14:paraId="1031A37C">
            <w:pPr>
              <w:spacing w:line="240" w:lineRule="exact"/>
              <w:ind w:left="-105" w:leftChars="0" w:right="-105" w:rightChars="0"/>
              <w:jc w:val="center"/>
              <w:rPr>
                <w:rFonts w:hint="eastAsia" w:ascii="宋体" w:hAnsi="宋体" w:eastAsia="宋体" w:cs="宋体"/>
                <w:color w:val="auto"/>
                <w:sz w:val="24"/>
                <w:szCs w:val="24"/>
                <w:lang w:val="en-US" w:eastAsia="zh-CN"/>
              </w:rPr>
            </w:pPr>
            <w:r>
              <w:rPr>
                <w:rFonts w:hint="eastAsia" w:ascii="宋体" w:hAnsi="宋体" w:eastAsia="宋体" w:cs="宋体"/>
                <w:i w:val="0"/>
                <w:iCs w:val="0"/>
                <w:caps w:val="0"/>
                <w:color w:val="auto"/>
                <w:spacing w:val="15"/>
                <w:sz w:val="24"/>
                <w:szCs w:val="24"/>
                <w:shd w:val="clear" w:fill="FFFFFF"/>
              </w:rPr>
              <w:t>3.1010</w:t>
            </w:r>
          </w:p>
        </w:tc>
        <w:tc>
          <w:tcPr>
            <w:tcW w:w="1994" w:type="dxa"/>
            <w:tcBorders>
              <w:top w:val="single" w:color="auto" w:sz="4" w:space="0"/>
              <w:left w:val="single" w:color="auto" w:sz="4" w:space="0"/>
              <w:bottom w:val="single" w:color="auto" w:sz="4" w:space="0"/>
              <w:right w:val="single" w:color="auto" w:sz="4" w:space="0"/>
            </w:tcBorders>
            <w:noWrap w:val="0"/>
            <w:vAlign w:val="center"/>
          </w:tcPr>
          <w:p w14:paraId="5DC2257E">
            <w:pPr>
              <w:jc w:val="center"/>
              <w:rPr>
                <w:rFonts w:hint="eastAsia" w:ascii="宋体" w:hAnsi="宋体" w:eastAsia="宋体" w:cs="宋体"/>
                <w:color w:val="auto"/>
                <w:sz w:val="24"/>
                <w:szCs w:val="24"/>
                <w:lang w:val="en-US" w:eastAsia="zh-CN"/>
              </w:rPr>
            </w:pPr>
            <w:r>
              <w:rPr>
                <w:rFonts w:hint="eastAsia" w:ascii="宋体" w:hAnsi="宋体" w:eastAsia="宋体" w:cs="宋体"/>
                <w:i w:val="0"/>
                <w:iCs w:val="0"/>
                <w:caps w:val="0"/>
                <w:color w:val="auto"/>
                <w:spacing w:val="15"/>
                <w:sz w:val="24"/>
                <w:szCs w:val="24"/>
                <w:shd w:val="clear" w:fill="FFFFFF"/>
              </w:rPr>
              <w:t>2025</w:t>
            </w:r>
            <w:r>
              <w:rPr>
                <w:rFonts w:hint="eastAsia" w:ascii="宋体" w:hAnsi="宋体" w:eastAsia="宋体" w:cs="宋体"/>
                <w:i w:val="0"/>
                <w:iCs w:val="0"/>
                <w:caps w:val="0"/>
                <w:color w:val="auto"/>
                <w:spacing w:val="15"/>
                <w:sz w:val="24"/>
                <w:szCs w:val="24"/>
                <w:shd w:val="clear" w:fill="FFFFFF"/>
                <w:lang w:val="en-US" w:eastAsia="zh-CN"/>
              </w:rPr>
              <w:t>-0</w:t>
            </w:r>
            <w:r>
              <w:rPr>
                <w:rFonts w:hint="eastAsia" w:ascii="宋体" w:hAnsi="宋体" w:eastAsia="宋体" w:cs="宋体"/>
                <w:i w:val="0"/>
                <w:iCs w:val="0"/>
                <w:caps w:val="0"/>
                <w:color w:val="auto"/>
                <w:spacing w:val="15"/>
                <w:sz w:val="24"/>
                <w:szCs w:val="24"/>
                <w:shd w:val="clear" w:fill="FFFFFF"/>
              </w:rPr>
              <w:t>9</w:t>
            </w:r>
            <w:r>
              <w:rPr>
                <w:rFonts w:hint="eastAsia" w:ascii="宋体" w:hAnsi="宋体" w:eastAsia="宋体" w:cs="宋体"/>
                <w:i w:val="0"/>
                <w:iCs w:val="0"/>
                <w:caps w:val="0"/>
                <w:color w:val="auto"/>
                <w:spacing w:val="15"/>
                <w:sz w:val="24"/>
                <w:szCs w:val="24"/>
                <w:shd w:val="clear" w:fill="FFFFFF"/>
                <w:lang w:val="en-US" w:eastAsia="zh-CN"/>
              </w:rPr>
              <w:t>-</w:t>
            </w:r>
            <w:r>
              <w:rPr>
                <w:rFonts w:hint="eastAsia" w:ascii="宋体" w:hAnsi="宋体" w:eastAsia="宋体" w:cs="宋体"/>
                <w:i w:val="0"/>
                <w:iCs w:val="0"/>
                <w:caps w:val="0"/>
                <w:color w:val="auto"/>
                <w:spacing w:val="15"/>
                <w:sz w:val="24"/>
                <w:szCs w:val="24"/>
                <w:shd w:val="clear" w:fill="FFFFFF"/>
              </w:rPr>
              <w:t>10</w:t>
            </w:r>
          </w:p>
        </w:tc>
        <w:tc>
          <w:tcPr>
            <w:tcW w:w="1994" w:type="dxa"/>
            <w:tcBorders>
              <w:top w:val="single" w:color="auto" w:sz="4" w:space="0"/>
              <w:left w:val="single" w:color="auto" w:sz="4" w:space="0"/>
              <w:bottom w:val="single" w:color="auto" w:sz="4" w:space="0"/>
              <w:right w:val="single" w:color="auto" w:sz="4" w:space="0"/>
            </w:tcBorders>
            <w:noWrap w:val="0"/>
            <w:vAlign w:val="center"/>
          </w:tcPr>
          <w:p w14:paraId="4A3FD7D4">
            <w:pPr>
              <w:spacing w:line="240" w:lineRule="exact"/>
              <w:ind w:left="-105" w:leftChars="0" w:right="-105" w:rightChars="0"/>
              <w:jc w:val="center"/>
              <w:rPr>
                <w:rFonts w:hint="eastAsia" w:ascii="宋体" w:hAnsi="宋体" w:eastAsia="宋体" w:cs="宋体"/>
                <w:color w:val="auto"/>
                <w:sz w:val="24"/>
                <w:szCs w:val="24"/>
                <w:lang w:eastAsia="zh-CN"/>
              </w:rPr>
            </w:pPr>
            <w:r>
              <w:rPr>
                <w:rFonts w:hint="eastAsia" w:ascii="宋体" w:hAnsi="宋体" w:eastAsia="宋体" w:cs="宋体"/>
                <w:i w:val="0"/>
                <w:iCs w:val="0"/>
                <w:caps w:val="0"/>
                <w:color w:val="auto"/>
                <w:spacing w:val="15"/>
                <w:sz w:val="24"/>
                <w:szCs w:val="24"/>
                <w:shd w:val="clear" w:fill="FFFFFF"/>
              </w:rPr>
              <w:t>长沙县自然资源局</w:t>
            </w:r>
          </w:p>
        </w:tc>
      </w:tr>
      <w:tr w14:paraId="6D7B63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325" w:hRule="atLeast"/>
          <w:jc w:val="center"/>
        </w:trPr>
        <w:tc>
          <w:tcPr>
            <w:tcW w:w="996" w:type="dxa"/>
            <w:tcBorders>
              <w:top w:val="single" w:color="auto" w:sz="4" w:space="0"/>
              <w:left w:val="single" w:color="auto" w:sz="4" w:space="0"/>
              <w:bottom w:val="single" w:color="auto" w:sz="4" w:space="0"/>
              <w:right w:val="single" w:color="auto" w:sz="4" w:space="0"/>
            </w:tcBorders>
            <w:noWrap w:val="0"/>
            <w:vAlign w:val="center"/>
          </w:tcPr>
          <w:p w14:paraId="52DD6BC9">
            <w:pPr>
              <w:jc w:val="cente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8</w:t>
            </w:r>
          </w:p>
        </w:tc>
        <w:tc>
          <w:tcPr>
            <w:tcW w:w="1993" w:type="dxa"/>
            <w:tcBorders>
              <w:top w:val="single" w:color="auto" w:sz="4" w:space="0"/>
              <w:left w:val="single" w:color="auto" w:sz="4" w:space="0"/>
              <w:bottom w:val="single" w:color="auto" w:sz="4" w:space="0"/>
              <w:right w:val="single" w:color="auto" w:sz="4" w:space="0"/>
            </w:tcBorders>
            <w:noWrap w:val="0"/>
            <w:vAlign w:val="center"/>
          </w:tcPr>
          <w:p w14:paraId="72D30B09">
            <w:pPr>
              <w:spacing w:line="240" w:lineRule="exact"/>
              <w:ind w:left="-105" w:leftChars="0" w:right="-105" w:rightChars="0"/>
              <w:jc w:val="center"/>
              <w:rPr>
                <w:rFonts w:hint="eastAsia" w:ascii="宋体" w:hAnsi="宋体" w:eastAsia="宋体" w:cs="宋体"/>
                <w:color w:val="auto"/>
                <w:sz w:val="24"/>
                <w:szCs w:val="24"/>
                <w:lang w:val="en-US" w:eastAsia="zh-CN"/>
              </w:rPr>
            </w:pPr>
            <w:r>
              <w:rPr>
                <w:rFonts w:hint="eastAsia" w:ascii="宋体" w:hAnsi="宋体" w:eastAsia="宋体" w:cs="宋体"/>
                <w:i w:val="0"/>
                <w:iCs w:val="0"/>
                <w:caps w:val="0"/>
                <w:color w:val="auto"/>
                <w:spacing w:val="15"/>
                <w:sz w:val="24"/>
                <w:szCs w:val="24"/>
                <w:shd w:val="clear" w:fill="FFFFFF"/>
              </w:rPr>
              <w:t>长沙市建宇环保科技有限公司扩建项目</w:t>
            </w:r>
          </w:p>
        </w:tc>
        <w:tc>
          <w:tcPr>
            <w:tcW w:w="3681" w:type="dxa"/>
            <w:tcBorders>
              <w:top w:val="single" w:color="auto" w:sz="4" w:space="0"/>
              <w:left w:val="single" w:color="auto" w:sz="4" w:space="0"/>
              <w:bottom w:val="single" w:color="auto" w:sz="4" w:space="0"/>
              <w:right w:val="single" w:color="auto" w:sz="4" w:space="0"/>
            </w:tcBorders>
            <w:noWrap w:val="0"/>
            <w:vAlign w:val="center"/>
          </w:tcPr>
          <w:p w14:paraId="32B73F8C">
            <w:pPr>
              <w:spacing w:line="240" w:lineRule="exact"/>
              <w:ind w:right="-105" w:rightChars="0"/>
              <w:jc w:val="center"/>
              <w:rPr>
                <w:rFonts w:hint="eastAsia" w:ascii="宋体" w:hAnsi="宋体" w:eastAsia="宋体" w:cs="宋体"/>
                <w:color w:val="auto"/>
                <w:sz w:val="24"/>
                <w:szCs w:val="24"/>
                <w:lang w:eastAsia="zh-CN"/>
              </w:rPr>
            </w:pPr>
            <w:r>
              <w:rPr>
                <w:rFonts w:hint="eastAsia" w:ascii="宋体" w:hAnsi="宋体" w:eastAsia="宋体" w:cs="宋体"/>
                <w:i w:val="0"/>
                <w:iCs w:val="0"/>
                <w:caps w:val="0"/>
                <w:color w:val="auto"/>
                <w:spacing w:val="15"/>
                <w:sz w:val="24"/>
                <w:szCs w:val="24"/>
              </w:rPr>
              <w:t>项目地点：长沙县江背镇朱家桥社区148号 作业内容：建设工程规划核实测量、房产实测、国土竣工测量</w:t>
            </w:r>
          </w:p>
        </w:tc>
        <w:tc>
          <w:tcPr>
            <w:tcW w:w="1850" w:type="dxa"/>
            <w:tcBorders>
              <w:top w:val="single" w:color="auto" w:sz="4" w:space="0"/>
              <w:left w:val="single" w:color="auto" w:sz="4" w:space="0"/>
              <w:bottom w:val="single" w:color="auto" w:sz="4" w:space="0"/>
              <w:right w:val="single" w:color="auto" w:sz="4" w:space="0"/>
            </w:tcBorders>
            <w:noWrap w:val="0"/>
            <w:vAlign w:val="center"/>
          </w:tcPr>
          <w:p w14:paraId="5165A857">
            <w:pPr>
              <w:jc w:val="center"/>
              <w:rPr>
                <w:rFonts w:hint="eastAsia" w:ascii="宋体" w:hAnsi="宋体" w:eastAsia="宋体" w:cs="宋体"/>
                <w:color w:val="auto"/>
                <w:sz w:val="24"/>
                <w:szCs w:val="24"/>
                <w:lang w:val="en-US" w:eastAsia="zh-CN"/>
              </w:rPr>
            </w:pPr>
            <w:r>
              <w:rPr>
                <w:rFonts w:hint="eastAsia" w:ascii="宋体" w:hAnsi="宋体" w:eastAsia="宋体" w:cs="宋体"/>
                <w:i w:val="0"/>
                <w:iCs w:val="0"/>
                <w:caps w:val="0"/>
                <w:color w:val="auto"/>
                <w:spacing w:val="15"/>
                <w:sz w:val="24"/>
                <w:szCs w:val="24"/>
                <w:shd w:val="clear" w:fill="FFFFFF"/>
              </w:rPr>
              <w:t>界线与不动产测绘</w:t>
            </w:r>
          </w:p>
        </w:tc>
        <w:tc>
          <w:tcPr>
            <w:tcW w:w="1993" w:type="dxa"/>
            <w:tcBorders>
              <w:top w:val="single" w:color="auto" w:sz="4" w:space="0"/>
              <w:left w:val="single" w:color="auto" w:sz="4" w:space="0"/>
              <w:bottom w:val="single" w:color="auto" w:sz="4" w:space="0"/>
              <w:right w:val="single" w:color="auto" w:sz="4" w:space="0"/>
            </w:tcBorders>
            <w:noWrap w:val="0"/>
            <w:vAlign w:val="center"/>
          </w:tcPr>
          <w:p w14:paraId="1AB3A78E">
            <w:pPr>
              <w:spacing w:line="240" w:lineRule="exact"/>
              <w:ind w:left="-105" w:leftChars="0" w:right="-105" w:rightChars="0"/>
              <w:jc w:val="center"/>
              <w:rPr>
                <w:rFonts w:hint="eastAsia" w:ascii="宋体" w:hAnsi="宋体" w:eastAsia="宋体" w:cs="宋体"/>
                <w:color w:val="auto"/>
                <w:sz w:val="24"/>
                <w:szCs w:val="24"/>
                <w:lang w:val="en-US" w:eastAsia="zh-CN"/>
              </w:rPr>
            </w:pPr>
            <w:r>
              <w:rPr>
                <w:rFonts w:hint="eastAsia" w:ascii="宋体" w:hAnsi="宋体" w:eastAsia="宋体" w:cs="宋体"/>
                <w:i w:val="0"/>
                <w:iCs w:val="0"/>
                <w:caps w:val="0"/>
                <w:color w:val="auto"/>
                <w:spacing w:val="15"/>
                <w:sz w:val="24"/>
                <w:szCs w:val="24"/>
              </w:rPr>
              <w:t>2.8800</w:t>
            </w:r>
          </w:p>
        </w:tc>
        <w:tc>
          <w:tcPr>
            <w:tcW w:w="1994" w:type="dxa"/>
            <w:tcBorders>
              <w:top w:val="single" w:color="auto" w:sz="4" w:space="0"/>
              <w:left w:val="single" w:color="auto" w:sz="4" w:space="0"/>
              <w:bottom w:val="single" w:color="auto" w:sz="4" w:space="0"/>
              <w:right w:val="single" w:color="auto" w:sz="4" w:space="0"/>
            </w:tcBorders>
            <w:noWrap w:val="0"/>
            <w:vAlign w:val="center"/>
          </w:tcPr>
          <w:p w14:paraId="00238B25">
            <w:pPr>
              <w:jc w:val="center"/>
              <w:rPr>
                <w:rFonts w:hint="eastAsia" w:ascii="宋体" w:hAnsi="宋体" w:eastAsia="宋体" w:cs="宋体"/>
                <w:color w:val="auto"/>
                <w:sz w:val="24"/>
                <w:szCs w:val="24"/>
                <w:lang w:val="en-US" w:eastAsia="zh-CN"/>
              </w:rPr>
            </w:pPr>
            <w:r>
              <w:rPr>
                <w:rFonts w:hint="eastAsia" w:ascii="宋体" w:hAnsi="宋体" w:eastAsia="宋体" w:cs="宋体"/>
                <w:i w:val="0"/>
                <w:iCs w:val="0"/>
                <w:caps w:val="0"/>
                <w:color w:val="auto"/>
                <w:spacing w:val="15"/>
                <w:sz w:val="24"/>
                <w:szCs w:val="24"/>
                <w:shd w:val="clear" w:fill="FFFFFF"/>
              </w:rPr>
              <w:t>2025</w:t>
            </w:r>
            <w:r>
              <w:rPr>
                <w:rFonts w:hint="eastAsia" w:ascii="宋体" w:hAnsi="宋体" w:eastAsia="宋体" w:cs="宋体"/>
                <w:i w:val="0"/>
                <w:iCs w:val="0"/>
                <w:caps w:val="0"/>
                <w:color w:val="auto"/>
                <w:spacing w:val="15"/>
                <w:sz w:val="24"/>
                <w:szCs w:val="24"/>
                <w:shd w:val="clear" w:fill="FFFFFF"/>
                <w:lang w:val="en-US" w:eastAsia="zh-CN"/>
              </w:rPr>
              <w:t>-0</w:t>
            </w:r>
            <w:r>
              <w:rPr>
                <w:rFonts w:hint="eastAsia" w:ascii="宋体" w:hAnsi="宋体" w:eastAsia="宋体" w:cs="宋体"/>
                <w:i w:val="0"/>
                <w:iCs w:val="0"/>
                <w:caps w:val="0"/>
                <w:color w:val="auto"/>
                <w:spacing w:val="15"/>
                <w:sz w:val="24"/>
                <w:szCs w:val="24"/>
                <w:shd w:val="clear" w:fill="FFFFFF"/>
              </w:rPr>
              <w:t>9</w:t>
            </w:r>
            <w:r>
              <w:rPr>
                <w:rFonts w:hint="eastAsia" w:ascii="宋体" w:hAnsi="宋体" w:eastAsia="宋体" w:cs="宋体"/>
                <w:i w:val="0"/>
                <w:iCs w:val="0"/>
                <w:caps w:val="0"/>
                <w:color w:val="auto"/>
                <w:spacing w:val="15"/>
                <w:sz w:val="24"/>
                <w:szCs w:val="24"/>
                <w:shd w:val="clear" w:fill="FFFFFF"/>
                <w:lang w:val="en-US" w:eastAsia="zh-CN"/>
              </w:rPr>
              <w:t>-0</w:t>
            </w:r>
            <w:r>
              <w:rPr>
                <w:rFonts w:hint="eastAsia" w:ascii="宋体" w:hAnsi="宋体" w:eastAsia="宋体" w:cs="宋体"/>
                <w:i w:val="0"/>
                <w:iCs w:val="0"/>
                <w:caps w:val="0"/>
                <w:color w:val="auto"/>
                <w:spacing w:val="15"/>
                <w:sz w:val="24"/>
                <w:szCs w:val="24"/>
                <w:shd w:val="clear" w:fill="FFFFFF"/>
              </w:rPr>
              <w:t>1</w:t>
            </w:r>
          </w:p>
        </w:tc>
        <w:tc>
          <w:tcPr>
            <w:tcW w:w="1994" w:type="dxa"/>
            <w:tcBorders>
              <w:top w:val="single" w:color="auto" w:sz="4" w:space="0"/>
              <w:left w:val="single" w:color="auto" w:sz="4" w:space="0"/>
              <w:bottom w:val="single" w:color="auto" w:sz="4" w:space="0"/>
              <w:right w:val="single" w:color="auto" w:sz="4" w:space="0"/>
            </w:tcBorders>
            <w:noWrap w:val="0"/>
            <w:vAlign w:val="center"/>
          </w:tcPr>
          <w:p w14:paraId="16B13567">
            <w:pPr>
              <w:spacing w:line="240" w:lineRule="exact"/>
              <w:ind w:left="-105" w:leftChars="0" w:right="-105" w:rightChars="0"/>
              <w:jc w:val="center"/>
              <w:rPr>
                <w:rFonts w:hint="eastAsia" w:ascii="宋体" w:hAnsi="宋体" w:eastAsia="宋体" w:cs="宋体"/>
                <w:color w:val="auto"/>
                <w:sz w:val="24"/>
                <w:szCs w:val="24"/>
                <w:lang w:eastAsia="zh-CN"/>
              </w:rPr>
            </w:pPr>
            <w:r>
              <w:rPr>
                <w:rFonts w:hint="eastAsia" w:ascii="宋体" w:hAnsi="宋体" w:eastAsia="宋体" w:cs="宋体"/>
                <w:i w:val="0"/>
                <w:iCs w:val="0"/>
                <w:caps w:val="0"/>
                <w:color w:val="auto"/>
                <w:spacing w:val="15"/>
                <w:sz w:val="24"/>
                <w:szCs w:val="24"/>
                <w:shd w:val="clear" w:fill="FFFFFF"/>
              </w:rPr>
              <w:t>长沙县自然资源局</w:t>
            </w:r>
          </w:p>
        </w:tc>
      </w:tr>
      <w:tr w14:paraId="281DBC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223" w:hRule="atLeast"/>
          <w:jc w:val="center"/>
        </w:trPr>
        <w:tc>
          <w:tcPr>
            <w:tcW w:w="996" w:type="dxa"/>
            <w:tcBorders>
              <w:top w:val="single" w:color="auto" w:sz="4" w:space="0"/>
              <w:left w:val="single" w:color="auto" w:sz="4" w:space="0"/>
              <w:bottom w:val="single" w:color="auto" w:sz="4" w:space="0"/>
              <w:right w:val="single" w:color="auto" w:sz="4" w:space="0"/>
            </w:tcBorders>
            <w:noWrap w:val="0"/>
            <w:vAlign w:val="center"/>
          </w:tcPr>
          <w:p w14:paraId="5697F122">
            <w:pPr>
              <w:jc w:val="cente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9</w:t>
            </w:r>
          </w:p>
        </w:tc>
        <w:tc>
          <w:tcPr>
            <w:tcW w:w="1993" w:type="dxa"/>
            <w:tcBorders>
              <w:top w:val="single" w:color="auto" w:sz="4" w:space="0"/>
              <w:left w:val="single" w:color="auto" w:sz="4" w:space="0"/>
              <w:bottom w:val="single" w:color="auto" w:sz="4" w:space="0"/>
              <w:right w:val="single" w:color="auto" w:sz="4" w:space="0"/>
            </w:tcBorders>
            <w:noWrap w:val="0"/>
            <w:vAlign w:val="center"/>
          </w:tcPr>
          <w:p w14:paraId="20000018">
            <w:pPr>
              <w:spacing w:line="240" w:lineRule="exact"/>
              <w:ind w:left="-105" w:leftChars="0" w:right="-105" w:rightChars="0"/>
              <w:jc w:val="center"/>
              <w:rPr>
                <w:rFonts w:hint="eastAsia" w:ascii="宋体" w:hAnsi="宋体" w:eastAsia="宋体" w:cs="宋体"/>
                <w:color w:val="auto"/>
                <w:sz w:val="24"/>
                <w:szCs w:val="24"/>
                <w:lang w:val="en-US" w:eastAsia="zh-CN"/>
              </w:rPr>
            </w:pPr>
            <w:r>
              <w:rPr>
                <w:rFonts w:hint="eastAsia" w:ascii="宋体" w:hAnsi="宋体" w:eastAsia="宋体" w:cs="宋体"/>
                <w:i w:val="0"/>
                <w:iCs w:val="0"/>
                <w:caps w:val="0"/>
                <w:color w:val="auto"/>
                <w:spacing w:val="15"/>
                <w:sz w:val="24"/>
                <w:szCs w:val="24"/>
                <w:shd w:val="clear" w:fill="FFFFFF"/>
              </w:rPr>
              <w:t>“长沙市弘毅高级中学”2-3教学楼、4-5#宿舍、9#综合楼项目</w:t>
            </w:r>
          </w:p>
        </w:tc>
        <w:tc>
          <w:tcPr>
            <w:tcW w:w="3681" w:type="dxa"/>
            <w:tcBorders>
              <w:top w:val="single" w:color="auto" w:sz="4" w:space="0"/>
              <w:left w:val="single" w:color="auto" w:sz="4" w:space="0"/>
              <w:bottom w:val="single" w:color="auto" w:sz="4" w:space="0"/>
              <w:right w:val="single" w:color="auto" w:sz="4" w:space="0"/>
            </w:tcBorders>
            <w:noWrap w:val="0"/>
            <w:vAlign w:val="center"/>
          </w:tcPr>
          <w:p w14:paraId="2B734952">
            <w:pPr>
              <w:spacing w:line="240" w:lineRule="exact"/>
              <w:ind w:right="-105" w:rightChars="0"/>
              <w:jc w:val="center"/>
              <w:rPr>
                <w:rFonts w:hint="eastAsia" w:ascii="宋体" w:hAnsi="宋体" w:eastAsia="宋体" w:cs="宋体"/>
                <w:color w:val="auto"/>
                <w:sz w:val="24"/>
                <w:szCs w:val="24"/>
                <w:lang w:eastAsia="zh-CN"/>
              </w:rPr>
            </w:pPr>
            <w:r>
              <w:rPr>
                <w:rFonts w:hint="eastAsia" w:ascii="宋体" w:hAnsi="宋体" w:eastAsia="宋体" w:cs="宋体"/>
                <w:i w:val="0"/>
                <w:iCs w:val="0"/>
                <w:caps w:val="0"/>
                <w:color w:val="auto"/>
                <w:spacing w:val="15"/>
                <w:sz w:val="24"/>
                <w:szCs w:val="24"/>
                <w:shd w:val="clear" w:fill="FFFFFF"/>
              </w:rPr>
              <w:t>项目地点：长沙县安沙镇 测绘范围：长沙市弘毅高级中学5栋房产竣工验收测量 测绘内容：1、建筑工程规划平面测量；2、建设工程竣工规划高程高度测量；3、建设工程规划面积测量；4、地下管线测量。</w:t>
            </w:r>
          </w:p>
        </w:tc>
        <w:tc>
          <w:tcPr>
            <w:tcW w:w="1850" w:type="dxa"/>
            <w:tcBorders>
              <w:top w:val="single" w:color="auto" w:sz="4" w:space="0"/>
              <w:left w:val="single" w:color="auto" w:sz="4" w:space="0"/>
              <w:bottom w:val="single" w:color="auto" w:sz="4" w:space="0"/>
              <w:right w:val="single" w:color="auto" w:sz="4" w:space="0"/>
            </w:tcBorders>
            <w:noWrap w:val="0"/>
            <w:vAlign w:val="center"/>
          </w:tcPr>
          <w:p w14:paraId="1A34A221">
            <w:pPr>
              <w:jc w:val="center"/>
              <w:rPr>
                <w:rFonts w:hint="eastAsia" w:ascii="宋体" w:hAnsi="宋体" w:eastAsia="宋体" w:cs="宋体"/>
                <w:color w:val="auto"/>
                <w:sz w:val="24"/>
                <w:szCs w:val="24"/>
                <w:lang w:val="en-US" w:eastAsia="zh-CN"/>
              </w:rPr>
            </w:pPr>
            <w:r>
              <w:rPr>
                <w:rFonts w:hint="eastAsia" w:ascii="宋体" w:hAnsi="宋体" w:eastAsia="宋体" w:cs="宋体"/>
                <w:i w:val="0"/>
                <w:iCs w:val="0"/>
                <w:caps w:val="0"/>
                <w:color w:val="auto"/>
                <w:spacing w:val="15"/>
                <w:sz w:val="24"/>
                <w:szCs w:val="24"/>
                <w:shd w:val="clear" w:fill="FBFBFD"/>
              </w:rPr>
              <w:t>界线与不动产测绘</w:t>
            </w:r>
          </w:p>
        </w:tc>
        <w:tc>
          <w:tcPr>
            <w:tcW w:w="1993" w:type="dxa"/>
            <w:tcBorders>
              <w:top w:val="single" w:color="auto" w:sz="4" w:space="0"/>
              <w:left w:val="single" w:color="auto" w:sz="4" w:space="0"/>
              <w:bottom w:val="single" w:color="auto" w:sz="4" w:space="0"/>
              <w:right w:val="single" w:color="auto" w:sz="4" w:space="0"/>
            </w:tcBorders>
            <w:noWrap w:val="0"/>
            <w:vAlign w:val="center"/>
          </w:tcPr>
          <w:p w14:paraId="470E889F">
            <w:pPr>
              <w:spacing w:line="240" w:lineRule="exact"/>
              <w:ind w:left="-105" w:leftChars="0" w:right="-105" w:rightChars="0"/>
              <w:jc w:val="center"/>
              <w:rPr>
                <w:rFonts w:hint="eastAsia" w:ascii="宋体" w:hAnsi="宋体" w:eastAsia="宋体" w:cs="宋体"/>
                <w:color w:val="auto"/>
                <w:sz w:val="24"/>
                <w:szCs w:val="24"/>
                <w:lang w:val="en-US" w:eastAsia="zh-CN"/>
              </w:rPr>
            </w:pPr>
            <w:r>
              <w:rPr>
                <w:rFonts w:hint="eastAsia" w:ascii="宋体" w:hAnsi="宋体" w:eastAsia="宋体" w:cs="宋体"/>
                <w:i w:val="0"/>
                <w:iCs w:val="0"/>
                <w:caps w:val="0"/>
                <w:color w:val="auto"/>
                <w:spacing w:val="15"/>
                <w:sz w:val="24"/>
                <w:szCs w:val="24"/>
                <w:shd w:val="clear" w:fill="FFFFFF"/>
              </w:rPr>
              <w:t>7.9000</w:t>
            </w:r>
          </w:p>
        </w:tc>
        <w:tc>
          <w:tcPr>
            <w:tcW w:w="1994" w:type="dxa"/>
            <w:tcBorders>
              <w:top w:val="single" w:color="auto" w:sz="4" w:space="0"/>
              <w:left w:val="single" w:color="auto" w:sz="4" w:space="0"/>
              <w:bottom w:val="single" w:color="auto" w:sz="4" w:space="0"/>
              <w:right w:val="single" w:color="auto" w:sz="4" w:space="0"/>
            </w:tcBorders>
            <w:noWrap w:val="0"/>
            <w:vAlign w:val="center"/>
          </w:tcPr>
          <w:p w14:paraId="23D71C05">
            <w:pPr>
              <w:jc w:val="center"/>
              <w:rPr>
                <w:rFonts w:hint="eastAsia" w:ascii="宋体" w:hAnsi="宋体" w:eastAsia="宋体" w:cs="宋体"/>
                <w:color w:val="auto"/>
                <w:sz w:val="24"/>
                <w:szCs w:val="24"/>
                <w:lang w:val="en-US" w:eastAsia="zh-CN"/>
              </w:rPr>
            </w:pPr>
            <w:r>
              <w:rPr>
                <w:rFonts w:hint="eastAsia" w:ascii="宋体" w:hAnsi="宋体" w:eastAsia="宋体" w:cs="宋体"/>
                <w:i w:val="0"/>
                <w:iCs w:val="0"/>
                <w:caps w:val="0"/>
                <w:color w:val="auto"/>
                <w:spacing w:val="15"/>
                <w:sz w:val="24"/>
                <w:szCs w:val="24"/>
                <w:shd w:val="clear" w:fill="FFFFFF"/>
              </w:rPr>
              <w:t>2021</w:t>
            </w:r>
            <w:r>
              <w:rPr>
                <w:rFonts w:hint="eastAsia" w:ascii="宋体" w:hAnsi="宋体" w:eastAsia="宋体" w:cs="宋体"/>
                <w:i w:val="0"/>
                <w:iCs w:val="0"/>
                <w:caps w:val="0"/>
                <w:color w:val="auto"/>
                <w:spacing w:val="15"/>
                <w:sz w:val="24"/>
                <w:szCs w:val="24"/>
                <w:shd w:val="clear" w:fill="FFFFFF"/>
                <w:lang w:val="en-US" w:eastAsia="zh-CN"/>
              </w:rPr>
              <w:t>-0</w:t>
            </w:r>
            <w:r>
              <w:rPr>
                <w:rFonts w:hint="eastAsia" w:ascii="宋体" w:hAnsi="宋体" w:eastAsia="宋体" w:cs="宋体"/>
                <w:i w:val="0"/>
                <w:iCs w:val="0"/>
                <w:caps w:val="0"/>
                <w:color w:val="auto"/>
                <w:spacing w:val="15"/>
                <w:sz w:val="24"/>
                <w:szCs w:val="24"/>
                <w:shd w:val="clear" w:fill="FFFFFF"/>
              </w:rPr>
              <w:t>8</w:t>
            </w:r>
            <w:r>
              <w:rPr>
                <w:rFonts w:hint="eastAsia" w:ascii="宋体" w:hAnsi="宋体" w:eastAsia="宋体" w:cs="宋体"/>
                <w:i w:val="0"/>
                <w:iCs w:val="0"/>
                <w:caps w:val="0"/>
                <w:color w:val="auto"/>
                <w:spacing w:val="15"/>
                <w:sz w:val="24"/>
                <w:szCs w:val="24"/>
                <w:shd w:val="clear" w:fill="FFFFFF"/>
                <w:lang w:val="en-US" w:eastAsia="zh-CN"/>
              </w:rPr>
              <w:t>-</w:t>
            </w:r>
            <w:r>
              <w:rPr>
                <w:rFonts w:hint="eastAsia" w:ascii="宋体" w:hAnsi="宋体" w:eastAsia="宋体" w:cs="宋体"/>
                <w:i w:val="0"/>
                <w:iCs w:val="0"/>
                <w:caps w:val="0"/>
                <w:color w:val="auto"/>
                <w:spacing w:val="15"/>
                <w:sz w:val="24"/>
                <w:szCs w:val="24"/>
                <w:shd w:val="clear" w:fill="FFFFFF"/>
              </w:rPr>
              <w:t>26</w:t>
            </w:r>
          </w:p>
        </w:tc>
        <w:tc>
          <w:tcPr>
            <w:tcW w:w="1994" w:type="dxa"/>
            <w:tcBorders>
              <w:top w:val="single" w:color="auto" w:sz="4" w:space="0"/>
              <w:left w:val="single" w:color="auto" w:sz="4" w:space="0"/>
              <w:bottom w:val="single" w:color="auto" w:sz="4" w:space="0"/>
              <w:right w:val="single" w:color="auto" w:sz="4" w:space="0"/>
            </w:tcBorders>
            <w:noWrap w:val="0"/>
            <w:vAlign w:val="center"/>
          </w:tcPr>
          <w:p w14:paraId="64A25CDC">
            <w:pPr>
              <w:spacing w:line="240" w:lineRule="exact"/>
              <w:ind w:left="-105" w:leftChars="0" w:right="-105" w:rightChars="0"/>
              <w:jc w:val="center"/>
              <w:rPr>
                <w:rFonts w:hint="eastAsia" w:ascii="宋体" w:hAnsi="宋体" w:eastAsia="宋体" w:cs="宋体"/>
                <w:color w:val="auto"/>
                <w:sz w:val="24"/>
                <w:szCs w:val="24"/>
                <w:lang w:eastAsia="zh-CN"/>
              </w:rPr>
            </w:pPr>
            <w:r>
              <w:rPr>
                <w:rFonts w:hint="eastAsia" w:ascii="宋体" w:hAnsi="宋体" w:eastAsia="宋体" w:cs="宋体"/>
                <w:i w:val="0"/>
                <w:iCs w:val="0"/>
                <w:caps w:val="0"/>
                <w:color w:val="auto"/>
                <w:spacing w:val="15"/>
                <w:sz w:val="24"/>
                <w:szCs w:val="24"/>
                <w:shd w:val="clear" w:fill="FFFFFF"/>
              </w:rPr>
              <w:t>长沙县自然资源局</w:t>
            </w:r>
          </w:p>
        </w:tc>
      </w:tr>
      <w:tr w14:paraId="619C15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463" w:hRule="atLeast"/>
          <w:jc w:val="center"/>
        </w:trPr>
        <w:tc>
          <w:tcPr>
            <w:tcW w:w="996" w:type="dxa"/>
            <w:tcBorders>
              <w:top w:val="single" w:color="auto" w:sz="4" w:space="0"/>
              <w:left w:val="single" w:color="auto" w:sz="4" w:space="0"/>
              <w:bottom w:val="single" w:color="auto" w:sz="4" w:space="0"/>
              <w:right w:val="single" w:color="auto" w:sz="4" w:space="0"/>
            </w:tcBorders>
            <w:noWrap w:val="0"/>
            <w:vAlign w:val="center"/>
          </w:tcPr>
          <w:p w14:paraId="4C94CFE2">
            <w:pPr>
              <w:jc w:val="cente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10</w:t>
            </w:r>
          </w:p>
        </w:tc>
        <w:tc>
          <w:tcPr>
            <w:tcW w:w="1993" w:type="dxa"/>
            <w:tcBorders>
              <w:top w:val="single" w:color="auto" w:sz="4" w:space="0"/>
              <w:left w:val="single" w:color="auto" w:sz="4" w:space="0"/>
              <w:bottom w:val="single" w:color="auto" w:sz="4" w:space="0"/>
              <w:right w:val="single" w:color="auto" w:sz="4" w:space="0"/>
            </w:tcBorders>
            <w:noWrap w:val="0"/>
            <w:vAlign w:val="center"/>
          </w:tcPr>
          <w:p w14:paraId="79E286AE">
            <w:pPr>
              <w:spacing w:line="240" w:lineRule="exact"/>
              <w:ind w:left="-105" w:leftChars="0" w:right="-105" w:rightChars="0"/>
              <w:jc w:val="center"/>
              <w:rPr>
                <w:rFonts w:hint="eastAsia" w:ascii="宋体" w:hAnsi="宋体" w:eastAsia="宋体" w:cs="宋体"/>
                <w:color w:val="auto"/>
                <w:sz w:val="24"/>
                <w:szCs w:val="24"/>
                <w:lang w:val="en-US" w:eastAsia="zh-CN"/>
              </w:rPr>
            </w:pPr>
            <w:r>
              <w:rPr>
                <w:rFonts w:hint="eastAsia" w:ascii="宋体" w:hAnsi="宋体" w:eastAsia="宋体" w:cs="宋体"/>
                <w:i w:val="0"/>
                <w:iCs w:val="0"/>
                <w:caps w:val="0"/>
                <w:color w:val="auto"/>
                <w:spacing w:val="15"/>
                <w:sz w:val="24"/>
                <w:szCs w:val="24"/>
                <w:shd w:val="clear" w:fill="FFFFFF"/>
              </w:rPr>
              <w:t>黄江生态休闲农庄仓储中心仓库一、仓库二、仓库三、公卫</w:t>
            </w:r>
          </w:p>
        </w:tc>
        <w:tc>
          <w:tcPr>
            <w:tcW w:w="3681" w:type="dxa"/>
            <w:tcBorders>
              <w:top w:val="single" w:color="auto" w:sz="4" w:space="0"/>
              <w:left w:val="single" w:color="auto" w:sz="4" w:space="0"/>
              <w:bottom w:val="single" w:color="auto" w:sz="4" w:space="0"/>
              <w:right w:val="single" w:color="auto" w:sz="4" w:space="0"/>
            </w:tcBorders>
            <w:noWrap w:val="0"/>
            <w:vAlign w:val="center"/>
          </w:tcPr>
          <w:p w14:paraId="0B777D82">
            <w:pPr>
              <w:spacing w:line="240" w:lineRule="exact"/>
              <w:ind w:right="-105" w:rightChars="0"/>
              <w:jc w:val="center"/>
              <w:rPr>
                <w:rFonts w:hint="eastAsia" w:ascii="宋体" w:hAnsi="宋体" w:eastAsia="宋体" w:cs="宋体"/>
                <w:color w:val="auto"/>
                <w:sz w:val="24"/>
                <w:szCs w:val="24"/>
                <w:lang w:eastAsia="zh-CN"/>
              </w:rPr>
            </w:pPr>
            <w:r>
              <w:rPr>
                <w:rFonts w:hint="eastAsia" w:ascii="宋体" w:hAnsi="宋体" w:eastAsia="宋体" w:cs="宋体"/>
                <w:i w:val="0"/>
                <w:iCs w:val="0"/>
                <w:caps w:val="0"/>
                <w:color w:val="auto"/>
                <w:spacing w:val="15"/>
                <w:sz w:val="24"/>
                <w:szCs w:val="24"/>
                <w:shd w:val="clear" w:fill="FFFFFF"/>
              </w:rPr>
              <w:t>项目地点：长沙县江背镇福田村 测绘范围：长沙县黄江生态休闲农庄仓储中心竣工规划验收测量 测绘内容：1、建筑工程规划面积测量（含绿地测绘）；2、建设工程竣工规划高程高度测量；3、建设工程规划面积测量；4、地下管线测量；5、房产测量。</w:t>
            </w:r>
          </w:p>
        </w:tc>
        <w:tc>
          <w:tcPr>
            <w:tcW w:w="1850" w:type="dxa"/>
            <w:tcBorders>
              <w:top w:val="single" w:color="auto" w:sz="4" w:space="0"/>
              <w:left w:val="single" w:color="auto" w:sz="4" w:space="0"/>
              <w:bottom w:val="single" w:color="auto" w:sz="4" w:space="0"/>
              <w:right w:val="single" w:color="auto" w:sz="4" w:space="0"/>
            </w:tcBorders>
            <w:noWrap w:val="0"/>
            <w:vAlign w:val="center"/>
          </w:tcPr>
          <w:p w14:paraId="546769F0">
            <w:pPr>
              <w:jc w:val="center"/>
              <w:rPr>
                <w:rFonts w:hint="eastAsia" w:ascii="宋体" w:hAnsi="宋体" w:eastAsia="宋体" w:cs="宋体"/>
                <w:color w:val="auto"/>
                <w:sz w:val="24"/>
                <w:szCs w:val="24"/>
                <w:lang w:val="en-US" w:eastAsia="zh-CN"/>
              </w:rPr>
            </w:pPr>
            <w:r>
              <w:rPr>
                <w:rFonts w:hint="eastAsia" w:ascii="宋体" w:hAnsi="宋体" w:eastAsia="宋体" w:cs="宋体"/>
                <w:i w:val="0"/>
                <w:iCs w:val="0"/>
                <w:caps w:val="0"/>
                <w:color w:val="auto"/>
                <w:spacing w:val="15"/>
                <w:sz w:val="24"/>
                <w:szCs w:val="24"/>
                <w:shd w:val="clear" w:fill="FDFDFE"/>
              </w:rPr>
              <w:t>界线与不动产测绘</w:t>
            </w:r>
          </w:p>
        </w:tc>
        <w:tc>
          <w:tcPr>
            <w:tcW w:w="1993" w:type="dxa"/>
            <w:tcBorders>
              <w:top w:val="single" w:color="auto" w:sz="4" w:space="0"/>
              <w:left w:val="single" w:color="auto" w:sz="4" w:space="0"/>
              <w:bottom w:val="single" w:color="auto" w:sz="4" w:space="0"/>
              <w:right w:val="single" w:color="auto" w:sz="4" w:space="0"/>
            </w:tcBorders>
            <w:noWrap w:val="0"/>
            <w:vAlign w:val="center"/>
          </w:tcPr>
          <w:p w14:paraId="2E53CAD8">
            <w:pPr>
              <w:spacing w:line="240" w:lineRule="exact"/>
              <w:ind w:left="-105" w:leftChars="0" w:right="-105" w:rightChars="0"/>
              <w:jc w:val="center"/>
              <w:rPr>
                <w:rFonts w:hint="eastAsia" w:ascii="宋体" w:hAnsi="宋体" w:eastAsia="宋体" w:cs="宋体"/>
                <w:color w:val="auto"/>
                <w:sz w:val="24"/>
                <w:szCs w:val="24"/>
                <w:lang w:val="en-US" w:eastAsia="zh-CN"/>
              </w:rPr>
            </w:pPr>
            <w:r>
              <w:rPr>
                <w:rFonts w:hint="eastAsia" w:ascii="宋体" w:hAnsi="宋体" w:eastAsia="宋体" w:cs="宋体"/>
                <w:i w:val="0"/>
                <w:iCs w:val="0"/>
                <w:caps w:val="0"/>
                <w:color w:val="auto"/>
                <w:spacing w:val="15"/>
                <w:sz w:val="24"/>
                <w:szCs w:val="24"/>
                <w:shd w:val="clear" w:fill="FFFFFF"/>
              </w:rPr>
              <w:t>7.5000</w:t>
            </w:r>
          </w:p>
        </w:tc>
        <w:tc>
          <w:tcPr>
            <w:tcW w:w="1994" w:type="dxa"/>
            <w:tcBorders>
              <w:top w:val="single" w:color="auto" w:sz="4" w:space="0"/>
              <w:left w:val="single" w:color="auto" w:sz="4" w:space="0"/>
              <w:bottom w:val="single" w:color="auto" w:sz="4" w:space="0"/>
              <w:right w:val="single" w:color="auto" w:sz="4" w:space="0"/>
            </w:tcBorders>
            <w:noWrap w:val="0"/>
            <w:vAlign w:val="center"/>
          </w:tcPr>
          <w:p w14:paraId="6E2260BC">
            <w:pPr>
              <w:jc w:val="center"/>
              <w:rPr>
                <w:rFonts w:hint="eastAsia" w:ascii="宋体" w:hAnsi="宋体" w:eastAsia="宋体" w:cs="宋体"/>
                <w:color w:val="auto"/>
                <w:sz w:val="24"/>
                <w:szCs w:val="24"/>
                <w:lang w:val="en-US" w:eastAsia="zh-CN"/>
              </w:rPr>
            </w:pPr>
            <w:r>
              <w:rPr>
                <w:rFonts w:hint="eastAsia" w:ascii="宋体" w:hAnsi="宋体" w:eastAsia="宋体" w:cs="宋体"/>
                <w:i w:val="0"/>
                <w:iCs w:val="0"/>
                <w:caps w:val="0"/>
                <w:color w:val="auto"/>
                <w:spacing w:val="15"/>
                <w:sz w:val="24"/>
                <w:szCs w:val="24"/>
                <w:shd w:val="clear" w:fill="FFFFFF"/>
              </w:rPr>
              <w:t>2021</w:t>
            </w:r>
            <w:r>
              <w:rPr>
                <w:rFonts w:hint="eastAsia" w:ascii="宋体" w:hAnsi="宋体" w:eastAsia="宋体" w:cs="宋体"/>
                <w:i w:val="0"/>
                <w:iCs w:val="0"/>
                <w:caps w:val="0"/>
                <w:color w:val="auto"/>
                <w:spacing w:val="15"/>
                <w:sz w:val="24"/>
                <w:szCs w:val="24"/>
                <w:shd w:val="clear" w:fill="FFFFFF"/>
                <w:lang w:val="en-US" w:eastAsia="zh-CN"/>
              </w:rPr>
              <w:t>-0</w:t>
            </w:r>
            <w:r>
              <w:rPr>
                <w:rFonts w:hint="eastAsia" w:ascii="宋体" w:hAnsi="宋体" w:eastAsia="宋体" w:cs="宋体"/>
                <w:i w:val="0"/>
                <w:iCs w:val="0"/>
                <w:caps w:val="0"/>
                <w:color w:val="auto"/>
                <w:spacing w:val="15"/>
                <w:sz w:val="24"/>
                <w:szCs w:val="24"/>
                <w:shd w:val="clear" w:fill="FFFFFF"/>
              </w:rPr>
              <w:t>7</w:t>
            </w:r>
            <w:r>
              <w:rPr>
                <w:rFonts w:hint="eastAsia" w:ascii="宋体" w:hAnsi="宋体" w:eastAsia="宋体" w:cs="宋体"/>
                <w:i w:val="0"/>
                <w:iCs w:val="0"/>
                <w:caps w:val="0"/>
                <w:color w:val="auto"/>
                <w:spacing w:val="15"/>
                <w:sz w:val="24"/>
                <w:szCs w:val="24"/>
                <w:shd w:val="clear" w:fill="FFFFFF"/>
                <w:lang w:val="en-US" w:eastAsia="zh-CN"/>
              </w:rPr>
              <w:t>-</w:t>
            </w:r>
            <w:r>
              <w:rPr>
                <w:rFonts w:hint="eastAsia" w:ascii="宋体" w:hAnsi="宋体" w:eastAsia="宋体" w:cs="宋体"/>
                <w:i w:val="0"/>
                <w:iCs w:val="0"/>
                <w:caps w:val="0"/>
                <w:color w:val="auto"/>
                <w:spacing w:val="15"/>
                <w:sz w:val="24"/>
                <w:szCs w:val="24"/>
                <w:shd w:val="clear" w:fill="FFFFFF"/>
              </w:rPr>
              <w:t>29</w:t>
            </w:r>
          </w:p>
        </w:tc>
        <w:tc>
          <w:tcPr>
            <w:tcW w:w="1994" w:type="dxa"/>
            <w:tcBorders>
              <w:top w:val="single" w:color="auto" w:sz="4" w:space="0"/>
              <w:left w:val="single" w:color="auto" w:sz="4" w:space="0"/>
              <w:bottom w:val="single" w:color="auto" w:sz="4" w:space="0"/>
              <w:right w:val="single" w:color="auto" w:sz="4" w:space="0"/>
            </w:tcBorders>
            <w:noWrap w:val="0"/>
            <w:vAlign w:val="center"/>
          </w:tcPr>
          <w:p w14:paraId="1FFC8280">
            <w:pPr>
              <w:spacing w:line="240" w:lineRule="exact"/>
              <w:ind w:left="-105" w:leftChars="0" w:right="-105" w:rightChars="0"/>
              <w:jc w:val="center"/>
              <w:rPr>
                <w:rFonts w:hint="eastAsia" w:ascii="宋体" w:hAnsi="宋体" w:eastAsia="宋体" w:cs="宋体"/>
                <w:color w:val="auto"/>
                <w:sz w:val="24"/>
                <w:szCs w:val="24"/>
                <w:lang w:eastAsia="zh-CN"/>
              </w:rPr>
            </w:pPr>
            <w:r>
              <w:rPr>
                <w:rFonts w:hint="eastAsia" w:ascii="宋体" w:hAnsi="宋体" w:eastAsia="宋体" w:cs="宋体"/>
                <w:i w:val="0"/>
                <w:iCs w:val="0"/>
                <w:caps w:val="0"/>
                <w:color w:val="auto"/>
                <w:spacing w:val="15"/>
                <w:sz w:val="24"/>
                <w:szCs w:val="24"/>
                <w:shd w:val="clear" w:fill="FFFFFF"/>
              </w:rPr>
              <w:t>长沙县自然资源局</w:t>
            </w:r>
          </w:p>
        </w:tc>
      </w:tr>
      <w:tr w14:paraId="19D481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958" w:hRule="atLeast"/>
          <w:jc w:val="center"/>
        </w:trPr>
        <w:tc>
          <w:tcPr>
            <w:tcW w:w="996" w:type="dxa"/>
            <w:tcBorders>
              <w:top w:val="single" w:color="auto" w:sz="4" w:space="0"/>
              <w:left w:val="single" w:color="auto" w:sz="4" w:space="0"/>
              <w:bottom w:val="single" w:color="auto" w:sz="4" w:space="0"/>
              <w:right w:val="single" w:color="auto" w:sz="4" w:space="0"/>
            </w:tcBorders>
            <w:noWrap w:val="0"/>
            <w:vAlign w:val="center"/>
          </w:tcPr>
          <w:p w14:paraId="0A020D43">
            <w:pPr>
              <w:jc w:val="cente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11</w:t>
            </w:r>
          </w:p>
        </w:tc>
        <w:tc>
          <w:tcPr>
            <w:tcW w:w="1993" w:type="dxa"/>
            <w:tcBorders>
              <w:top w:val="single" w:color="auto" w:sz="4" w:space="0"/>
              <w:left w:val="single" w:color="auto" w:sz="4" w:space="0"/>
              <w:bottom w:val="single" w:color="auto" w:sz="4" w:space="0"/>
              <w:right w:val="single" w:color="auto" w:sz="4" w:space="0"/>
            </w:tcBorders>
            <w:noWrap w:val="0"/>
            <w:vAlign w:val="center"/>
          </w:tcPr>
          <w:p w14:paraId="7AA86651">
            <w:pPr>
              <w:spacing w:line="240" w:lineRule="exact"/>
              <w:ind w:left="-105" w:leftChars="0" w:right="-105" w:rightChars="0"/>
              <w:jc w:val="center"/>
              <w:rPr>
                <w:rFonts w:hint="eastAsia" w:ascii="宋体" w:hAnsi="宋体" w:eastAsia="宋体" w:cs="宋体"/>
                <w:color w:val="auto"/>
                <w:sz w:val="24"/>
                <w:szCs w:val="24"/>
                <w:lang w:val="en-US" w:eastAsia="zh-CN"/>
              </w:rPr>
            </w:pPr>
            <w:r>
              <w:rPr>
                <w:rFonts w:hint="eastAsia" w:ascii="宋体" w:hAnsi="宋体" w:eastAsia="宋体" w:cs="宋体"/>
                <w:i w:val="0"/>
                <w:iCs w:val="0"/>
                <w:caps w:val="0"/>
                <w:color w:val="auto"/>
                <w:spacing w:val="15"/>
                <w:sz w:val="24"/>
                <w:szCs w:val="24"/>
                <w:shd w:val="clear" w:fill="FFFFFF"/>
              </w:rPr>
              <w:t>三一汽车制造有限公司湖南梨江国际智能物流园项目、湖南三一职业技术学院办公楼及实习训练车间项目</w:t>
            </w:r>
          </w:p>
        </w:tc>
        <w:tc>
          <w:tcPr>
            <w:tcW w:w="3681" w:type="dxa"/>
            <w:tcBorders>
              <w:top w:val="single" w:color="auto" w:sz="4" w:space="0"/>
              <w:left w:val="single" w:color="auto" w:sz="4" w:space="0"/>
              <w:bottom w:val="single" w:color="auto" w:sz="4" w:space="0"/>
              <w:right w:val="single" w:color="auto" w:sz="4" w:space="0"/>
            </w:tcBorders>
            <w:noWrap w:val="0"/>
            <w:vAlign w:val="center"/>
          </w:tcPr>
          <w:p w14:paraId="6589D6B5">
            <w:pPr>
              <w:spacing w:line="240" w:lineRule="exact"/>
              <w:ind w:right="-105" w:rightChars="0"/>
              <w:jc w:val="center"/>
              <w:rPr>
                <w:rFonts w:hint="eastAsia" w:ascii="宋体" w:hAnsi="宋体" w:eastAsia="宋体" w:cs="宋体"/>
                <w:color w:val="auto"/>
                <w:sz w:val="24"/>
                <w:szCs w:val="24"/>
                <w:lang w:eastAsia="zh-CN"/>
              </w:rPr>
            </w:pPr>
            <w:r>
              <w:rPr>
                <w:rFonts w:hint="eastAsia" w:ascii="宋体" w:hAnsi="宋体" w:eastAsia="宋体" w:cs="宋体"/>
                <w:i w:val="0"/>
                <w:iCs w:val="0"/>
                <w:caps w:val="0"/>
                <w:color w:val="auto"/>
                <w:spacing w:val="15"/>
                <w:sz w:val="24"/>
                <w:szCs w:val="24"/>
                <w:shd w:val="clear" w:fill="FFFFFF"/>
              </w:rPr>
              <w:t>项目地点：长沙县榔梨镇 测绘范围：梨江物流园项目竣工验收测量 测绘内容：1、建筑工程规划面积测量；2、建设工程竣工规划高程高度测量；3、建设工程规划面积测量；4、地下管线测量；5、房产实测。</w:t>
            </w:r>
          </w:p>
        </w:tc>
        <w:tc>
          <w:tcPr>
            <w:tcW w:w="1850" w:type="dxa"/>
            <w:tcBorders>
              <w:top w:val="single" w:color="auto" w:sz="4" w:space="0"/>
              <w:left w:val="single" w:color="auto" w:sz="4" w:space="0"/>
              <w:bottom w:val="single" w:color="auto" w:sz="4" w:space="0"/>
              <w:right w:val="single" w:color="auto" w:sz="4" w:space="0"/>
            </w:tcBorders>
            <w:noWrap w:val="0"/>
            <w:vAlign w:val="center"/>
          </w:tcPr>
          <w:p w14:paraId="4E1B6562">
            <w:pPr>
              <w:jc w:val="center"/>
              <w:rPr>
                <w:rFonts w:hint="eastAsia" w:ascii="宋体" w:hAnsi="宋体" w:eastAsia="宋体" w:cs="宋体"/>
                <w:color w:val="auto"/>
                <w:sz w:val="24"/>
                <w:szCs w:val="24"/>
                <w:lang w:val="en-US" w:eastAsia="zh-CN"/>
              </w:rPr>
            </w:pPr>
            <w:r>
              <w:rPr>
                <w:rFonts w:hint="eastAsia" w:ascii="宋体" w:hAnsi="宋体" w:eastAsia="宋体" w:cs="宋体"/>
                <w:i w:val="0"/>
                <w:iCs w:val="0"/>
                <w:caps w:val="0"/>
                <w:color w:val="auto"/>
                <w:spacing w:val="15"/>
                <w:sz w:val="24"/>
                <w:szCs w:val="24"/>
                <w:shd w:val="clear" w:fill="FEFEFF"/>
              </w:rPr>
              <w:t>界线与不动产测绘</w:t>
            </w:r>
          </w:p>
        </w:tc>
        <w:tc>
          <w:tcPr>
            <w:tcW w:w="1993" w:type="dxa"/>
            <w:tcBorders>
              <w:top w:val="single" w:color="auto" w:sz="4" w:space="0"/>
              <w:left w:val="single" w:color="auto" w:sz="4" w:space="0"/>
              <w:bottom w:val="single" w:color="auto" w:sz="4" w:space="0"/>
              <w:right w:val="single" w:color="auto" w:sz="4" w:space="0"/>
            </w:tcBorders>
            <w:noWrap w:val="0"/>
            <w:vAlign w:val="center"/>
          </w:tcPr>
          <w:p w14:paraId="314155CB">
            <w:pPr>
              <w:spacing w:line="240" w:lineRule="exact"/>
              <w:ind w:left="-105" w:leftChars="0" w:right="-105" w:rightChars="0"/>
              <w:jc w:val="center"/>
              <w:rPr>
                <w:rFonts w:hint="eastAsia" w:ascii="宋体" w:hAnsi="宋体" w:eastAsia="宋体" w:cs="宋体"/>
                <w:color w:val="auto"/>
                <w:sz w:val="24"/>
                <w:szCs w:val="24"/>
                <w:lang w:val="en-US" w:eastAsia="zh-CN"/>
              </w:rPr>
            </w:pPr>
            <w:r>
              <w:rPr>
                <w:rFonts w:hint="eastAsia" w:ascii="宋体" w:hAnsi="宋体" w:eastAsia="宋体" w:cs="宋体"/>
                <w:i w:val="0"/>
                <w:iCs w:val="0"/>
                <w:caps w:val="0"/>
                <w:color w:val="auto"/>
                <w:spacing w:val="15"/>
                <w:sz w:val="24"/>
                <w:szCs w:val="24"/>
                <w:shd w:val="clear" w:fill="FFFFFF"/>
              </w:rPr>
              <w:t>20.0000</w:t>
            </w:r>
          </w:p>
        </w:tc>
        <w:tc>
          <w:tcPr>
            <w:tcW w:w="1994" w:type="dxa"/>
            <w:tcBorders>
              <w:top w:val="single" w:color="auto" w:sz="4" w:space="0"/>
              <w:left w:val="single" w:color="auto" w:sz="4" w:space="0"/>
              <w:bottom w:val="single" w:color="auto" w:sz="4" w:space="0"/>
              <w:right w:val="single" w:color="auto" w:sz="4" w:space="0"/>
            </w:tcBorders>
            <w:noWrap w:val="0"/>
            <w:vAlign w:val="center"/>
          </w:tcPr>
          <w:p w14:paraId="007C65D0">
            <w:pPr>
              <w:jc w:val="center"/>
              <w:rPr>
                <w:rFonts w:hint="eastAsia" w:ascii="宋体" w:hAnsi="宋体" w:eastAsia="宋体" w:cs="宋体"/>
                <w:color w:val="auto"/>
                <w:sz w:val="24"/>
                <w:szCs w:val="24"/>
                <w:lang w:val="en-US" w:eastAsia="zh-CN"/>
              </w:rPr>
            </w:pPr>
            <w:r>
              <w:rPr>
                <w:rFonts w:hint="eastAsia" w:ascii="宋体" w:hAnsi="宋体" w:eastAsia="宋体" w:cs="宋体"/>
                <w:i w:val="0"/>
                <w:iCs w:val="0"/>
                <w:caps w:val="0"/>
                <w:color w:val="auto"/>
                <w:spacing w:val="15"/>
                <w:sz w:val="24"/>
                <w:szCs w:val="24"/>
                <w:shd w:val="clear" w:fill="FFFFFF"/>
              </w:rPr>
              <w:t>2021</w:t>
            </w:r>
            <w:r>
              <w:rPr>
                <w:rFonts w:hint="eastAsia" w:ascii="宋体" w:hAnsi="宋体" w:eastAsia="宋体" w:cs="宋体"/>
                <w:i w:val="0"/>
                <w:iCs w:val="0"/>
                <w:caps w:val="0"/>
                <w:color w:val="auto"/>
                <w:spacing w:val="15"/>
                <w:sz w:val="24"/>
                <w:szCs w:val="24"/>
                <w:shd w:val="clear" w:fill="FFFFFF"/>
                <w:lang w:val="en-US" w:eastAsia="zh-CN"/>
              </w:rPr>
              <w:t>-0</w:t>
            </w:r>
            <w:r>
              <w:rPr>
                <w:rFonts w:hint="eastAsia" w:ascii="宋体" w:hAnsi="宋体" w:eastAsia="宋体" w:cs="宋体"/>
                <w:i w:val="0"/>
                <w:iCs w:val="0"/>
                <w:caps w:val="0"/>
                <w:color w:val="auto"/>
                <w:spacing w:val="15"/>
                <w:sz w:val="24"/>
                <w:szCs w:val="24"/>
                <w:shd w:val="clear" w:fill="FFFFFF"/>
              </w:rPr>
              <w:t>7</w:t>
            </w:r>
            <w:r>
              <w:rPr>
                <w:rFonts w:hint="eastAsia" w:ascii="宋体" w:hAnsi="宋体" w:eastAsia="宋体" w:cs="宋体"/>
                <w:i w:val="0"/>
                <w:iCs w:val="0"/>
                <w:caps w:val="0"/>
                <w:color w:val="auto"/>
                <w:spacing w:val="15"/>
                <w:sz w:val="24"/>
                <w:szCs w:val="24"/>
                <w:shd w:val="clear" w:fill="FFFFFF"/>
                <w:lang w:val="en-US" w:eastAsia="zh-CN"/>
              </w:rPr>
              <w:t>-</w:t>
            </w:r>
            <w:r>
              <w:rPr>
                <w:rFonts w:hint="eastAsia" w:ascii="宋体" w:hAnsi="宋体" w:eastAsia="宋体" w:cs="宋体"/>
                <w:i w:val="0"/>
                <w:iCs w:val="0"/>
                <w:caps w:val="0"/>
                <w:color w:val="auto"/>
                <w:spacing w:val="15"/>
                <w:sz w:val="24"/>
                <w:szCs w:val="24"/>
                <w:shd w:val="clear" w:fill="FFFFFF"/>
              </w:rPr>
              <w:t>26</w:t>
            </w:r>
          </w:p>
        </w:tc>
        <w:tc>
          <w:tcPr>
            <w:tcW w:w="1994" w:type="dxa"/>
            <w:tcBorders>
              <w:top w:val="single" w:color="auto" w:sz="4" w:space="0"/>
              <w:left w:val="single" w:color="auto" w:sz="4" w:space="0"/>
              <w:bottom w:val="single" w:color="auto" w:sz="4" w:space="0"/>
              <w:right w:val="single" w:color="auto" w:sz="4" w:space="0"/>
            </w:tcBorders>
            <w:noWrap w:val="0"/>
            <w:vAlign w:val="center"/>
          </w:tcPr>
          <w:p w14:paraId="0A2B1FF3">
            <w:pPr>
              <w:spacing w:line="240" w:lineRule="exact"/>
              <w:ind w:left="-105" w:leftChars="0" w:right="-105" w:rightChars="0"/>
              <w:jc w:val="center"/>
              <w:rPr>
                <w:rFonts w:hint="eastAsia" w:ascii="宋体" w:hAnsi="宋体" w:eastAsia="宋体" w:cs="宋体"/>
                <w:color w:val="auto"/>
                <w:sz w:val="24"/>
                <w:szCs w:val="24"/>
                <w:lang w:eastAsia="zh-CN"/>
              </w:rPr>
            </w:pPr>
            <w:r>
              <w:rPr>
                <w:rFonts w:hint="eastAsia" w:ascii="宋体" w:hAnsi="宋体" w:eastAsia="宋体" w:cs="宋体"/>
                <w:i w:val="0"/>
                <w:iCs w:val="0"/>
                <w:caps w:val="0"/>
                <w:color w:val="auto"/>
                <w:spacing w:val="15"/>
                <w:sz w:val="24"/>
                <w:szCs w:val="24"/>
                <w:shd w:val="clear" w:fill="FFFFFF"/>
              </w:rPr>
              <w:t>长沙县自然资源局</w:t>
            </w:r>
          </w:p>
        </w:tc>
      </w:tr>
      <w:tr w14:paraId="02BF21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400" w:hRule="atLeast"/>
          <w:jc w:val="center"/>
        </w:trPr>
        <w:tc>
          <w:tcPr>
            <w:tcW w:w="996" w:type="dxa"/>
            <w:tcBorders>
              <w:top w:val="single" w:color="auto" w:sz="4" w:space="0"/>
              <w:left w:val="single" w:color="auto" w:sz="4" w:space="0"/>
              <w:bottom w:val="single" w:color="auto" w:sz="4" w:space="0"/>
              <w:right w:val="single" w:color="auto" w:sz="4" w:space="0"/>
            </w:tcBorders>
            <w:noWrap w:val="0"/>
            <w:vAlign w:val="center"/>
          </w:tcPr>
          <w:p w14:paraId="74E83070">
            <w:pPr>
              <w:jc w:val="cente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12</w:t>
            </w:r>
          </w:p>
        </w:tc>
        <w:tc>
          <w:tcPr>
            <w:tcW w:w="1993" w:type="dxa"/>
            <w:tcBorders>
              <w:top w:val="single" w:color="auto" w:sz="4" w:space="0"/>
              <w:left w:val="single" w:color="auto" w:sz="4" w:space="0"/>
              <w:bottom w:val="single" w:color="auto" w:sz="4" w:space="0"/>
              <w:right w:val="single" w:color="auto" w:sz="4" w:space="0"/>
            </w:tcBorders>
            <w:noWrap w:val="0"/>
            <w:vAlign w:val="center"/>
          </w:tcPr>
          <w:p w14:paraId="60A08A60">
            <w:pPr>
              <w:spacing w:line="240" w:lineRule="exact"/>
              <w:ind w:left="-105" w:leftChars="0" w:right="-105" w:rightChars="0"/>
              <w:jc w:val="center"/>
              <w:rPr>
                <w:rFonts w:hint="eastAsia" w:ascii="宋体" w:hAnsi="宋体" w:eastAsia="宋体" w:cs="宋体"/>
                <w:color w:val="auto"/>
                <w:sz w:val="24"/>
                <w:szCs w:val="24"/>
                <w:lang w:val="en-US" w:eastAsia="zh-CN"/>
              </w:rPr>
            </w:pPr>
            <w:r>
              <w:rPr>
                <w:rFonts w:hint="eastAsia" w:ascii="宋体" w:hAnsi="宋体" w:eastAsia="宋体" w:cs="宋体"/>
                <w:i w:val="0"/>
                <w:iCs w:val="0"/>
                <w:caps w:val="0"/>
                <w:color w:val="auto"/>
                <w:spacing w:val="15"/>
                <w:sz w:val="24"/>
                <w:szCs w:val="24"/>
                <w:shd w:val="clear" w:fill="FFFFFF"/>
              </w:rPr>
              <w:t>湖南省新三诚投资置业有限公司先进储能节能创意示范产业园三期15#栋、16#栋及17#栋、地下室二区工程</w:t>
            </w:r>
          </w:p>
        </w:tc>
        <w:tc>
          <w:tcPr>
            <w:tcW w:w="3681" w:type="dxa"/>
            <w:tcBorders>
              <w:top w:val="single" w:color="auto" w:sz="4" w:space="0"/>
              <w:left w:val="single" w:color="auto" w:sz="4" w:space="0"/>
              <w:bottom w:val="single" w:color="auto" w:sz="4" w:space="0"/>
              <w:right w:val="single" w:color="auto" w:sz="4" w:space="0"/>
            </w:tcBorders>
            <w:noWrap w:val="0"/>
            <w:vAlign w:val="center"/>
          </w:tcPr>
          <w:p w14:paraId="61F8294F">
            <w:pPr>
              <w:spacing w:line="240" w:lineRule="exact"/>
              <w:ind w:right="-105" w:rightChars="0"/>
              <w:jc w:val="center"/>
              <w:rPr>
                <w:rFonts w:hint="eastAsia" w:ascii="宋体" w:hAnsi="宋体" w:eastAsia="宋体" w:cs="宋体"/>
                <w:color w:val="auto"/>
                <w:sz w:val="24"/>
                <w:szCs w:val="24"/>
                <w:lang w:eastAsia="zh-CN"/>
              </w:rPr>
            </w:pPr>
            <w:r>
              <w:rPr>
                <w:rFonts w:hint="eastAsia" w:ascii="宋体" w:hAnsi="宋体" w:eastAsia="宋体" w:cs="宋体"/>
                <w:i w:val="0"/>
                <w:iCs w:val="0"/>
                <w:caps w:val="0"/>
                <w:color w:val="auto"/>
                <w:spacing w:val="15"/>
                <w:sz w:val="24"/>
                <w:szCs w:val="24"/>
                <w:shd w:val="clear" w:fill="FFFFFF"/>
              </w:rPr>
              <w:t>项目地点：长沙县 测绘范围：湖南省新三诚投资置业有限公司先进储能节能创意示范产业园三期多测合一项目 测绘内容：1、建筑工程规划面积测量（含绿地测绘）；2、建设工程竣工规划高程高度测量；3、建设工程规划面积测量；4、地下管线测量。</w:t>
            </w:r>
          </w:p>
        </w:tc>
        <w:tc>
          <w:tcPr>
            <w:tcW w:w="1850" w:type="dxa"/>
            <w:tcBorders>
              <w:top w:val="single" w:color="auto" w:sz="4" w:space="0"/>
              <w:left w:val="single" w:color="auto" w:sz="4" w:space="0"/>
              <w:bottom w:val="single" w:color="auto" w:sz="4" w:space="0"/>
              <w:right w:val="single" w:color="auto" w:sz="4" w:space="0"/>
            </w:tcBorders>
            <w:noWrap w:val="0"/>
            <w:vAlign w:val="center"/>
          </w:tcPr>
          <w:p w14:paraId="2E520DC5">
            <w:pPr>
              <w:jc w:val="center"/>
              <w:rPr>
                <w:rFonts w:hint="eastAsia" w:ascii="宋体" w:hAnsi="宋体" w:eastAsia="宋体" w:cs="宋体"/>
                <w:color w:val="auto"/>
                <w:sz w:val="24"/>
                <w:szCs w:val="24"/>
                <w:lang w:val="en-US" w:eastAsia="zh-CN"/>
              </w:rPr>
            </w:pPr>
            <w:r>
              <w:rPr>
                <w:rFonts w:hint="eastAsia" w:ascii="宋体" w:hAnsi="宋体" w:eastAsia="宋体" w:cs="宋体"/>
                <w:i w:val="0"/>
                <w:iCs w:val="0"/>
                <w:caps w:val="0"/>
                <w:color w:val="auto"/>
                <w:spacing w:val="15"/>
                <w:sz w:val="24"/>
                <w:szCs w:val="24"/>
                <w:shd w:val="clear" w:fill="FCFCFE"/>
              </w:rPr>
              <w:t>界线与不动产测绘</w:t>
            </w:r>
          </w:p>
        </w:tc>
        <w:tc>
          <w:tcPr>
            <w:tcW w:w="1993" w:type="dxa"/>
            <w:tcBorders>
              <w:top w:val="single" w:color="auto" w:sz="4" w:space="0"/>
              <w:left w:val="single" w:color="auto" w:sz="4" w:space="0"/>
              <w:bottom w:val="single" w:color="auto" w:sz="4" w:space="0"/>
              <w:right w:val="single" w:color="auto" w:sz="4" w:space="0"/>
            </w:tcBorders>
            <w:noWrap w:val="0"/>
            <w:vAlign w:val="center"/>
          </w:tcPr>
          <w:p w14:paraId="3058D476">
            <w:pPr>
              <w:spacing w:line="240" w:lineRule="exact"/>
              <w:ind w:left="-105" w:leftChars="0" w:right="-105" w:rightChars="0"/>
              <w:jc w:val="center"/>
              <w:rPr>
                <w:rFonts w:hint="eastAsia" w:ascii="宋体" w:hAnsi="宋体" w:eastAsia="宋体" w:cs="宋体"/>
                <w:color w:val="auto"/>
                <w:sz w:val="24"/>
                <w:szCs w:val="24"/>
                <w:lang w:val="en-US" w:eastAsia="zh-CN"/>
              </w:rPr>
            </w:pPr>
            <w:r>
              <w:rPr>
                <w:rFonts w:hint="eastAsia" w:ascii="宋体" w:hAnsi="宋体" w:eastAsia="宋体" w:cs="宋体"/>
                <w:i w:val="0"/>
                <w:iCs w:val="0"/>
                <w:caps w:val="0"/>
                <w:color w:val="auto"/>
                <w:spacing w:val="15"/>
                <w:sz w:val="24"/>
                <w:szCs w:val="24"/>
                <w:shd w:val="clear" w:fill="FFFFFF"/>
              </w:rPr>
              <w:t>7.1811</w:t>
            </w:r>
          </w:p>
        </w:tc>
        <w:tc>
          <w:tcPr>
            <w:tcW w:w="1994" w:type="dxa"/>
            <w:tcBorders>
              <w:top w:val="single" w:color="auto" w:sz="4" w:space="0"/>
              <w:left w:val="single" w:color="auto" w:sz="4" w:space="0"/>
              <w:bottom w:val="single" w:color="auto" w:sz="4" w:space="0"/>
              <w:right w:val="single" w:color="auto" w:sz="4" w:space="0"/>
            </w:tcBorders>
            <w:noWrap w:val="0"/>
            <w:vAlign w:val="center"/>
          </w:tcPr>
          <w:p w14:paraId="43E69341">
            <w:pPr>
              <w:jc w:val="center"/>
              <w:rPr>
                <w:rFonts w:hint="eastAsia" w:ascii="宋体" w:hAnsi="宋体" w:eastAsia="宋体" w:cs="宋体"/>
                <w:color w:val="auto"/>
                <w:sz w:val="24"/>
                <w:szCs w:val="24"/>
                <w:lang w:val="en-US" w:eastAsia="zh-CN"/>
              </w:rPr>
            </w:pPr>
            <w:r>
              <w:rPr>
                <w:rFonts w:hint="eastAsia" w:ascii="宋体" w:hAnsi="宋体" w:eastAsia="宋体" w:cs="宋体"/>
                <w:i w:val="0"/>
                <w:iCs w:val="0"/>
                <w:caps w:val="0"/>
                <w:color w:val="auto"/>
                <w:spacing w:val="15"/>
                <w:sz w:val="24"/>
                <w:szCs w:val="24"/>
                <w:shd w:val="clear" w:fill="FFFFFF"/>
              </w:rPr>
              <w:t>2021</w:t>
            </w:r>
            <w:r>
              <w:rPr>
                <w:rFonts w:hint="eastAsia" w:ascii="宋体" w:hAnsi="宋体" w:eastAsia="宋体" w:cs="宋体"/>
                <w:i w:val="0"/>
                <w:iCs w:val="0"/>
                <w:caps w:val="0"/>
                <w:color w:val="auto"/>
                <w:spacing w:val="15"/>
                <w:sz w:val="24"/>
                <w:szCs w:val="24"/>
                <w:shd w:val="clear" w:fill="FFFFFF"/>
                <w:lang w:val="en-US" w:eastAsia="zh-CN"/>
              </w:rPr>
              <w:t>-0</w:t>
            </w:r>
            <w:r>
              <w:rPr>
                <w:rFonts w:hint="eastAsia" w:ascii="宋体" w:hAnsi="宋体" w:eastAsia="宋体" w:cs="宋体"/>
                <w:i w:val="0"/>
                <w:iCs w:val="0"/>
                <w:caps w:val="0"/>
                <w:color w:val="auto"/>
                <w:spacing w:val="15"/>
                <w:sz w:val="24"/>
                <w:szCs w:val="24"/>
                <w:shd w:val="clear" w:fill="FFFFFF"/>
              </w:rPr>
              <w:t>7</w:t>
            </w:r>
            <w:r>
              <w:rPr>
                <w:rFonts w:hint="eastAsia" w:ascii="宋体" w:hAnsi="宋体" w:eastAsia="宋体" w:cs="宋体"/>
                <w:i w:val="0"/>
                <w:iCs w:val="0"/>
                <w:caps w:val="0"/>
                <w:color w:val="auto"/>
                <w:spacing w:val="15"/>
                <w:sz w:val="24"/>
                <w:szCs w:val="24"/>
                <w:shd w:val="clear" w:fill="FFFFFF"/>
                <w:lang w:val="en-US" w:eastAsia="zh-CN"/>
              </w:rPr>
              <w:t>-</w:t>
            </w:r>
            <w:r>
              <w:rPr>
                <w:rFonts w:hint="eastAsia" w:ascii="宋体" w:hAnsi="宋体" w:eastAsia="宋体" w:cs="宋体"/>
                <w:i w:val="0"/>
                <w:iCs w:val="0"/>
                <w:caps w:val="0"/>
                <w:color w:val="auto"/>
                <w:spacing w:val="15"/>
                <w:sz w:val="24"/>
                <w:szCs w:val="24"/>
                <w:shd w:val="clear" w:fill="FFFFFF"/>
              </w:rPr>
              <w:t>12</w:t>
            </w:r>
          </w:p>
        </w:tc>
        <w:tc>
          <w:tcPr>
            <w:tcW w:w="1994" w:type="dxa"/>
            <w:tcBorders>
              <w:top w:val="single" w:color="auto" w:sz="4" w:space="0"/>
              <w:left w:val="single" w:color="auto" w:sz="4" w:space="0"/>
              <w:bottom w:val="single" w:color="auto" w:sz="4" w:space="0"/>
              <w:right w:val="single" w:color="auto" w:sz="4" w:space="0"/>
            </w:tcBorders>
            <w:noWrap w:val="0"/>
            <w:vAlign w:val="center"/>
          </w:tcPr>
          <w:p w14:paraId="02A32BCC">
            <w:pPr>
              <w:spacing w:line="240" w:lineRule="exact"/>
              <w:ind w:left="-105" w:leftChars="0" w:right="-105" w:rightChars="0"/>
              <w:jc w:val="center"/>
              <w:rPr>
                <w:rFonts w:hint="eastAsia" w:ascii="宋体" w:hAnsi="宋体" w:eastAsia="宋体" w:cs="宋体"/>
                <w:color w:val="auto"/>
                <w:sz w:val="24"/>
                <w:szCs w:val="24"/>
                <w:lang w:eastAsia="zh-CN"/>
              </w:rPr>
            </w:pPr>
            <w:r>
              <w:rPr>
                <w:rFonts w:hint="eastAsia" w:ascii="宋体" w:hAnsi="宋体" w:eastAsia="宋体" w:cs="宋体"/>
                <w:i w:val="0"/>
                <w:iCs w:val="0"/>
                <w:caps w:val="0"/>
                <w:color w:val="auto"/>
                <w:spacing w:val="15"/>
                <w:sz w:val="24"/>
                <w:szCs w:val="24"/>
                <w:shd w:val="clear" w:fill="FFFFFF"/>
              </w:rPr>
              <w:t>长沙县自然资源局</w:t>
            </w:r>
          </w:p>
        </w:tc>
      </w:tr>
      <w:tr w14:paraId="60307B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475" w:hRule="atLeast"/>
          <w:jc w:val="center"/>
        </w:trPr>
        <w:tc>
          <w:tcPr>
            <w:tcW w:w="996" w:type="dxa"/>
            <w:tcBorders>
              <w:top w:val="single" w:color="auto" w:sz="4" w:space="0"/>
              <w:left w:val="single" w:color="auto" w:sz="4" w:space="0"/>
              <w:bottom w:val="single" w:color="auto" w:sz="4" w:space="0"/>
              <w:right w:val="single" w:color="auto" w:sz="4" w:space="0"/>
            </w:tcBorders>
            <w:noWrap w:val="0"/>
            <w:vAlign w:val="center"/>
          </w:tcPr>
          <w:p w14:paraId="2831F505">
            <w:pPr>
              <w:jc w:val="cente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13</w:t>
            </w:r>
          </w:p>
        </w:tc>
        <w:tc>
          <w:tcPr>
            <w:tcW w:w="1993" w:type="dxa"/>
            <w:tcBorders>
              <w:top w:val="single" w:color="auto" w:sz="4" w:space="0"/>
              <w:left w:val="single" w:color="auto" w:sz="4" w:space="0"/>
              <w:bottom w:val="single" w:color="auto" w:sz="4" w:space="0"/>
              <w:right w:val="single" w:color="auto" w:sz="4" w:space="0"/>
            </w:tcBorders>
            <w:noWrap w:val="0"/>
            <w:vAlign w:val="center"/>
          </w:tcPr>
          <w:p w14:paraId="706E7205">
            <w:pPr>
              <w:spacing w:line="240" w:lineRule="exact"/>
              <w:ind w:left="-105" w:leftChars="0" w:right="-105" w:rightChars="0"/>
              <w:jc w:val="center"/>
              <w:rPr>
                <w:rFonts w:hint="eastAsia" w:ascii="宋体" w:hAnsi="宋体" w:eastAsia="宋体" w:cs="宋体"/>
                <w:color w:val="auto"/>
                <w:sz w:val="24"/>
                <w:szCs w:val="24"/>
                <w:lang w:val="en-US" w:eastAsia="zh-CN"/>
              </w:rPr>
            </w:pPr>
            <w:r>
              <w:rPr>
                <w:rFonts w:hint="eastAsia" w:ascii="宋体" w:hAnsi="宋体" w:eastAsia="宋体" w:cs="宋体"/>
                <w:i w:val="0"/>
                <w:iCs w:val="0"/>
                <w:caps w:val="0"/>
                <w:color w:val="auto"/>
                <w:spacing w:val="15"/>
                <w:sz w:val="24"/>
                <w:szCs w:val="24"/>
                <w:shd w:val="clear" w:fill="FFFFFF"/>
              </w:rPr>
              <w:t>长沙机场3号货站项目</w:t>
            </w:r>
          </w:p>
        </w:tc>
        <w:tc>
          <w:tcPr>
            <w:tcW w:w="3681" w:type="dxa"/>
            <w:tcBorders>
              <w:top w:val="single" w:color="auto" w:sz="4" w:space="0"/>
              <w:left w:val="single" w:color="auto" w:sz="4" w:space="0"/>
              <w:bottom w:val="single" w:color="auto" w:sz="4" w:space="0"/>
              <w:right w:val="single" w:color="auto" w:sz="4" w:space="0"/>
            </w:tcBorders>
            <w:noWrap w:val="0"/>
            <w:vAlign w:val="center"/>
          </w:tcPr>
          <w:p w14:paraId="125412D1">
            <w:pPr>
              <w:spacing w:line="240" w:lineRule="exact"/>
              <w:ind w:right="-105" w:rightChars="0"/>
              <w:jc w:val="center"/>
              <w:rPr>
                <w:rFonts w:hint="eastAsia" w:ascii="宋体" w:hAnsi="宋体" w:eastAsia="宋体" w:cs="宋体"/>
                <w:color w:val="auto"/>
                <w:sz w:val="24"/>
                <w:szCs w:val="24"/>
                <w:lang w:eastAsia="zh-CN"/>
              </w:rPr>
            </w:pPr>
            <w:r>
              <w:rPr>
                <w:rFonts w:hint="eastAsia" w:ascii="宋体" w:hAnsi="宋体" w:eastAsia="宋体" w:cs="宋体"/>
                <w:i w:val="0"/>
                <w:iCs w:val="0"/>
                <w:caps w:val="0"/>
                <w:color w:val="auto"/>
                <w:spacing w:val="15"/>
                <w:sz w:val="24"/>
                <w:szCs w:val="24"/>
                <w:shd w:val="clear" w:fill="FFFFFF"/>
              </w:rPr>
              <w:t>项目地点：长沙县机场大道以东。 测绘范围：长沙机场3号货站房产、规划竣工验收测量。 测绘内容：1、建筑工程规划面积测量（含绿地测绘）；2、建设工程竣工规划高程高度测量；3、建设工程规划面积测量；4、地下管线测量；5、房产实测。</w:t>
            </w:r>
          </w:p>
        </w:tc>
        <w:tc>
          <w:tcPr>
            <w:tcW w:w="1850" w:type="dxa"/>
            <w:tcBorders>
              <w:top w:val="single" w:color="auto" w:sz="4" w:space="0"/>
              <w:left w:val="single" w:color="auto" w:sz="4" w:space="0"/>
              <w:bottom w:val="single" w:color="auto" w:sz="4" w:space="0"/>
              <w:right w:val="single" w:color="auto" w:sz="4" w:space="0"/>
            </w:tcBorders>
            <w:noWrap w:val="0"/>
            <w:vAlign w:val="center"/>
          </w:tcPr>
          <w:p w14:paraId="0512E6E6">
            <w:pPr>
              <w:jc w:val="center"/>
              <w:rPr>
                <w:rFonts w:hint="eastAsia" w:ascii="宋体" w:hAnsi="宋体" w:eastAsia="宋体" w:cs="宋体"/>
                <w:color w:val="auto"/>
                <w:sz w:val="24"/>
                <w:szCs w:val="24"/>
                <w:lang w:val="en-US" w:eastAsia="zh-CN"/>
              </w:rPr>
            </w:pPr>
            <w:r>
              <w:rPr>
                <w:rFonts w:hint="eastAsia" w:ascii="宋体" w:hAnsi="宋体" w:eastAsia="宋体" w:cs="宋体"/>
                <w:i w:val="0"/>
                <w:iCs w:val="0"/>
                <w:caps w:val="0"/>
                <w:color w:val="auto"/>
                <w:spacing w:val="15"/>
                <w:sz w:val="24"/>
                <w:szCs w:val="24"/>
                <w:shd w:val="clear" w:fill="FFFFFF"/>
              </w:rPr>
              <w:t>界线与不动产测绘</w:t>
            </w:r>
          </w:p>
        </w:tc>
        <w:tc>
          <w:tcPr>
            <w:tcW w:w="1993" w:type="dxa"/>
            <w:tcBorders>
              <w:top w:val="single" w:color="auto" w:sz="4" w:space="0"/>
              <w:left w:val="single" w:color="auto" w:sz="4" w:space="0"/>
              <w:bottom w:val="single" w:color="auto" w:sz="4" w:space="0"/>
              <w:right w:val="single" w:color="auto" w:sz="4" w:space="0"/>
            </w:tcBorders>
            <w:noWrap w:val="0"/>
            <w:vAlign w:val="center"/>
          </w:tcPr>
          <w:p w14:paraId="4BAC57A7">
            <w:pPr>
              <w:spacing w:line="240" w:lineRule="exact"/>
              <w:ind w:left="-105" w:leftChars="0" w:right="-105" w:rightChars="0"/>
              <w:jc w:val="center"/>
              <w:rPr>
                <w:rFonts w:hint="eastAsia" w:ascii="宋体" w:hAnsi="宋体" w:eastAsia="宋体" w:cs="宋体"/>
                <w:color w:val="auto"/>
                <w:sz w:val="24"/>
                <w:szCs w:val="24"/>
                <w:lang w:val="en-US" w:eastAsia="zh-CN"/>
              </w:rPr>
            </w:pPr>
            <w:r>
              <w:rPr>
                <w:rFonts w:hint="eastAsia" w:ascii="宋体" w:hAnsi="宋体" w:eastAsia="宋体" w:cs="宋体"/>
                <w:i w:val="0"/>
                <w:iCs w:val="0"/>
                <w:caps w:val="0"/>
                <w:color w:val="auto"/>
                <w:spacing w:val="15"/>
                <w:sz w:val="24"/>
                <w:szCs w:val="24"/>
                <w:shd w:val="clear" w:fill="FFFFFF"/>
              </w:rPr>
              <w:t>18.5570</w:t>
            </w:r>
          </w:p>
        </w:tc>
        <w:tc>
          <w:tcPr>
            <w:tcW w:w="1994" w:type="dxa"/>
            <w:tcBorders>
              <w:top w:val="single" w:color="auto" w:sz="4" w:space="0"/>
              <w:left w:val="single" w:color="auto" w:sz="4" w:space="0"/>
              <w:bottom w:val="single" w:color="auto" w:sz="4" w:space="0"/>
              <w:right w:val="single" w:color="auto" w:sz="4" w:space="0"/>
            </w:tcBorders>
            <w:noWrap w:val="0"/>
            <w:vAlign w:val="center"/>
          </w:tcPr>
          <w:p w14:paraId="260AC2A3">
            <w:pPr>
              <w:jc w:val="center"/>
              <w:rPr>
                <w:rFonts w:hint="eastAsia" w:ascii="宋体" w:hAnsi="宋体" w:eastAsia="宋体" w:cs="宋体"/>
                <w:color w:val="auto"/>
                <w:sz w:val="24"/>
                <w:szCs w:val="24"/>
                <w:lang w:val="en-US" w:eastAsia="zh-CN"/>
              </w:rPr>
            </w:pPr>
            <w:r>
              <w:rPr>
                <w:rFonts w:hint="eastAsia" w:ascii="宋体" w:hAnsi="宋体" w:eastAsia="宋体" w:cs="宋体"/>
                <w:i w:val="0"/>
                <w:iCs w:val="0"/>
                <w:caps w:val="0"/>
                <w:color w:val="auto"/>
                <w:spacing w:val="15"/>
                <w:sz w:val="24"/>
                <w:szCs w:val="24"/>
                <w:shd w:val="clear" w:fill="FFFFFF"/>
              </w:rPr>
              <w:t>2021</w:t>
            </w:r>
            <w:r>
              <w:rPr>
                <w:rFonts w:hint="eastAsia" w:ascii="宋体" w:hAnsi="宋体" w:eastAsia="宋体" w:cs="宋体"/>
                <w:i w:val="0"/>
                <w:iCs w:val="0"/>
                <w:caps w:val="0"/>
                <w:color w:val="auto"/>
                <w:spacing w:val="15"/>
                <w:sz w:val="24"/>
                <w:szCs w:val="24"/>
                <w:shd w:val="clear" w:fill="FFFFFF"/>
                <w:lang w:val="en-US" w:eastAsia="zh-CN"/>
              </w:rPr>
              <w:t>-0</w:t>
            </w:r>
            <w:r>
              <w:rPr>
                <w:rFonts w:hint="eastAsia" w:ascii="宋体" w:hAnsi="宋体" w:eastAsia="宋体" w:cs="宋体"/>
                <w:i w:val="0"/>
                <w:iCs w:val="0"/>
                <w:caps w:val="0"/>
                <w:color w:val="auto"/>
                <w:spacing w:val="15"/>
                <w:sz w:val="24"/>
                <w:szCs w:val="24"/>
                <w:shd w:val="clear" w:fill="FFFFFF"/>
              </w:rPr>
              <w:t>6</w:t>
            </w:r>
            <w:r>
              <w:rPr>
                <w:rFonts w:hint="eastAsia" w:ascii="宋体" w:hAnsi="宋体" w:eastAsia="宋体" w:cs="宋体"/>
                <w:i w:val="0"/>
                <w:iCs w:val="0"/>
                <w:caps w:val="0"/>
                <w:color w:val="auto"/>
                <w:spacing w:val="15"/>
                <w:sz w:val="24"/>
                <w:szCs w:val="24"/>
                <w:shd w:val="clear" w:fill="FFFFFF"/>
                <w:lang w:val="en-US" w:eastAsia="zh-CN"/>
              </w:rPr>
              <w:t>-</w:t>
            </w:r>
            <w:r>
              <w:rPr>
                <w:rFonts w:hint="eastAsia" w:ascii="宋体" w:hAnsi="宋体" w:eastAsia="宋体" w:cs="宋体"/>
                <w:i w:val="0"/>
                <w:iCs w:val="0"/>
                <w:caps w:val="0"/>
                <w:color w:val="auto"/>
                <w:spacing w:val="15"/>
                <w:sz w:val="24"/>
                <w:szCs w:val="24"/>
                <w:shd w:val="clear" w:fill="FFFFFF"/>
              </w:rPr>
              <w:t>28</w:t>
            </w:r>
          </w:p>
        </w:tc>
        <w:tc>
          <w:tcPr>
            <w:tcW w:w="1994" w:type="dxa"/>
            <w:tcBorders>
              <w:top w:val="single" w:color="auto" w:sz="4" w:space="0"/>
              <w:left w:val="single" w:color="auto" w:sz="4" w:space="0"/>
              <w:bottom w:val="single" w:color="auto" w:sz="4" w:space="0"/>
              <w:right w:val="single" w:color="auto" w:sz="4" w:space="0"/>
            </w:tcBorders>
            <w:noWrap w:val="0"/>
            <w:vAlign w:val="center"/>
          </w:tcPr>
          <w:p w14:paraId="025A1604">
            <w:pPr>
              <w:spacing w:line="240" w:lineRule="exact"/>
              <w:ind w:left="-105" w:leftChars="0" w:right="-105" w:rightChars="0"/>
              <w:jc w:val="center"/>
              <w:rPr>
                <w:rFonts w:hint="eastAsia" w:ascii="宋体" w:hAnsi="宋体" w:eastAsia="宋体" w:cs="宋体"/>
                <w:color w:val="auto"/>
                <w:sz w:val="24"/>
                <w:szCs w:val="24"/>
                <w:lang w:eastAsia="zh-CN"/>
              </w:rPr>
            </w:pPr>
            <w:r>
              <w:rPr>
                <w:rFonts w:hint="eastAsia" w:ascii="宋体" w:hAnsi="宋体" w:eastAsia="宋体" w:cs="宋体"/>
                <w:i w:val="0"/>
                <w:iCs w:val="0"/>
                <w:caps w:val="0"/>
                <w:color w:val="auto"/>
                <w:spacing w:val="15"/>
                <w:sz w:val="24"/>
                <w:szCs w:val="24"/>
                <w:shd w:val="clear" w:fill="FFFFFF"/>
              </w:rPr>
              <w:t>长沙县自然资源局</w:t>
            </w:r>
          </w:p>
        </w:tc>
      </w:tr>
      <w:tr w14:paraId="7FD1EF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73" w:hRule="atLeast"/>
          <w:jc w:val="center"/>
        </w:trPr>
        <w:tc>
          <w:tcPr>
            <w:tcW w:w="996" w:type="dxa"/>
            <w:tcBorders>
              <w:top w:val="single" w:color="auto" w:sz="4" w:space="0"/>
              <w:left w:val="single" w:color="auto" w:sz="4" w:space="0"/>
              <w:bottom w:val="single" w:color="auto" w:sz="4" w:space="0"/>
              <w:right w:val="single" w:color="auto" w:sz="4" w:space="0"/>
            </w:tcBorders>
            <w:noWrap w:val="0"/>
            <w:vAlign w:val="center"/>
          </w:tcPr>
          <w:p w14:paraId="3187D3C4">
            <w:pPr>
              <w:jc w:val="cente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14</w:t>
            </w:r>
          </w:p>
        </w:tc>
        <w:tc>
          <w:tcPr>
            <w:tcW w:w="1993" w:type="dxa"/>
            <w:tcBorders>
              <w:top w:val="single" w:color="auto" w:sz="4" w:space="0"/>
              <w:left w:val="single" w:color="auto" w:sz="4" w:space="0"/>
              <w:bottom w:val="single" w:color="auto" w:sz="4" w:space="0"/>
              <w:right w:val="single" w:color="auto" w:sz="4" w:space="0"/>
            </w:tcBorders>
            <w:noWrap w:val="0"/>
            <w:vAlign w:val="center"/>
          </w:tcPr>
          <w:p w14:paraId="6D0B5B10">
            <w:pPr>
              <w:spacing w:line="240" w:lineRule="exact"/>
              <w:ind w:left="-105" w:leftChars="0" w:right="-105" w:rightChars="0"/>
              <w:jc w:val="center"/>
              <w:rPr>
                <w:rFonts w:hint="eastAsia" w:ascii="宋体" w:hAnsi="宋体" w:eastAsia="宋体" w:cs="宋体"/>
                <w:color w:val="auto"/>
                <w:sz w:val="24"/>
                <w:szCs w:val="24"/>
                <w:lang w:val="en-US" w:eastAsia="zh-CN"/>
              </w:rPr>
            </w:pPr>
            <w:r>
              <w:rPr>
                <w:rFonts w:hint="eastAsia" w:ascii="宋体" w:hAnsi="宋体" w:eastAsia="宋体" w:cs="宋体"/>
                <w:i w:val="0"/>
                <w:iCs w:val="0"/>
                <w:caps w:val="0"/>
                <w:color w:val="auto"/>
                <w:spacing w:val="15"/>
                <w:sz w:val="24"/>
                <w:szCs w:val="24"/>
              </w:rPr>
              <w:t>绿色金典商住小区</w:t>
            </w:r>
          </w:p>
        </w:tc>
        <w:tc>
          <w:tcPr>
            <w:tcW w:w="3681" w:type="dxa"/>
            <w:tcBorders>
              <w:top w:val="single" w:color="auto" w:sz="4" w:space="0"/>
              <w:left w:val="single" w:color="auto" w:sz="4" w:space="0"/>
              <w:bottom w:val="single" w:color="auto" w:sz="4" w:space="0"/>
              <w:right w:val="single" w:color="auto" w:sz="4" w:space="0"/>
            </w:tcBorders>
            <w:noWrap w:val="0"/>
            <w:vAlign w:val="center"/>
          </w:tcPr>
          <w:p w14:paraId="22A91451">
            <w:pPr>
              <w:spacing w:line="240" w:lineRule="exact"/>
              <w:ind w:right="-105" w:rightChars="0"/>
              <w:jc w:val="center"/>
              <w:rPr>
                <w:rFonts w:hint="eastAsia" w:ascii="宋体" w:hAnsi="宋体" w:eastAsia="宋体" w:cs="宋体"/>
                <w:color w:val="auto"/>
                <w:sz w:val="24"/>
                <w:szCs w:val="24"/>
                <w:lang w:eastAsia="zh-CN"/>
              </w:rPr>
            </w:pPr>
            <w:r>
              <w:rPr>
                <w:rFonts w:hint="eastAsia" w:ascii="宋体" w:hAnsi="宋体" w:eastAsia="宋体" w:cs="宋体"/>
                <w:i w:val="0"/>
                <w:iCs w:val="0"/>
                <w:caps w:val="0"/>
                <w:color w:val="auto"/>
                <w:spacing w:val="15"/>
                <w:sz w:val="24"/>
                <w:szCs w:val="24"/>
                <w:shd w:val="clear" w:fill="FFFFFF"/>
              </w:rPr>
              <w:t>项目地点：长沙县黄兴镇 测绘范围：绿色金典商住小区项目规划竣工验收测量 测绘内容：1、建筑工程规划面积测量；2、建设工程竣工规划高程高度测量；3、建设工程规划面积测量；4、地下管线测量。</w:t>
            </w:r>
          </w:p>
        </w:tc>
        <w:tc>
          <w:tcPr>
            <w:tcW w:w="1850" w:type="dxa"/>
            <w:tcBorders>
              <w:top w:val="single" w:color="auto" w:sz="4" w:space="0"/>
              <w:left w:val="single" w:color="auto" w:sz="4" w:space="0"/>
              <w:bottom w:val="single" w:color="auto" w:sz="4" w:space="0"/>
              <w:right w:val="single" w:color="auto" w:sz="4" w:space="0"/>
            </w:tcBorders>
            <w:noWrap w:val="0"/>
            <w:vAlign w:val="center"/>
          </w:tcPr>
          <w:p w14:paraId="34E3917D">
            <w:pPr>
              <w:jc w:val="center"/>
              <w:rPr>
                <w:rFonts w:hint="eastAsia" w:ascii="宋体" w:hAnsi="宋体" w:eastAsia="宋体" w:cs="宋体"/>
                <w:color w:val="auto"/>
                <w:sz w:val="24"/>
                <w:szCs w:val="24"/>
                <w:lang w:val="en-US" w:eastAsia="zh-CN"/>
              </w:rPr>
            </w:pPr>
            <w:r>
              <w:rPr>
                <w:rFonts w:hint="eastAsia" w:ascii="宋体" w:hAnsi="宋体" w:eastAsia="宋体" w:cs="宋体"/>
                <w:i w:val="0"/>
                <w:iCs w:val="0"/>
                <w:caps w:val="0"/>
                <w:color w:val="auto"/>
                <w:spacing w:val="15"/>
                <w:sz w:val="24"/>
                <w:szCs w:val="24"/>
                <w:shd w:val="clear" w:fill="FFFFFF"/>
              </w:rPr>
              <w:t>界线与不动产测绘</w:t>
            </w:r>
          </w:p>
        </w:tc>
        <w:tc>
          <w:tcPr>
            <w:tcW w:w="1993" w:type="dxa"/>
            <w:tcBorders>
              <w:top w:val="single" w:color="auto" w:sz="4" w:space="0"/>
              <w:left w:val="single" w:color="auto" w:sz="4" w:space="0"/>
              <w:bottom w:val="single" w:color="auto" w:sz="4" w:space="0"/>
              <w:right w:val="single" w:color="auto" w:sz="4" w:space="0"/>
            </w:tcBorders>
            <w:noWrap w:val="0"/>
            <w:vAlign w:val="center"/>
          </w:tcPr>
          <w:p w14:paraId="0726BD07">
            <w:pPr>
              <w:spacing w:line="240" w:lineRule="exact"/>
              <w:ind w:left="-105" w:leftChars="0" w:right="-105" w:rightChars="0"/>
              <w:jc w:val="center"/>
              <w:rPr>
                <w:rFonts w:hint="eastAsia" w:ascii="宋体" w:hAnsi="宋体" w:eastAsia="宋体" w:cs="宋体"/>
                <w:color w:val="auto"/>
                <w:sz w:val="24"/>
                <w:szCs w:val="24"/>
                <w:lang w:val="en-US" w:eastAsia="zh-CN"/>
              </w:rPr>
            </w:pPr>
            <w:r>
              <w:rPr>
                <w:rFonts w:hint="eastAsia" w:ascii="宋体" w:hAnsi="宋体" w:eastAsia="宋体" w:cs="宋体"/>
                <w:i w:val="0"/>
                <w:iCs w:val="0"/>
                <w:caps w:val="0"/>
                <w:color w:val="auto"/>
                <w:spacing w:val="15"/>
                <w:sz w:val="24"/>
                <w:szCs w:val="24"/>
                <w:shd w:val="clear" w:fill="FFFFFF"/>
              </w:rPr>
              <w:t>18.4925</w:t>
            </w:r>
          </w:p>
        </w:tc>
        <w:tc>
          <w:tcPr>
            <w:tcW w:w="1994" w:type="dxa"/>
            <w:tcBorders>
              <w:top w:val="single" w:color="auto" w:sz="4" w:space="0"/>
              <w:left w:val="single" w:color="auto" w:sz="4" w:space="0"/>
              <w:bottom w:val="single" w:color="auto" w:sz="4" w:space="0"/>
              <w:right w:val="single" w:color="auto" w:sz="4" w:space="0"/>
            </w:tcBorders>
            <w:noWrap w:val="0"/>
            <w:vAlign w:val="center"/>
          </w:tcPr>
          <w:p w14:paraId="7DC5CE72">
            <w:pPr>
              <w:jc w:val="center"/>
              <w:rPr>
                <w:rFonts w:hint="eastAsia" w:ascii="宋体" w:hAnsi="宋体" w:eastAsia="宋体" w:cs="宋体"/>
                <w:color w:val="auto"/>
                <w:sz w:val="24"/>
                <w:szCs w:val="24"/>
                <w:lang w:val="en-US" w:eastAsia="zh-CN"/>
              </w:rPr>
            </w:pPr>
            <w:r>
              <w:rPr>
                <w:rFonts w:hint="eastAsia" w:ascii="宋体" w:hAnsi="宋体" w:eastAsia="宋体" w:cs="宋体"/>
                <w:i w:val="0"/>
                <w:iCs w:val="0"/>
                <w:caps w:val="0"/>
                <w:color w:val="auto"/>
                <w:spacing w:val="15"/>
                <w:sz w:val="24"/>
                <w:szCs w:val="24"/>
                <w:shd w:val="clear" w:fill="FFFFFF"/>
              </w:rPr>
              <w:t>2021</w:t>
            </w:r>
            <w:r>
              <w:rPr>
                <w:rFonts w:hint="eastAsia" w:ascii="宋体" w:hAnsi="宋体" w:eastAsia="宋体" w:cs="宋体"/>
                <w:i w:val="0"/>
                <w:iCs w:val="0"/>
                <w:caps w:val="0"/>
                <w:color w:val="auto"/>
                <w:spacing w:val="15"/>
                <w:sz w:val="24"/>
                <w:szCs w:val="24"/>
                <w:shd w:val="clear" w:fill="FFFFFF"/>
                <w:lang w:val="en-US" w:eastAsia="zh-CN"/>
              </w:rPr>
              <w:t>-0</w:t>
            </w:r>
            <w:r>
              <w:rPr>
                <w:rFonts w:hint="eastAsia" w:ascii="宋体" w:hAnsi="宋体" w:eastAsia="宋体" w:cs="宋体"/>
                <w:i w:val="0"/>
                <w:iCs w:val="0"/>
                <w:caps w:val="0"/>
                <w:color w:val="auto"/>
                <w:spacing w:val="15"/>
                <w:sz w:val="24"/>
                <w:szCs w:val="24"/>
                <w:shd w:val="clear" w:fill="FFFFFF"/>
              </w:rPr>
              <w:t>6</w:t>
            </w:r>
            <w:r>
              <w:rPr>
                <w:rFonts w:hint="eastAsia" w:ascii="宋体" w:hAnsi="宋体" w:eastAsia="宋体" w:cs="宋体"/>
                <w:i w:val="0"/>
                <w:iCs w:val="0"/>
                <w:caps w:val="0"/>
                <w:color w:val="auto"/>
                <w:spacing w:val="15"/>
                <w:sz w:val="24"/>
                <w:szCs w:val="24"/>
                <w:shd w:val="clear" w:fill="FFFFFF"/>
                <w:lang w:val="en-US" w:eastAsia="zh-CN"/>
              </w:rPr>
              <w:t>-</w:t>
            </w:r>
            <w:r>
              <w:rPr>
                <w:rFonts w:hint="eastAsia" w:ascii="宋体" w:hAnsi="宋体" w:eastAsia="宋体" w:cs="宋体"/>
                <w:i w:val="0"/>
                <w:iCs w:val="0"/>
                <w:caps w:val="0"/>
                <w:color w:val="auto"/>
                <w:spacing w:val="15"/>
                <w:sz w:val="24"/>
                <w:szCs w:val="24"/>
                <w:shd w:val="clear" w:fill="FFFFFF"/>
              </w:rPr>
              <w:t>16</w:t>
            </w:r>
          </w:p>
        </w:tc>
        <w:tc>
          <w:tcPr>
            <w:tcW w:w="1994" w:type="dxa"/>
            <w:tcBorders>
              <w:top w:val="single" w:color="auto" w:sz="4" w:space="0"/>
              <w:left w:val="single" w:color="auto" w:sz="4" w:space="0"/>
              <w:bottom w:val="single" w:color="auto" w:sz="4" w:space="0"/>
              <w:right w:val="single" w:color="auto" w:sz="4" w:space="0"/>
            </w:tcBorders>
            <w:noWrap w:val="0"/>
            <w:vAlign w:val="center"/>
          </w:tcPr>
          <w:p w14:paraId="0998E070">
            <w:pPr>
              <w:spacing w:line="240" w:lineRule="exact"/>
              <w:ind w:left="-105" w:leftChars="0" w:right="-105" w:rightChars="0"/>
              <w:jc w:val="center"/>
              <w:rPr>
                <w:rFonts w:hint="eastAsia" w:ascii="宋体" w:hAnsi="宋体" w:eastAsia="宋体" w:cs="宋体"/>
                <w:color w:val="auto"/>
                <w:sz w:val="24"/>
                <w:szCs w:val="24"/>
                <w:lang w:eastAsia="zh-CN"/>
              </w:rPr>
            </w:pPr>
            <w:r>
              <w:rPr>
                <w:rFonts w:hint="eastAsia" w:ascii="宋体" w:hAnsi="宋体" w:eastAsia="宋体" w:cs="宋体"/>
                <w:i w:val="0"/>
                <w:iCs w:val="0"/>
                <w:caps w:val="0"/>
                <w:color w:val="auto"/>
                <w:spacing w:val="15"/>
                <w:sz w:val="24"/>
                <w:szCs w:val="24"/>
                <w:shd w:val="clear" w:fill="FFFFFF"/>
              </w:rPr>
              <w:t>长沙县自然资源局</w:t>
            </w:r>
          </w:p>
        </w:tc>
      </w:tr>
      <w:tr w14:paraId="54AC58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180" w:hRule="atLeast"/>
          <w:jc w:val="center"/>
        </w:trPr>
        <w:tc>
          <w:tcPr>
            <w:tcW w:w="996" w:type="dxa"/>
            <w:tcBorders>
              <w:top w:val="single" w:color="auto" w:sz="4" w:space="0"/>
              <w:left w:val="single" w:color="auto" w:sz="4" w:space="0"/>
              <w:bottom w:val="single" w:color="auto" w:sz="4" w:space="0"/>
              <w:right w:val="single" w:color="auto" w:sz="4" w:space="0"/>
            </w:tcBorders>
            <w:noWrap w:val="0"/>
            <w:vAlign w:val="center"/>
          </w:tcPr>
          <w:p w14:paraId="798C6242">
            <w:pPr>
              <w:jc w:val="cente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15</w:t>
            </w:r>
          </w:p>
        </w:tc>
        <w:tc>
          <w:tcPr>
            <w:tcW w:w="1993" w:type="dxa"/>
            <w:tcBorders>
              <w:top w:val="single" w:color="auto" w:sz="4" w:space="0"/>
              <w:left w:val="single" w:color="auto" w:sz="4" w:space="0"/>
              <w:bottom w:val="single" w:color="auto" w:sz="4" w:space="0"/>
              <w:right w:val="single" w:color="auto" w:sz="4" w:space="0"/>
            </w:tcBorders>
            <w:noWrap w:val="0"/>
            <w:vAlign w:val="center"/>
          </w:tcPr>
          <w:p w14:paraId="57360504">
            <w:pPr>
              <w:spacing w:line="240" w:lineRule="exact"/>
              <w:ind w:left="-105" w:leftChars="0" w:right="-105" w:rightChars="0"/>
              <w:jc w:val="center"/>
              <w:rPr>
                <w:rFonts w:hint="eastAsia" w:ascii="宋体" w:hAnsi="宋体" w:eastAsia="宋体" w:cs="宋体"/>
                <w:color w:val="auto"/>
                <w:sz w:val="24"/>
                <w:szCs w:val="24"/>
                <w:lang w:val="en-US" w:eastAsia="zh-CN"/>
              </w:rPr>
            </w:pPr>
            <w:r>
              <w:rPr>
                <w:rFonts w:hint="eastAsia" w:ascii="宋体" w:hAnsi="宋体" w:eastAsia="宋体" w:cs="宋体"/>
                <w:i w:val="0"/>
                <w:iCs w:val="0"/>
                <w:caps w:val="0"/>
                <w:color w:val="auto"/>
                <w:spacing w:val="15"/>
                <w:sz w:val="24"/>
                <w:szCs w:val="24"/>
              </w:rPr>
              <w:t>国科军民融合产业园竣工验收测</w:t>
            </w:r>
          </w:p>
        </w:tc>
        <w:tc>
          <w:tcPr>
            <w:tcW w:w="3681" w:type="dxa"/>
            <w:tcBorders>
              <w:top w:val="single" w:color="auto" w:sz="4" w:space="0"/>
              <w:left w:val="single" w:color="auto" w:sz="4" w:space="0"/>
              <w:bottom w:val="single" w:color="auto" w:sz="4" w:space="0"/>
              <w:right w:val="single" w:color="auto" w:sz="4" w:space="0"/>
            </w:tcBorders>
            <w:noWrap w:val="0"/>
            <w:vAlign w:val="center"/>
          </w:tcPr>
          <w:p w14:paraId="16661656">
            <w:pPr>
              <w:spacing w:line="240" w:lineRule="exact"/>
              <w:ind w:right="-105" w:rightChars="0"/>
              <w:jc w:val="center"/>
              <w:rPr>
                <w:rFonts w:hint="eastAsia" w:ascii="宋体" w:hAnsi="宋体" w:eastAsia="宋体" w:cs="宋体"/>
                <w:color w:val="auto"/>
                <w:sz w:val="24"/>
                <w:szCs w:val="24"/>
                <w:lang w:eastAsia="zh-CN"/>
              </w:rPr>
            </w:pPr>
            <w:r>
              <w:rPr>
                <w:rFonts w:hint="eastAsia" w:ascii="宋体" w:hAnsi="宋体" w:eastAsia="宋体" w:cs="宋体"/>
                <w:i w:val="0"/>
                <w:iCs w:val="0"/>
                <w:caps w:val="0"/>
                <w:color w:val="auto"/>
                <w:spacing w:val="15"/>
                <w:sz w:val="24"/>
                <w:szCs w:val="24"/>
                <w:shd w:val="clear" w:fill="FFFFFF"/>
              </w:rPr>
              <w:t>项目地点：长沙经济技术开发区东四路南段128号。 测绘范围：国科军民融合产业园竣工验收测量。 测绘内容：1、建筑工程规划面积测量（含绿地测绘）；2、建设工程竣工规划高程高度测量；3、建设工程规划面积测量；4、地下管线测量。</w:t>
            </w:r>
          </w:p>
        </w:tc>
        <w:tc>
          <w:tcPr>
            <w:tcW w:w="1850" w:type="dxa"/>
            <w:tcBorders>
              <w:top w:val="single" w:color="auto" w:sz="4" w:space="0"/>
              <w:left w:val="single" w:color="auto" w:sz="4" w:space="0"/>
              <w:bottom w:val="single" w:color="auto" w:sz="4" w:space="0"/>
              <w:right w:val="single" w:color="auto" w:sz="4" w:space="0"/>
            </w:tcBorders>
            <w:noWrap w:val="0"/>
            <w:vAlign w:val="center"/>
          </w:tcPr>
          <w:p w14:paraId="5CFE0E2D">
            <w:pPr>
              <w:jc w:val="center"/>
              <w:rPr>
                <w:rFonts w:hint="eastAsia" w:ascii="宋体" w:hAnsi="宋体" w:eastAsia="宋体" w:cs="宋体"/>
                <w:color w:val="auto"/>
                <w:sz w:val="24"/>
                <w:szCs w:val="24"/>
                <w:lang w:val="en-US" w:eastAsia="zh-CN"/>
              </w:rPr>
            </w:pPr>
            <w:r>
              <w:rPr>
                <w:rFonts w:hint="eastAsia" w:ascii="宋体" w:hAnsi="宋体" w:eastAsia="宋体" w:cs="宋体"/>
                <w:i w:val="0"/>
                <w:iCs w:val="0"/>
                <w:caps w:val="0"/>
                <w:color w:val="auto"/>
                <w:spacing w:val="15"/>
                <w:sz w:val="24"/>
                <w:szCs w:val="24"/>
                <w:shd w:val="clear" w:fill="FFFFFF"/>
              </w:rPr>
              <w:t>界线与不动产测绘</w:t>
            </w:r>
          </w:p>
        </w:tc>
        <w:tc>
          <w:tcPr>
            <w:tcW w:w="1993" w:type="dxa"/>
            <w:tcBorders>
              <w:top w:val="single" w:color="auto" w:sz="4" w:space="0"/>
              <w:left w:val="single" w:color="auto" w:sz="4" w:space="0"/>
              <w:bottom w:val="single" w:color="auto" w:sz="4" w:space="0"/>
              <w:right w:val="single" w:color="auto" w:sz="4" w:space="0"/>
            </w:tcBorders>
            <w:noWrap w:val="0"/>
            <w:vAlign w:val="center"/>
          </w:tcPr>
          <w:p w14:paraId="531EFF58">
            <w:pPr>
              <w:spacing w:line="240" w:lineRule="exact"/>
              <w:ind w:left="-105" w:leftChars="0" w:right="-105" w:rightChars="0"/>
              <w:jc w:val="center"/>
              <w:rPr>
                <w:rFonts w:hint="eastAsia" w:ascii="宋体" w:hAnsi="宋体" w:eastAsia="宋体" w:cs="宋体"/>
                <w:color w:val="auto"/>
                <w:sz w:val="24"/>
                <w:szCs w:val="24"/>
                <w:lang w:val="en-US" w:eastAsia="zh-CN"/>
              </w:rPr>
            </w:pPr>
            <w:r>
              <w:rPr>
                <w:rFonts w:hint="eastAsia" w:ascii="宋体" w:hAnsi="宋体" w:eastAsia="宋体" w:cs="宋体"/>
                <w:i w:val="0"/>
                <w:iCs w:val="0"/>
                <w:caps w:val="0"/>
                <w:color w:val="auto"/>
                <w:spacing w:val="15"/>
                <w:sz w:val="24"/>
                <w:szCs w:val="24"/>
                <w:shd w:val="clear" w:fill="FFFFFF"/>
              </w:rPr>
              <w:t>28.0000</w:t>
            </w:r>
          </w:p>
        </w:tc>
        <w:tc>
          <w:tcPr>
            <w:tcW w:w="1994" w:type="dxa"/>
            <w:tcBorders>
              <w:top w:val="single" w:color="auto" w:sz="4" w:space="0"/>
              <w:left w:val="single" w:color="auto" w:sz="4" w:space="0"/>
              <w:bottom w:val="single" w:color="auto" w:sz="4" w:space="0"/>
              <w:right w:val="single" w:color="auto" w:sz="4" w:space="0"/>
            </w:tcBorders>
            <w:noWrap w:val="0"/>
            <w:vAlign w:val="center"/>
          </w:tcPr>
          <w:p w14:paraId="1BAB9541">
            <w:pPr>
              <w:jc w:val="center"/>
              <w:rPr>
                <w:rFonts w:hint="eastAsia" w:ascii="宋体" w:hAnsi="宋体" w:eastAsia="宋体" w:cs="宋体"/>
                <w:color w:val="auto"/>
                <w:sz w:val="24"/>
                <w:szCs w:val="24"/>
                <w:lang w:val="en-US" w:eastAsia="zh-CN"/>
              </w:rPr>
            </w:pPr>
            <w:r>
              <w:rPr>
                <w:rFonts w:hint="eastAsia" w:ascii="宋体" w:hAnsi="宋体" w:eastAsia="宋体" w:cs="宋体"/>
                <w:i w:val="0"/>
                <w:iCs w:val="0"/>
                <w:caps w:val="0"/>
                <w:color w:val="auto"/>
                <w:spacing w:val="15"/>
                <w:sz w:val="24"/>
                <w:szCs w:val="24"/>
                <w:shd w:val="clear" w:fill="FFFFFF"/>
              </w:rPr>
              <w:t>2021</w:t>
            </w:r>
            <w:r>
              <w:rPr>
                <w:rFonts w:hint="eastAsia" w:ascii="宋体" w:hAnsi="宋体" w:eastAsia="宋体" w:cs="宋体"/>
                <w:i w:val="0"/>
                <w:iCs w:val="0"/>
                <w:caps w:val="0"/>
                <w:color w:val="auto"/>
                <w:spacing w:val="15"/>
                <w:sz w:val="24"/>
                <w:szCs w:val="24"/>
                <w:shd w:val="clear" w:fill="FFFFFF"/>
                <w:lang w:val="en-US" w:eastAsia="zh-CN"/>
              </w:rPr>
              <w:t>-0</w:t>
            </w:r>
            <w:r>
              <w:rPr>
                <w:rFonts w:hint="eastAsia" w:ascii="宋体" w:hAnsi="宋体" w:eastAsia="宋体" w:cs="宋体"/>
                <w:i w:val="0"/>
                <w:iCs w:val="0"/>
                <w:caps w:val="0"/>
                <w:color w:val="auto"/>
                <w:spacing w:val="15"/>
                <w:sz w:val="24"/>
                <w:szCs w:val="24"/>
                <w:shd w:val="clear" w:fill="FFFFFF"/>
              </w:rPr>
              <w:t>6</w:t>
            </w:r>
            <w:r>
              <w:rPr>
                <w:rFonts w:hint="eastAsia" w:ascii="宋体" w:hAnsi="宋体" w:eastAsia="宋体" w:cs="宋体"/>
                <w:i w:val="0"/>
                <w:iCs w:val="0"/>
                <w:caps w:val="0"/>
                <w:color w:val="auto"/>
                <w:spacing w:val="15"/>
                <w:sz w:val="24"/>
                <w:szCs w:val="24"/>
                <w:shd w:val="clear" w:fill="FFFFFF"/>
                <w:lang w:val="en-US" w:eastAsia="zh-CN"/>
              </w:rPr>
              <w:t>-</w:t>
            </w:r>
            <w:r>
              <w:rPr>
                <w:rFonts w:hint="eastAsia" w:ascii="宋体" w:hAnsi="宋体" w:eastAsia="宋体" w:cs="宋体"/>
                <w:i w:val="0"/>
                <w:iCs w:val="0"/>
                <w:caps w:val="0"/>
                <w:color w:val="auto"/>
                <w:spacing w:val="15"/>
                <w:sz w:val="24"/>
                <w:szCs w:val="24"/>
                <w:shd w:val="clear" w:fill="FFFFFF"/>
              </w:rPr>
              <w:t>16</w:t>
            </w:r>
          </w:p>
        </w:tc>
        <w:tc>
          <w:tcPr>
            <w:tcW w:w="1994" w:type="dxa"/>
            <w:tcBorders>
              <w:top w:val="single" w:color="auto" w:sz="4" w:space="0"/>
              <w:left w:val="single" w:color="auto" w:sz="4" w:space="0"/>
              <w:bottom w:val="single" w:color="auto" w:sz="4" w:space="0"/>
              <w:right w:val="single" w:color="auto" w:sz="4" w:space="0"/>
            </w:tcBorders>
            <w:noWrap w:val="0"/>
            <w:vAlign w:val="center"/>
          </w:tcPr>
          <w:p w14:paraId="79C826EB">
            <w:pPr>
              <w:spacing w:line="240" w:lineRule="exact"/>
              <w:ind w:left="-105" w:leftChars="0" w:right="-105" w:rightChars="0"/>
              <w:jc w:val="center"/>
              <w:rPr>
                <w:rFonts w:hint="eastAsia" w:ascii="宋体" w:hAnsi="宋体" w:eastAsia="宋体" w:cs="宋体"/>
                <w:color w:val="auto"/>
                <w:sz w:val="24"/>
                <w:szCs w:val="24"/>
                <w:lang w:eastAsia="zh-CN"/>
              </w:rPr>
            </w:pPr>
            <w:r>
              <w:rPr>
                <w:rFonts w:hint="eastAsia" w:ascii="宋体" w:hAnsi="宋体" w:eastAsia="宋体" w:cs="宋体"/>
                <w:i w:val="0"/>
                <w:iCs w:val="0"/>
                <w:caps w:val="0"/>
                <w:color w:val="auto"/>
                <w:spacing w:val="15"/>
                <w:sz w:val="24"/>
                <w:szCs w:val="24"/>
                <w:shd w:val="clear" w:fill="FFFFFF"/>
              </w:rPr>
              <w:t>长沙县自然资源局</w:t>
            </w:r>
          </w:p>
        </w:tc>
      </w:tr>
      <w:tr w14:paraId="568CDB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509" w:hRule="atLeast"/>
          <w:jc w:val="center"/>
        </w:trPr>
        <w:tc>
          <w:tcPr>
            <w:tcW w:w="996" w:type="dxa"/>
            <w:tcBorders>
              <w:top w:val="single" w:color="auto" w:sz="4" w:space="0"/>
              <w:left w:val="single" w:color="auto" w:sz="4" w:space="0"/>
              <w:bottom w:val="single" w:color="auto" w:sz="4" w:space="0"/>
              <w:right w:val="single" w:color="auto" w:sz="4" w:space="0"/>
            </w:tcBorders>
            <w:noWrap w:val="0"/>
            <w:vAlign w:val="center"/>
          </w:tcPr>
          <w:p w14:paraId="42024131">
            <w:pPr>
              <w:jc w:val="cente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16</w:t>
            </w:r>
          </w:p>
        </w:tc>
        <w:tc>
          <w:tcPr>
            <w:tcW w:w="1993" w:type="dxa"/>
            <w:tcBorders>
              <w:top w:val="single" w:color="auto" w:sz="4" w:space="0"/>
              <w:left w:val="single" w:color="auto" w:sz="4" w:space="0"/>
              <w:bottom w:val="single" w:color="auto" w:sz="4" w:space="0"/>
              <w:right w:val="single" w:color="auto" w:sz="4" w:space="0"/>
            </w:tcBorders>
            <w:noWrap w:val="0"/>
            <w:vAlign w:val="center"/>
          </w:tcPr>
          <w:p w14:paraId="4EE2572B">
            <w:pPr>
              <w:spacing w:line="240" w:lineRule="exact"/>
              <w:ind w:left="-105" w:leftChars="0" w:right="-105" w:rightChars="0"/>
              <w:jc w:val="center"/>
              <w:rPr>
                <w:rFonts w:hint="eastAsia" w:ascii="宋体" w:hAnsi="宋体" w:eastAsia="宋体" w:cs="宋体"/>
                <w:color w:val="auto"/>
                <w:sz w:val="24"/>
                <w:szCs w:val="24"/>
                <w:lang w:val="en-US" w:eastAsia="zh-CN"/>
              </w:rPr>
            </w:pPr>
            <w:r>
              <w:rPr>
                <w:rFonts w:hint="eastAsia" w:ascii="宋体" w:hAnsi="宋体" w:eastAsia="宋体" w:cs="宋体"/>
                <w:i w:val="0"/>
                <w:iCs w:val="0"/>
                <w:caps w:val="0"/>
                <w:color w:val="auto"/>
                <w:spacing w:val="15"/>
                <w:sz w:val="24"/>
                <w:szCs w:val="24"/>
                <w:shd w:val="clear" w:fill="FFFFFF"/>
              </w:rPr>
              <w:t>湖南信息学院第四期学生公寓1、2栋、食堂、体育馆、音乐教学楼、音乐厅、信息中心</w:t>
            </w:r>
          </w:p>
        </w:tc>
        <w:tc>
          <w:tcPr>
            <w:tcW w:w="3681" w:type="dxa"/>
            <w:tcBorders>
              <w:top w:val="single" w:color="auto" w:sz="4" w:space="0"/>
              <w:left w:val="single" w:color="auto" w:sz="4" w:space="0"/>
              <w:bottom w:val="single" w:color="auto" w:sz="4" w:space="0"/>
              <w:right w:val="single" w:color="auto" w:sz="4" w:space="0"/>
            </w:tcBorders>
            <w:noWrap w:val="0"/>
            <w:vAlign w:val="center"/>
          </w:tcPr>
          <w:p w14:paraId="4A3320D5">
            <w:pPr>
              <w:spacing w:line="240" w:lineRule="exact"/>
              <w:ind w:right="-105" w:rightChars="0"/>
              <w:jc w:val="center"/>
              <w:rPr>
                <w:rFonts w:hint="eastAsia" w:ascii="宋体" w:hAnsi="宋体" w:eastAsia="宋体" w:cs="宋体"/>
                <w:color w:val="auto"/>
                <w:sz w:val="24"/>
                <w:szCs w:val="24"/>
                <w:lang w:eastAsia="zh-CN"/>
              </w:rPr>
            </w:pPr>
            <w:r>
              <w:rPr>
                <w:rFonts w:hint="eastAsia" w:ascii="宋体" w:hAnsi="宋体" w:eastAsia="宋体" w:cs="宋体"/>
                <w:i w:val="0"/>
                <w:iCs w:val="0"/>
                <w:caps w:val="0"/>
                <w:color w:val="auto"/>
                <w:spacing w:val="15"/>
                <w:sz w:val="24"/>
                <w:szCs w:val="24"/>
                <w:shd w:val="clear" w:fill="FFFFFF"/>
              </w:rPr>
              <w:t>项目地点：长沙县安沙镇 测绘范围：湖南信息学院第四期校园扩建工程规划面积测量。 测绘内容：1、建筑工程规划面积测量（含绿地测绘、停车位等）；2、建设工程竣工规划高程高度测量；3、建设工程规划面积测量；4、地下管线测量（给排水、电力管网等）；5、房产实测。</w:t>
            </w:r>
          </w:p>
        </w:tc>
        <w:tc>
          <w:tcPr>
            <w:tcW w:w="1850" w:type="dxa"/>
            <w:tcBorders>
              <w:top w:val="single" w:color="auto" w:sz="4" w:space="0"/>
              <w:left w:val="single" w:color="auto" w:sz="4" w:space="0"/>
              <w:bottom w:val="single" w:color="auto" w:sz="4" w:space="0"/>
              <w:right w:val="single" w:color="auto" w:sz="4" w:space="0"/>
            </w:tcBorders>
            <w:noWrap w:val="0"/>
            <w:vAlign w:val="center"/>
          </w:tcPr>
          <w:p w14:paraId="3B101611">
            <w:pPr>
              <w:jc w:val="center"/>
              <w:rPr>
                <w:rFonts w:hint="eastAsia" w:ascii="宋体" w:hAnsi="宋体" w:eastAsia="宋体" w:cs="宋体"/>
                <w:color w:val="auto"/>
                <w:sz w:val="24"/>
                <w:szCs w:val="24"/>
                <w:lang w:val="en-US" w:eastAsia="zh-CN"/>
              </w:rPr>
            </w:pPr>
            <w:r>
              <w:rPr>
                <w:rFonts w:hint="eastAsia" w:ascii="宋体" w:hAnsi="宋体" w:eastAsia="宋体" w:cs="宋体"/>
                <w:i w:val="0"/>
                <w:iCs w:val="0"/>
                <w:caps w:val="0"/>
                <w:color w:val="auto"/>
                <w:spacing w:val="15"/>
                <w:sz w:val="24"/>
                <w:szCs w:val="24"/>
                <w:shd w:val="clear" w:fill="FBFBFD"/>
              </w:rPr>
              <w:t>界线与不动产测绘</w:t>
            </w:r>
          </w:p>
        </w:tc>
        <w:tc>
          <w:tcPr>
            <w:tcW w:w="1993" w:type="dxa"/>
            <w:tcBorders>
              <w:top w:val="single" w:color="auto" w:sz="4" w:space="0"/>
              <w:left w:val="single" w:color="auto" w:sz="4" w:space="0"/>
              <w:bottom w:val="single" w:color="auto" w:sz="4" w:space="0"/>
              <w:right w:val="single" w:color="auto" w:sz="4" w:space="0"/>
            </w:tcBorders>
            <w:noWrap w:val="0"/>
            <w:vAlign w:val="center"/>
          </w:tcPr>
          <w:p w14:paraId="19D8975F">
            <w:pPr>
              <w:spacing w:line="240" w:lineRule="exact"/>
              <w:ind w:left="-105" w:leftChars="0" w:right="-105" w:rightChars="0"/>
              <w:jc w:val="center"/>
              <w:rPr>
                <w:rFonts w:hint="eastAsia" w:ascii="宋体" w:hAnsi="宋体" w:eastAsia="宋体" w:cs="宋体"/>
                <w:color w:val="auto"/>
                <w:sz w:val="24"/>
                <w:szCs w:val="24"/>
                <w:lang w:val="en-US" w:eastAsia="zh-CN"/>
              </w:rPr>
            </w:pPr>
            <w:r>
              <w:rPr>
                <w:rFonts w:hint="eastAsia" w:ascii="宋体" w:hAnsi="宋体" w:eastAsia="宋体" w:cs="宋体"/>
                <w:i w:val="0"/>
                <w:iCs w:val="0"/>
                <w:caps w:val="0"/>
                <w:color w:val="auto"/>
                <w:spacing w:val="15"/>
                <w:sz w:val="24"/>
                <w:szCs w:val="24"/>
                <w:shd w:val="clear" w:fill="FFFFFF"/>
              </w:rPr>
              <w:t>18.7220</w:t>
            </w:r>
          </w:p>
        </w:tc>
        <w:tc>
          <w:tcPr>
            <w:tcW w:w="1994" w:type="dxa"/>
            <w:tcBorders>
              <w:top w:val="single" w:color="auto" w:sz="4" w:space="0"/>
              <w:left w:val="single" w:color="auto" w:sz="4" w:space="0"/>
              <w:bottom w:val="single" w:color="auto" w:sz="4" w:space="0"/>
              <w:right w:val="single" w:color="auto" w:sz="4" w:space="0"/>
            </w:tcBorders>
            <w:noWrap w:val="0"/>
            <w:vAlign w:val="center"/>
          </w:tcPr>
          <w:p w14:paraId="0B3EC53E">
            <w:pPr>
              <w:jc w:val="center"/>
              <w:rPr>
                <w:rFonts w:hint="eastAsia" w:ascii="宋体" w:hAnsi="宋体" w:eastAsia="宋体" w:cs="宋体"/>
                <w:color w:val="auto"/>
                <w:sz w:val="24"/>
                <w:szCs w:val="24"/>
                <w:lang w:val="en-US" w:eastAsia="zh-CN"/>
              </w:rPr>
            </w:pPr>
            <w:r>
              <w:rPr>
                <w:rFonts w:hint="eastAsia" w:ascii="宋体" w:hAnsi="宋体" w:eastAsia="宋体" w:cs="宋体"/>
                <w:i w:val="0"/>
                <w:iCs w:val="0"/>
                <w:caps w:val="0"/>
                <w:color w:val="auto"/>
                <w:spacing w:val="15"/>
                <w:sz w:val="24"/>
                <w:szCs w:val="24"/>
                <w:shd w:val="clear" w:fill="FFFFFF"/>
              </w:rPr>
              <w:t>2021</w:t>
            </w:r>
            <w:r>
              <w:rPr>
                <w:rFonts w:hint="eastAsia" w:ascii="宋体" w:hAnsi="宋体" w:eastAsia="宋体" w:cs="宋体"/>
                <w:i w:val="0"/>
                <w:iCs w:val="0"/>
                <w:caps w:val="0"/>
                <w:color w:val="auto"/>
                <w:spacing w:val="15"/>
                <w:sz w:val="24"/>
                <w:szCs w:val="24"/>
                <w:shd w:val="clear" w:fill="FFFFFF"/>
                <w:lang w:val="en-US" w:eastAsia="zh-CN"/>
              </w:rPr>
              <w:t>-0</w:t>
            </w:r>
            <w:r>
              <w:rPr>
                <w:rFonts w:hint="eastAsia" w:ascii="宋体" w:hAnsi="宋体" w:eastAsia="宋体" w:cs="宋体"/>
                <w:i w:val="0"/>
                <w:iCs w:val="0"/>
                <w:caps w:val="0"/>
                <w:color w:val="auto"/>
                <w:spacing w:val="15"/>
                <w:sz w:val="24"/>
                <w:szCs w:val="24"/>
                <w:shd w:val="clear" w:fill="FFFFFF"/>
              </w:rPr>
              <w:t>6</w:t>
            </w:r>
            <w:r>
              <w:rPr>
                <w:rFonts w:hint="eastAsia" w:ascii="宋体" w:hAnsi="宋体" w:eastAsia="宋体" w:cs="宋体"/>
                <w:i w:val="0"/>
                <w:iCs w:val="0"/>
                <w:caps w:val="0"/>
                <w:color w:val="auto"/>
                <w:spacing w:val="15"/>
                <w:sz w:val="24"/>
                <w:szCs w:val="24"/>
                <w:shd w:val="clear" w:fill="FFFFFF"/>
                <w:lang w:val="en-US" w:eastAsia="zh-CN"/>
              </w:rPr>
              <w:t>-0</w:t>
            </w:r>
            <w:r>
              <w:rPr>
                <w:rFonts w:hint="eastAsia" w:ascii="宋体" w:hAnsi="宋体" w:eastAsia="宋体" w:cs="宋体"/>
                <w:i w:val="0"/>
                <w:iCs w:val="0"/>
                <w:caps w:val="0"/>
                <w:color w:val="auto"/>
                <w:spacing w:val="15"/>
                <w:sz w:val="24"/>
                <w:szCs w:val="24"/>
                <w:shd w:val="clear" w:fill="FFFFFF"/>
              </w:rPr>
              <w:t>4</w:t>
            </w:r>
          </w:p>
        </w:tc>
        <w:tc>
          <w:tcPr>
            <w:tcW w:w="1994" w:type="dxa"/>
            <w:tcBorders>
              <w:top w:val="single" w:color="auto" w:sz="4" w:space="0"/>
              <w:left w:val="single" w:color="auto" w:sz="4" w:space="0"/>
              <w:bottom w:val="single" w:color="auto" w:sz="4" w:space="0"/>
              <w:right w:val="single" w:color="auto" w:sz="4" w:space="0"/>
            </w:tcBorders>
            <w:noWrap w:val="0"/>
            <w:vAlign w:val="center"/>
          </w:tcPr>
          <w:p w14:paraId="519478E7">
            <w:pPr>
              <w:spacing w:line="240" w:lineRule="exact"/>
              <w:ind w:left="-105" w:leftChars="0" w:right="-105" w:rightChars="0"/>
              <w:jc w:val="center"/>
              <w:rPr>
                <w:rFonts w:hint="eastAsia" w:ascii="宋体" w:hAnsi="宋体" w:eastAsia="宋体" w:cs="宋体"/>
                <w:color w:val="auto"/>
                <w:sz w:val="24"/>
                <w:szCs w:val="24"/>
                <w:lang w:eastAsia="zh-CN"/>
              </w:rPr>
            </w:pPr>
            <w:r>
              <w:rPr>
                <w:rFonts w:hint="eastAsia" w:ascii="宋体" w:hAnsi="宋体" w:eastAsia="宋体" w:cs="宋体"/>
                <w:i w:val="0"/>
                <w:iCs w:val="0"/>
                <w:caps w:val="0"/>
                <w:color w:val="auto"/>
                <w:spacing w:val="15"/>
                <w:sz w:val="24"/>
                <w:szCs w:val="24"/>
                <w:shd w:val="clear" w:fill="FFFFFF"/>
              </w:rPr>
              <w:t>长沙县自然资源局</w:t>
            </w:r>
          </w:p>
        </w:tc>
      </w:tr>
      <w:tr w14:paraId="569FFB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31" w:hRule="atLeast"/>
          <w:jc w:val="center"/>
        </w:trPr>
        <w:tc>
          <w:tcPr>
            <w:tcW w:w="996" w:type="dxa"/>
            <w:tcBorders>
              <w:top w:val="single" w:color="auto" w:sz="4" w:space="0"/>
              <w:left w:val="single" w:color="auto" w:sz="4" w:space="0"/>
              <w:bottom w:val="single" w:color="auto" w:sz="4" w:space="0"/>
              <w:right w:val="single" w:color="auto" w:sz="4" w:space="0"/>
            </w:tcBorders>
            <w:noWrap w:val="0"/>
            <w:vAlign w:val="center"/>
          </w:tcPr>
          <w:p w14:paraId="45C1B390">
            <w:pPr>
              <w:jc w:val="cente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17</w:t>
            </w:r>
          </w:p>
        </w:tc>
        <w:tc>
          <w:tcPr>
            <w:tcW w:w="1993" w:type="dxa"/>
            <w:tcBorders>
              <w:top w:val="single" w:color="auto" w:sz="4" w:space="0"/>
              <w:left w:val="single" w:color="auto" w:sz="4" w:space="0"/>
              <w:bottom w:val="single" w:color="auto" w:sz="4" w:space="0"/>
              <w:right w:val="single" w:color="auto" w:sz="4" w:space="0"/>
            </w:tcBorders>
            <w:noWrap w:val="0"/>
            <w:vAlign w:val="center"/>
          </w:tcPr>
          <w:p w14:paraId="079AE759">
            <w:pPr>
              <w:spacing w:line="240" w:lineRule="exact"/>
              <w:ind w:left="-105" w:leftChars="0" w:right="-105" w:rightChars="0"/>
              <w:jc w:val="center"/>
              <w:rPr>
                <w:rFonts w:hint="eastAsia" w:ascii="宋体" w:hAnsi="宋体" w:eastAsia="宋体" w:cs="宋体"/>
                <w:i w:val="0"/>
                <w:iCs w:val="0"/>
                <w:caps w:val="0"/>
                <w:color w:val="auto"/>
                <w:spacing w:val="15"/>
                <w:sz w:val="24"/>
                <w:szCs w:val="24"/>
                <w:shd w:val="clear" w:fill="FFFFFF"/>
              </w:rPr>
            </w:pPr>
            <w:r>
              <w:rPr>
                <w:rFonts w:hint="eastAsia" w:ascii="宋体" w:hAnsi="宋体" w:eastAsia="宋体" w:cs="宋体"/>
                <w:i w:val="0"/>
                <w:iCs w:val="0"/>
                <w:caps w:val="0"/>
                <w:color w:val="auto"/>
                <w:spacing w:val="15"/>
                <w:sz w:val="24"/>
                <w:szCs w:val="24"/>
                <w:shd w:val="clear" w:fill="FFFFFF"/>
              </w:rPr>
              <w:t>常德市西湖管理区城镇开发边界内1:500地形图测绘项目</w:t>
            </w:r>
          </w:p>
        </w:tc>
        <w:tc>
          <w:tcPr>
            <w:tcW w:w="3681" w:type="dxa"/>
            <w:tcBorders>
              <w:top w:val="single" w:color="auto" w:sz="4" w:space="0"/>
              <w:left w:val="single" w:color="auto" w:sz="4" w:space="0"/>
              <w:bottom w:val="single" w:color="auto" w:sz="4" w:space="0"/>
              <w:right w:val="single" w:color="auto" w:sz="4" w:space="0"/>
            </w:tcBorders>
            <w:noWrap w:val="0"/>
            <w:vAlign w:val="center"/>
          </w:tcPr>
          <w:p w14:paraId="0D8DC03F">
            <w:pPr>
              <w:spacing w:line="240" w:lineRule="exact"/>
              <w:ind w:right="-105" w:rightChars="0"/>
              <w:jc w:val="center"/>
              <w:rPr>
                <w:rFonts w:hint="eastAsia" w:ascii="宋体" w:hAnsi="宋体" w:eastAsia="宋体" w:cs="宋体"/>
                <w:i w:val="0"/>
                <w:iCs w:val="0"/>
                <w:caps w:val="0"/>
                <w:color w:val="auto"/>
                <w:spacing w:val="15"/>
                <w:sz w:val="24"/>
                <w:szCs w:val="24"/>
                <w:shd w:val="clear" w:fill="FFFFFF"/>
              </w:rPr>
            </w:pPr>
            <w:r>
              <w:rPr>
                <w:rFonts w:hint="eastAsia" w:ascii="宋体" w:hAnsi="宋体" w:eastAsia="宋体" w:cs="宋体"/>
                <w:i w:val="0"/>
                <w:iCs w:val="0"/>
                <w:caps w:val="0"/>
                <w:color w:val="auto"/>
                <w:spacing w:val="15"/>
                <w:sz w:val="24"/>
                <w:szCs w:val="24"/>
              </w:rPr>
              <w:t>项目地点：常德市西湖管理区 测绘范围：根据西湖管理区自然资源局要求，本次地形图测量范围北边至鼎城黄珠洲乡、南到迎宾大道、西边到新港河东至金鑫大道。测量地形图面积约4.77平方k㎡。 测绘内容：1:500数字化地形图测量、控制点测量等。</w:t>
            </w:r>
          </w:p>
        </w:tc>
        <w:tc>
          <w:tcPr>
            <w:tcW w:w="1850" w:type="dxa"/>
            <w:tcBorders>
              <w:top w:val="single" w:color="auto" w:sz="4" w:space="0"/>
              <w:left w:val="single" w:color="auto" w:sz="4" w:space="0"/>
              <w:bottom w:val="single" w:color="auto" w:sz="4" w:space="0"/>
              <w:right w:val="single" w:color="auto" w:sz="4" w:space="0"/>
            </w:tcBorders>
            <w:noWrap w:val="0"/>
            <w:vAlign w:val="center"/>
          </w:tcPr>
          <w:p w14:paraId="4718706E">
            <w:pPr>
              <w:jc w:val="center"/>
              <w:rPr>
                <w:rFonts w:hint="eastAsia" w:ascii="宋体" w:hAnsi="宋体" w:eastAsia="宋体" w:cs="宋体"/>
                <w:i w:val="0"/>
                <w:iCs w:val="0"/>
                <w:caps w:val="0"/>
                <w:color w:val="auto"/>
                <w:spacing w:val="15"/>
                <w:sz w:val="24"/>
                <w:szCs w:val="24"/>
                <w:shd w:val="clear" w:fill="FBFBFD"/>
              </w:rPr>
            </w:pPr>
            <w:r>
              <w:rPr>
                <w:rFonts w:hint="eastAsia" w:ascii="宋体" w:hAnsi="宋体" w:eastAsia="宋体" w:cs="宋体"/>
                <w:i w:val="0"/>
                <w:iCs w:val="0"/>
                <w:caps w:val="0"/>
                <w:color w:val="auto"/>
                <w:spacing w:val="15"/>
                <w:sz w:val="24"/>
                <w:szCs w:val="24"/>
                <w:shd w:val="clear" w:fill="FFFFFF"/>
              </w:rPr>
              <w:t>工程测量</w:t>
            </w:r>
          </w:p>
        </w:tc>
        <w:tc>
          <w:tcPr>
            <w:tcW w:w="1993" w:type="dxa"/>
            <w:tcBorders>
              <w:top w:val="single" w:color="auto" w:sz="4" w:space="0"/>
              <w:left w:val="single" w:color="auto" w:sz="4" w:space="0"/>
              <w:bottom w:val="single" w:color="auto" w:sz="4" w:space="0"/>
              <w:right w:val="single" w:color="auto" w:sz="4" w:space="0"/>
            </w:tcBorders>
            <w:noWrap w:val="0"/>
            <w:vAlign w:val="center"/>
          </w:tcPr>
          <w:p w14:paraId="430BF89C">
            <w:pPr>
              <w:spacing w:line="240" w:lineRule="exact"/>
              <w:ind w:left="-105" w:leftChars="0" w:right="-105" w:rightChars="0"/>
              <w:jc w:val="center"/>
              <w:rPr>
                <w:rFonts w:hint="eastAsia" w:ascii="宋体" w:hAnsi="宋体" w:eastAsia="宋体" w:cs="宋体"/>
                <w:i w:val="0"/>
                <w:iCs w:val="0"/>
                <w:caps w:val="0"/>
                <w:color w:val="auto"/>
                <w:spacing w:val="15"/>
                <w:sz w:val="24"/>
                <w:szCs w:val="24"/>
                <w:shd w:val="clear" w:fill="FFFFFF"/>
              </w:rPr>
            </w:pPr>
            <w:r>
              <w:rPr>
                <w:rFonts w:hint="eastAsia" w:ascii="宋体" w:hAnsi="宋体" w:eastAsia="宋体" w:cs="宋体"/>
                <w:i w:val="0"/>
                <w:iCs w:val="0"/>
                <w:caps w:val="0"/>
                <w:color w:val="auto"/>
                <w:spacing w:val="15"/>
                <w:sz w:val="24"/>
                <w:szCs w:val="24"/>
                <w:shd w:val="clear" w:fill="FFFFFF"/>
              </w:rPr>
              <w:t>23.8500</w:t>
            </w:r>
          </w:p>
        </w:tc>
        <w:tc>
          <w:tcPr>
            <w:tcW w:w="1994" w:type="dxa"/>
            <w:tcBorders>
              <w:top w:val="single" w:color="auto" w:sz="4" w:space="0"/>
              <w:left w:val="single" w:color="auto" w:sz="4" w:space="0"/>
              <w:bottom w:val="single" w:color="auto" w:sz="4" w:space="0"/>
              <w:right w:val="single" w:color="auto" w:sz="4" w:space="0"/>
            </w:tcBorders>
            <w:noWrap w:val="0"/>
            <w:vAlign w:val="center"/>
          </w:tcPr>
          <w:p w14:paraId="5F765335">
            <w:pPr>
              <w:jc w:val="center"/>
              <w:rPr>
                <w:rFonts w:hint="eastAsia" w:ascii="宋体" w:hAnsi="宋体" w:eastAsia="宋体" w:cs="宋体"/>
                <w:i w:val="0"/>
                <w:iCs w:val="0"/>
                <w:caps w:val="0"/>
                <w:color w:val="auto"/>
                <w:spacing w:val="15"/>
                <w:sz w:val="24"/>
                <w:szCs w:val="24"/>
                <w:shd w:val="clear" w:fill="FFFFFF"/>
              </w:rPr>
            </w:pPr>
            <w:r>
              <w:rPr>
                <w:rFonts w:hint="eastAsia" w:ascii="宋体" w:hAnsi="宋体" w:eastAsia="宋体" w:cs="宋体"/>
                <w:i w:val="0"/>
                <w:iCs w:val="0"/>
                <w:caps w:val="0"/>
                <w:color w:val="auto"/>
                <w:spacing w:val="15"/>
                <w:sz w:val="24"/>
                <w:szCs w:val="24"/>
                <w:shd w:val="clear" w:fill="FFFFFF"/>
              </w:rPr>
              <w:t>2021</w:t>
            </w:r>
            <w:r>
              <w:rPr>
                <w:rFonts w:hint="eastAsia" w:ascii="宋体" w:hAnsi="宋体" w:eastAsia="宋体" w:cs="宋体"/>
                <w:i w:val="0"/>
                <w:iCs w:val="0"/>
                <w:caps w:val="0"/>
                <w:color w:val="auto"/>
                <w:spacing w:val="15"/>
                <w:sz w:val="24"/>
                <w:szCs w:val="24"/>
                <w:shd w:val="clear" w:fill="FFFFFF"/>
                <w:lang w:val="en-US" w:eastAsia="zh-CN"/>
              </w:rPr>
              <w:t>-0</w:t>
            </w:r>
            <w:r>
              <w:rPr>
                <w:rFonts w:hint="eastAsia" w:ascii="宋体" w:hAnsi="宋体" w:eastAsia="宋体" w:cs="宋体"/>
                <w:i w:val="0"/>
                <w:iCs w:val="0"/>
                <w:caps w:val="0"/>
                <w:color w:val="auto"/>
                <w:spacing w:val="15"/>
                <w:sz w:val="24"/>
                <w:szCs w:val="24"/>
                <w:shd w:val="clear" w:fill="FFFFFF"/>
              </w:rPr>
              <w:t>4</w:t>
            </w:r>
            <w:r>
              <w:rPr>
                <w:rFonts w:hint="eastAsia" w:ascii="宋体" w:hAnsi="宋体" w:eastAsia="宋体" w:cs="宋体"/>
                <w:i w:val="0"/>
                <w:iCs w:val="0"/>
                <w:caps w:val="0"/>
                <w:color w:val="auto"/>
                <w:spacing w:val="15"/>
                <w:sz w:val="24"/>
                <w:szCs w:val="24"/>
                <w:shd w:val="clear" w:fill="FFFFFF"/>
                <w:lang w:val="en-US" w:eastAsia="zh-CN"/>
              </w:rPr>
              <w:t>-</w:t>
            </w:r>
            <w:r>
              <w:rPr>
                <w:rFonts w:hint="eastAsia" w:ascii="宋体" w:hAnsi="宋体" w:eastAsia="宋体" w:cs="宋体"/>
                <w:i w:val="0"/>
                <w:iCs w:val="0"/>
                <w:caps w:val="0"/>
                <w:color w:val="auto"/>
                <w:spacing w:val="15"/>
                <w:sz w:val="24"/>
                <w:szCs w:val="24"/>
                <w:shd w:val="clear" w:fill="FFFFFF"/>
              </w:rPr>
              <w:t>30</w:t>
            </w:r>
          </w:p>
        </w:tc>
        <w:tc>
          <w:tcPr>
            <w:tcW w:w="1994" w:type="dxa"/>
            <w:tcBorders>
              <w:top w:val="single" w:color="auto" w:sz="4" w:space="0"/>
              <w:left w:val="single" w:color="auto" w:sz="4" w:space="0"/>
              <w:bottom w:val="single" w:color="auto" w:sz="4" w:space="0"/>
              <w:right w:val="single" w:color="auto" w:sz="4" w:space="0"/>
            </w:tcBorders>
            <w:noWrap w:val="0"/>
            <w:vAlign w:val="center"/>
          </w:tcPr>
          <w:p w14:paraId="408A9E23">
            <w:pPr>
              <w:spacing w:line="240" w:lineRule="exact"/>
              <w:ind w:left="-105" w:leftChars="0" w:right="-105" w:rightChars="0"/>
              <w:jc w:val="center"/>
              <w:rPr>
                <w:rFonts w:hint="eastAsia" w:ascii="宋体" w:hAnsi="宋体" w:eastAsia="宋体" w:cs="宋体"/>
                <w:i w:val="0"/>
                <w:iCs w:val="0"/>
                <w:caps w:val="0"/>
                <w:color w:val="auto"/>
                <w:spacing w:val="15"/>
                <w:sz w:val="24"/>
                <w:szCs w:val="24"/>
                <w:shd w:val="clear" w:fill="FFFFFF"/>
              </w:rPr>
            </w:pPr>
            <w:r>
              <w:rPr>
                <w:rFonts w:hint="eastAsia" w:ascii="宋体" w:hAnsi="宋体" w:eastAsia="宋体" w:cs="宋体"/>
                <w:i w:val="0"/>
                <w:iCs w:val="0"/>
                <w:caps w:val="0"/>
                <w:color w:val="auto"/>
                <w:spacing w:val="15"/>
                <w:sz w:val="24"/>
                <w:szCs w:val="24"/>
                <w:shd w:val="clear" w:fill="FFFFFF"/>
              </w:rPr>
              <w:t>湖南省测绘产品质量监督检验授权站</w:t>
            </w:r>
          </w:p>
        </w:tc>
      </w:tr>
      <w:tr w14:paraId="750A28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79" w:hRule="atLeast"/>
          <w:jc w:val="center"/>
        </w:trPr>
        <w:tc>
          <w:tcPr>
            <w:tcW w:w="996" w:type="dxa"/>
            <w:tcBorders>
              <w:top w:val="single" w:color="auto" w:sz="4" w:space="0"/>
              <w:left w:val="single" w:color="auto" w:sz="4" w:space="0"/>
              <w:bottom w:val="single" w:color="auto" w:sz="4" w:space="0"/>
              <w:right w:val="single" w:color="auto" w:sz="4" w:space="0"/>
            </w:tcBorders>
            <w:noWrap w:val="0"/>
            <w:vAlign w:val="center"/>
          </w:tcPr>
          <w:p w14:paraId="1E3C425A">
            <w:pPr>
              <w:jc w:val="cente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18</w:t>
            </w:r>
          </w:p>
        </w:tc>
        <w:tc>
          <w:tcPr>
            <w:tcW w:w="1993" w:type="dxa"/>
            <w:tcBorders>
              <w:top w:val="single" w:color="auto" w:sz="4" w:space="0"/>
              <w:left w:val="single" w:color="auto" w:sz="4" w:space="0"/>
              <w:bottom w:val="single" w:color="auto" w:sz="4" w:space="0"/>
              <w:right w:val="single" w:color="auto" w:sz="4" w:space="0"/>
            </w:tcBorders>
            <w:noWrap w:val="0"/>
            <w:vAlign w:val="center"/>
          </w:tcPr>
          <w:p w14:paraId="54F7294C">
            <w:pPr>
              <w:spacing w:line="240" w:lineRule="exact"/>
              <w:ind w:left="-105" w:leftChars="0" w:right="-105" w:rightChars="0"/>
              <w:jc w:val="center"/>
              <w:rPr>
                <w:rFonts w:hint="eastAsia" w:ascii="宋体" w:hAnsi="宋体" w:eastAsia="宋体" w:cs="宋体"/>
                <w:i w:val="0"/>
                <w:iCs w:val="0"/>
                <w:caps w:val="0"/>
                <w:color w:val="auto"/>
                <w:spacing w:val="15"/>
                <w:sz w:val="24"/>
                <w:szCs w:val="24"/>
                <w:shd w:val="clear" w:fill="FFFFFF"/>
              </w:rPr>
            </w:pPr>
            <w:r>
              <w:rPr>
                <w:rFonts w:hint="eastAsia" w:ascii="宋体" w:hAnsi="宋体" w:eastAsia="宋体" w:cs="宋体"/>
                <w:i w:val="0"/>
                <w:iCs w:val="0"/>
                <w:caps w:val="0"/>
                <w:color w:val="auto"/>
                <w:spacing w:val="15"/>
                <w:sz w:val="24"/>
                <w:szCs w:val="24"/>
                <w:shd w:val="clear" w:fill="FFFFFF"/>
              </w:rPr>
              <w:t>工装夹具、模具及自动化和机械加工生产基地</w:t>
            </w:r>
          </w:p>
        </w:tc>
        <w:tc>
          <w:tcPr>
            <w:tcW w:w="3681" w:type="dxa"/>
            <w:tcBorders>
              <w:top w:val="single" w:color="auto" w:sz="4" w:space="0"/>
              <w:left w:val="single" w:color="auto" w:sz="4" w:space="0"/>
              <w:bottom w:val="single" w:color="auto" w:sz="4" w:space="0"/>
              <w:right w:val="single" w:color="auto" w:sz="4" w:space="0"/>
            </w:tcBorders>
            <w:noWrap w:val="0"/>
            <w:vAlign w:val="center"/>
          </w:tcPr>
          <w:p w14:paraId="3A10B43F">
            <w:pPr>
              <w:spacing w:line="240" w:lineRule="exact"/>
              <w:ind w:right="-105" w:rightChars="0"/>
              <w:jc w:val="center"/>
              <w:rPr>
                <w:rFonts w:hint="eastAsia" w:ascii="宋体" w:hAnsi="宋体" w:eastAsia="宋体" w:cs="宋体"/>
                <w:i w:val="0"/>
                <w:iCs w:val="0"/>
                <w:caps w:val="0"/>
                <w:color w:val="auto"/>
                <w:spacing w:val="15"/>
                <w:sz w:val="24"/>
                <w:szCs w:val="24"/>
                <w:shd w:val="clear" w:fill="FFFFFF"/>
              </w:rPr>
            </w:pPr>
            <w:r>
              <w:rPr>
                <w:rFonts w:hint="eastAsia" w:ascii="宋体" w:hAnsi="宋体" w:eastAsia="宋体" w:cs="宋体"/>
                <w:i w:val="0"/>
                <w:iCs w:val="0"/>
                <w:caps w:val="0"/>
                <w:color w:val="auto"/>
                <w:spacing w:val="15"/>
                <w:sz w:val="24"/>
                <w:szCs w:val="24"/>
              </w:rPr>
              <w:t>项目地点：江背镇朱桥村 测绘范围：湖南同心模具制造有限公司项目规划竣工验收测量 测绘内容：1、建筑工程规划平面测量；2、建设工程竣工规划高程高度测量；3、建设工程规划面积测量；4、地下管线测量。</w:t>
            </w:r>
          </w:p>
        </w:tc>
        <w:tc>
          <w:tcPr>
            <w:tcW w:w="1850" w:type="dxa"/>
            <w:tcBorders>
              <w:top w:val="single" w:color="auto" w:sz="4" w:space="0"/>
              <w:left w:val="single" w:color="auto" w:sz="4" w:space="0"/>
              <w:bottom w:val="single" w:color="auto" w:sz="4" w:space="0"/>
              <w:right w:val="single" w:color="auto" w:sz="4" w:space="0"/>
            </w:tcBorders>
            <w:noWrap w:val="0"/>
            <w:vAlign w:val="center"/>
          </w:tcPr>
          <w:p w14:paraId="51E61754">
            <w:pPr>
              <w:jc w:val="center"/>
              <w:rPr>
                <w:rFonts w:hint="eastAsia" w:ascii="宋体" w:hAnsi="宋体" w:eastAsia="宋体" w:cs="宋体"/>
                <w:i w:val="0"/>
                <w:iCs w:val="0"/>
                <w:caps w:val="0"/>
                <w:color w:val="auto"/>
                <w:spacing w:val="15"/>
                <w:sz w:val="24"/>
                <w:szCs w:val="24"/>
                <w:shd w:val="clear" w:fill="FBFBFD"/>
              </w:rPr>
            </w:pPr>
            <w:r>
              <w:rPr>
                <w:rFonts w:hint="eastAsia" w:ascii="宋体" w:hAnsi="宋体" w:eastAsia="宋体" w:cs="宋体"/>
                <w:i w:val="0"/>
                <w:iCs w:val="0"/>
                <w:caps w:val="0"/>
                <w:color w:val="auto"/>
                <w:spacing w:val="15"/>
                <w:sz w:val="24"/>
                <w:szCs w:val="24"/>
                <w:shd w:val="clear" w:fill="FFFFFF"/>
              </w:rPr>
              <w:t>界线与不动产测绘</w:t>
            </w:r>
          </w:p>
        </w:tc>
        <w:tc>
          <w:tcPr>
            <w:tcW w:w="1993" w:type="dxa"/>
            <w:tcBorders>
              <w:top w:val="single" w:color="auto" w:sz="4" w:space="0"/>
              <w:left w:val="single" w:color="auto" w:sz="4" w:space="0"/>
              <w:bottom w:val="single" w:color="auto" w:sz="4" w:space="0"/>
              <w:right w:val="single" w:color="auto" w:sz="4" w:space="0"/>
            </w:tcBorders>
            <w:noWrap w:val="0"/>
            <w:vAlign w:val="center"/>
          </w:tcPr>
          <w:p w14:paraId="45CBC564">
            <w:pPr>
              <w:spacing w:line="240" w:lineRule="exact"/>
              <w:ind w:left="-105" w:leftChars="0" w:right="-105" w:rightChars="0"/>
              <w:jc w:val="center"/>
              <w:rPr>
                <w:rFonts w:hint="eastAsia" w:ascii="宋体" w:hAnsi="宋体" w:eastAsia="宋体" w:cs="宋体"/>
                <w:i w:val="0"/>
                <w:iCs w:val="0"/>
                <w:caps w:val="0"/>
                <w:color w:val="auto"/>
                <w:spacing w:val="15"/>
                <w:sz w:val="24"/>
                <w:szCs w:val="24"/>
                <w:shd w:val="clear" w:fill="FFFFFF"/>
              </w:rPr>
            </w:pPr>
            <w:r>
              <w:rPr>
                <w:rFonts w:hint="eastAsia" w:ascii="宋体" w:hAnsi="宋体" w:eastAsia="宋体" w:cs="宋体"/>
                <w:i w:val="0"/>
                <w:iCs w:val="0"/>
                <w:caps w:val="0"/>
                <w:color w:val="auto"/>
                <w:spacing w:val="15"/>
                <w:sz w:val="24"/>
                <w:szCs w:val="24"/>
                <w:shd w:val="clear" w:fill="FFFFFF"/>
              </w:rPr>
              <w:t>8.5752</w:t>
            </w:r>
          </w:p>
        </w:tc>
        <w:tc>
          <w:tcPr>
            <w:tcW w:w="1994" w:type="dxa"/>
            <w:tcBorders>
              <w:top w:val="single" w:color="auto" w:sz="4" w:space="0"/>
              <w:left w:val="single" w:color="auto" w:sz="4" w:space="0"/>
              <w:bottom w:val="single" w:color="auto" w:sz="4" w:space="0"/>
              <w:right w:val="single" w:color="auto" w:sz="4" w:space="0"/>
            </w:tcBorders>
            <w:noWrap w:val="0"/>
            <w:vAlign w:val="center"/>
          </w:tcPr>
          <w:p w14:paraId="0A81D576">
            <w:pPr>
              <w:jc w:val="center"/>
              <w:rPr>
                <w:rFonts w:hint="eastAsia" w:ascii="宋体" w:hAnsi="宋体" w:eastAsia="宋体" w:cs="宋体"/>
                <w:i w:val="0"/>
                <w:iCs w:val="0"/>
                <w:caps w:val="0"/>
                <w:color w:val="auto"/>
                <w:spacing w:val="15"/>
                <w:sz w:val="24"/>
                <w:szCs w:val="24"/>
                <w:shd w:val="clear" w:fill="FFFFFF"/>
              </w:rPr>
            </w:pPr>
            <w:r>
              <w:rPr>
                <w:rFonts w:hint="eastAsia" w:ascii="宋体" w:hAnsi="宋体" w:eastAsia="宋体" w:cs="宋体"/>
                <w:i w:val="0"/>
                <w:iCs w:val="0"/>
                <w:caps w:val="0"/>
                <w:color w:val="auto"/>
                <w:spacing w:val="15"/>
                <w:sz w:val="24"/>
                <w:szCs w:val="24"/>
                <w:shd w:val="clear" w:fill="FFFFFF"/>
              </w:rPr>
              <w:t>2021</w:t>
            </w:r>
            <w:r>
              <w:rPr>
                <w:rFonts w:hint="eastAsia" w:ascii="宋体" w:hAnsi="宋体" w:eastAsia="宋体" w:cs="宋体"/>
                <w:i w:val="0"/>
                <w:iCs w:val="0"/>
                <w:caps w:val="0"/>
                <w:color w:val="auto"/>
                <w:spacing w:val="15"/>
                <w:sz w:val="24"/>
                <w:szCs w:val="24"/>
                <w:shd w:val="clear" w:fill="FFFFFF"/>
                <w:lang w:val="en-US" w:eastAsia="zh-CN"/>
              </w:rPr>
              <w:t>-0</w:t>
            </w:r>
            <w:r>
              <w:rPr>
                <w:rFonts w:hint="eastAsia" w:ascii="宋体" w:hAnsi="宋体" w:eastAsia="宋体" w:cs="宋体"/>
                <w:i w:val="0"/>
                <w:iCs w:val="0"/>
                <w:caps w:val="0"/>
                <w:color w:val="auto"/>
                <w:spacing w:val="15"/>
                <w:sz w:val="24"/>
                <w:szCs w:val="24"/>
                <w:shd w:val="clear" w:fill="FFFFFF"/>
              </w:rPr>
              <w:t>4</w:t>
            </w:r>
            <w:r>
              <w:rPr>
                <w:rFonts w:hint="eastAsia" w:ascii="宋体" w:hAnsi="宋体" w:eastAsia="宋体" w:cs="宋体"/>
                <w:i w:val="0"/>
                <w:iCs w:val="0"/>
                <w:caps w:val="0"/>
                <w:color w:val="auto"/>
                <w:spacing w:val="15"/>
                <w:sz w:val="24"/>
                <w:szCs w:val="24"/>
                <w:shd w:val="clear" w:fill="FFFFFF"/>
                <w:lang w:val="en-US" w:eastAsia="zh-CN"/>
              </w:rPr>
              <w:t>-</w:t>
            </w:r>
            <w:r>
              <w:rPr>
                <w:rFonts w:hint="eastAsia" w:ascii="宋体" w:hAnsi="宋体" w:eastAsia="宋体" w:cs="宋体"/>
                <w:i w:val="0"/>
                <w:iCs w:val="0"/>
                <w:caps w:val="0"/>
                <w:color w:val="auto"/>
                <w:spacing w:val="15"/>
                <w:sz w:val="24"/>
                <w:szCs w:val="24"/>
                <w:shd w:val="clear" w:fill="FFFFFF"/>
              </w:rPr>
              <w:t>22</w:t>
            </w:r>
          </w:p>
        </w:tc>
        <w:tc>
          <w:tcPr>
            <w:tcW w:w="1994" w:type="dxa"/>
            <w:tcBorders>
              <w:top w:val="single" w:color="auto" w:sz="4" w:space="0"/>
              <w:left w:val="single" w:color="auto" w:sz="4" w:space="0"/>
              <w:bottom w:val="single" w:color="auto" w:sz="4" w:space="0"/>
              <w:right w:val="single" w:color="auto" w:sz="4" w:space="0"/>
            </w:tcBorders>
            <w:noWrap w:val="0"/>
            <w:vAlign w:val="center"/>
          </w:tcPr>
          <w:p w14:paraId="2BF8CCA3">
            <w:pPr>
              <w:spacing w:line="240" w:lineRule="exact"/>
              <w:ind w:left="-105" w:leftChars="0" w:right="-105" w:rightChars="0"/>
              <w:jc w:val="center"/>
              <w:rPr>
                <w:rFonts w:hint="eastAsia" w:ascii="宋体" w:hAnsi="宋体" w:eastAsia="宋体" w:cs="宋体"/>
                <w:i w:val="0"/>
                <w:iCs w:val="0"/>
                <w:caps w:val="0"/>
                <w:color w:val="auto"/>
                <w:spacing w:val="15"/>
                <w:sz w:val="24"/>
                <w:szCs w:val="24"/>
                <w:shd w:val="clear" w:fill="FFFFFF"/>
              </w:rPr>
            </w:pPr>
            <w:r>
              <w:rPr>
                <w:rFonts w:hint="eastAsia" w:ascii="宋体" w:hAnsi="宋体" w:eastAsia="宋体" w:cs="宋体"/>
                <w:i w:val="0"/>
                <w:iCs w:val="0"/>
                <w:caps w:val="0"/>
                <w:color w:val="auto"/>
                <w:spacing w:val="15"/>
                <w:sz w:val="24"/>
                <w:szCs w:val="24"/>
                <w:shd w:val="clear" w:fill="FFFFFF"/>
              </w:rPr>
              <w:t>长沙县自然资源局</w:t>
            </w:r>
          </w:p>
        </w:tc>
      </w:tr>
    </w:tbl>
    <w:p w14:paraId="4512F4DC">
      <w:pPr>
        <w:jc w:val="center"/>
        <w:rPr>
          <w:rFonts w:hint="default" w:ascii="Times New Roman" w:hAnsi="Times New Roman" w:cs="Times New Roman"/>
          <w:color w:val="auto"/>
          <w:sz w:val="24"/>
        </w:rPr>
      </w:pPr>
      <w:r>
        <w:rPr>
          <w:rFonts w:hint="eastAsia" w:ascii="方正小标宋_GBK" w:hAnsi="方正小标宋_GBK" w:eastAsia="方正小标宋_GBK" w:cs="方正小标宋_GBK"/>
          <w:b w:val="0"/>
          <w:bCs w:val="0"/>
          <w:color w:val="auto"/>
          <w:sz w:val="36"/>
          <w:szCs w:val="36"/>
          <w:lang w:bidi="ar"/>
        </w:rPr>
        <w:t>五、体系制度要求</w:t>
      </w:r>
    </w:p>
    <w:tbl>
      <w:tblPr>
        <w:tblStyle w:val="4"/>
        <w:tblW w:w="0" w:type="auto"/>
        <w:jc w:val="center"/>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Layout w:type="fixed"/>
        <w:tblCellMar>
          <w:top w:w="0" w:type="dxa"/>
          <w:left w:w="108" w:type="dxa"/>
          <w:bottom w:w="0" w:type="dxa"/>
          <w:right w:w="108" w:type="dxa"/>
        </w:tblCellMar>
      </w:tblPr>
      <w:tblGrid>
        <w:gridCol w:w="1619"/>
        <w:gridCol w:w="10483"/>
        <w:gridCol w:w="1886"/>
      </w:tblGrid>
      <w:tr w14:paraId="53CDFCC2">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704" w:hRule="atLeast"/>
          <w:jc w:val="center"/>
        </w:trPr>
        <w:tc>
          <w:tcPr>
            <w:tcW w:w="12102" w:type="dxa"/>
            <w:gridSpan w:val="2"/>
            <w:tcBorders>
              <w:top w:val="single" w:color="000000" w:sz="4" w:space="0"/>
              <w:left w:val="single" w:color="000000" w:sz="4" w:space="0"/>
              <w:bottom w:val="single" w:color="auto" w:sz="4" w:space="0"/>
              <w:right w:val="single" w:color="000000" w:sz="4" w:space="0"/>
            </w:tcBorders>
            <w:noWrap w:val="0"/>
            <w:tcMar>
              <w:top w:w="15" w:type="dxa"/>
              <w:left w:w="15" w:type="dxa"/>
              <w:bottom w:w="15" w:type="dxa"/>
              <w:right w:w="15" w:type="dxa"/>
            </w:tcMar>
            <w:vAlign w:val="center"/>
          </w:tcPr>
          <w:p w14:paraId="462BBC2A">
            <w:pPr>
              <w:widowControl/>
              <w:adjustRightInd w:val="0"/>
              <w:snapToGrid w:val="0"/>
              <w:spacing w:line="420" w:lineRule="exact"/>
              <w:jc w:val="center"/>
              <w:textAlignment w:val="center"/>
              <w:rPr>
                <w:rFonts w:hint="eastAsia" w:ascii="黑体" w:hAnsi="黑体" w:eastAsia="黑体" w:cs="黑体"/>
                <w:bCs/>
                <w:color w:val="auto"/>
                <w:kern w:val="200"/>
                <w:sz w:val="24"/>
                <w:szCs w:val="24"/>
              </w:rPr>
            </w:pPr>
            <w:r>
              <w:rPr>
                <w:rFonts w:hint="eastAsia" w:ascii="黑体" w:hAnsi="黑体" w:eastAsia="黑体" w:cs="黑体"/>
                <w:b w:val="0"/>
                <w:bCs/>
                <w:color w:val="auto"/>
                <w:kern w:val="200"/>
                <w:sz w:val="24"/>
                <w:szCs w:val="24"/>
                <w:lang w:bidi="ar"/>
              </w:rPr>
              <w:t>具体要求</w:t>
            </w:r>
          </w:p>
        </w:tc>
        <w:tc>
          <w:tcPr>
            <w:tcW w:w="1886" w:type="dxa"/>
            <w:tcBorders>
              <w:top w:val="single" w:color="000000" w:sz="4" w:space="0"/>
              <w:left w:val="single" w:color="000000" w:sz="4" w:space="0"/>
              <w:bottom w:val="single" w:color="auto" w:sz="4" w:space="0"/>
              <w:right w:val="single" w:color="000000" w:sz="4" w:space="0"/>
            </w:tcBorders>
            <w:noWrap w:val="0"/>
            <w:tcMar>
              <w:top w:w="15" w:type="dxa"/>
              <w:left w:w="15" w:type="dxa"/>
              <w:bottom w:w="15" w:type="dxa"/>
              <w:right w:w="15" w:type="dxa"/>
            </w:tcMar>
            <w:vAlign w:val="center"/>
          </w:tcPr>
          <w:p w14:paraId="66845B77">
            <w:pPr>
              <w:widowControl/>
              <w:adjustRightInd w:val="0"/>
              <w:snapToGrid w:val="0"/>
              <w:spacing w:line="420" w:lineRule="exact"/>
              <w:jc w:val="center"/>
              <w:textAlignment w:val="center"/>
              <w:rPr>
                <w:rFonts w:hint="eastAsia" w:ascii="黑体" w:hAnsi="黑体" w:eastAsia="黑体" w:cs="黑体"/>
                <w:b w:val="0"/>
                <w:bCs/>
                <w:color w:val="auto"/>
                <w:kern w:val="200"/>
                <w:sz w:val="24"/>
                <w:szCs w:val="24"/>
                <w:lang w:bidi="ar"/>
              </w:rPr>
            </w:pPr>
            <w:r>
              <w:rPr>
                <w:rFonts w:hint="eastAsia" w:ascii="黑体" w:hAnsi="黑体" w:eastAsia="黑体" w:cs="黑体"/>
                <w:b w:val="0"/>
                <w:bCs/>
                <w:color w:val="auto"/>
                <w:kern w:val="200"/>
                <w:sz w:val="24"/>
                <w:szCs w:val="24"/>
                <w:lang w:bidi="ar"/>
              </w:rPr>
              <w:t>申请单位情况</w:t>
            </w:r>
          </w:p>
          <w:p w14:paraId="4214DFD1">
            <w:pPr>
              <w:widowControl/>
              <w:adjustRightInd w:val="0"/>
              <w:snapToGrid w:val="0"/>
              <w:spacing w:line="420" w:lineRule="exact"/>
              <w:jc w:val="center"/>
              <w:textAlignment w:val="center"/>
              <w:rPr>
                <w:rFonts w:hint="eastAsia" w:ascii="黑体" w:hAnsi="黑体" w:eastAsia="黑体" w:cs="黑体"/>
                <w:bCs/>
                <w:color w:val="auto"/>
                <w:kern w:val="200"/>
                <w:sz w:val="24"/>
                <w:szCs w:val="24"/>
              </w:rPr>
            </w:pPr>
            <w:r>
              <w:rPr>
                <w:rFonts w:hint="eastAsia" w:ascii="黑体" w:hAnsi="黑体" w:eastAsia="黑体" w:cs="黑体"/>
                <w:bCs/>
                <w:color w:val="auto"/>
                <w:kern w:val="200"/>
                <w:sz w:val="24"/>
                <w:szCs w:val="24"/>
                <w:lang w:bidi="ar"/>
              </w:rPr>
              <w:t>（填符合或不符合）</w:t>
            </w:r>
          </w:p>
        </w:tc>
      </w:tr>
      <w:tr w14:paraId="5134EE92">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704" w:hRule="atLeast"/>
          <w:jc w:val="center"/>
        </w:trPr>
        <w:tc>
          <w:tcPr>
            <w:tcW w:w="13988" w:type="dxa"/>
            <w:gridSpan w:val="3"/>
            <w:tcBorders>
              <w:top w:val="single" w:color="000000" w:sz="4" w:space="0"/>
              <w:left w:val="single" w:color="000000" w:sz="4" w:space="0"/>
              <w:bottom w:val="single" w:color="auto" w:sz="4" w:space="0"/>
              <w:right w:val="single" w:color="000000" w:sz="4" w:space="0"/>
            </w:tcBorders>
            <w:noWrap w:val="0"/>
            <w:tcMar>
              <w:top w:w="15" w:type="dxa"/>
              <w:left w:w="15" w:type="dxa"/>
              <w:bottom w:w="15" w:type="dxa"/>
              <w:right w:w="15" w:type="dxa"/>
            </w:tcMar>
            <w:vAlign w:val="center"/>
          </w:tcPr>
          <w:p w14:paraId="1F285184">
            <w:pPr>
              <w:widowControl/>
              <w:adjustRightInd w:val="0"/>
              <w:snapToGrid w:val="0"/>
              <w:spacing w:line="420" w:lineRule="exact"/>
              <w:textAlignment w:val="center"/>
              <w:rPr>
                <w:rFonts w:hint="default" w:ascii="Times New Roman" w:hAnsi="Times New Roman" w:cs="Times New Roman"/>
                <w:b/>
                <w:color w:val="auto"/>
                <w:kern w:val="0"/>
                <w:sz w:val="24"/>
                <w:szCs w:val="24"/>
              </w:rPr>
            </w:pPr>
            <w:r>
              <w:rPr>
                <w:rFonts w:hint="eastAsia" w:ascii="黑体" w:hAnsi="黑体" w:eastAsia="黑体" w:cs="黑体"/>
                <w:b w:val="0"/>
                <w:bCs/>
                <w:color w:val="auto"/>
                <w:kern w:val="200"/>
                <w:sz w:val="24"/>
                <w:szCs w:val="24"/>
                <w:lang w:bidi="ar"/>
              </w:rPr>
              <w:t>一、测绘地理信息安全保障措施和管理制度要求</w:t>
            </w:r>
          </w:p>
        </w:tc>
      </w:tr>
      <w:tr w14:paraId="5EF0C983">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630" w:hRule="atLeast"/>
          <w:jc w:val="center"/>
        </w:trPr>
        <w:tc>
          <w:tcPr>
            <w:tcW w:w="1619" w:type="dxa"/>
            <w:vMerge w:val="restart"/>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5933CEDD">
            <w:pPr>
              <w:widowControl/>
              <w:adjustRightInd w:val="0"/>
              <w:snapToGrid w:val="0"/>
              <w:spacing w:line="420" w:lineRule="exact"/>
              <w:jc w:val="center"/>
              <w:textAlignment w:val="center"/>
              <w:rPr>
                <w:rFonts w:hint="default" w:ascii="Times New Roman" w:hAnsi="Times New Roman" w:cs="Times New Roman"/>
                <w:b/>
                <w:color w:val="auto"/>
                <w:kern w:val="0"/>
                <w:sz w:val="24"/>
                <w:szCs w:val="24"/>
              </w:rPr>
            </w:pPr>
            <w:r>
              <w:rPr>
                <w:rFonts w:hint="eastAsia" w:ascii="黑体" w:hAnsi="黑体" w:eastAsia="黑体" w:cs="黑体"/>
                <w:b w:val="0"/>
                <w:bCs/>
                <w:color w:val="auto"/>
                <w:kern w:val="0"/>
                <w:sz w:val="24"/>
                <w:szCs w:val="24"/>
                <w:lang w:bidi="ar"/>
              </w:rPr>
              <w:t>基本要求</w:t>
            </w:r>
          </w:p>
        </w:tc>
        <w:tc>
          <w:tcPr>
            <w:tcW w:w="10483"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1CB81EA8">
            <w:pPr>
              <w:widowControl/>
              <w:adjustRightInd w:val="0"/>
              <w:snapToGrid w:val="0"/>
              <w:spacing w:line="420" w:lineRule="exact"/>
              <w:ind w:left="42" w:leftChars="20"/>
              <w:jc w:val="left"/>
              <w:textAlignment w:val="center"/>
              <w:rPr>
                <w:rFonts w:hint="eastAsia" w:ascii="宋体" w:hAnsi="宋体" w:eastAsia="宋体" w:cs="宋体"/>
                <w:color w:val="auto"/>
                <w:kern w:val="0"/>
                <w:sz w:val="24"/>
                <w:szCs w:val="24"/>
                <w:lang w:bidi="ar"/>
              </w:rPr>
            </w:pPr>
            <w:r>
              <w:rPr>
                <w:rFonts w:hint="eastAsia" w:ascii="宋体" w:hAnsi="宋体" w:eastAsia="宋体" w:cs="宋体"/>
                <w:color w:val="auto"/>
                <w:kern w:val="0"/>
                <w:sz w:val="24"/>
                <w:szCs w:val="24"/>
                <w:lang w:bidi="ar"/>
              </w:rPr>
              <w:t>1.设立测绘地理信息安全保密工作机构。</w:t>
            </w:r>
          </w:p>
        </w:tc>
        <w:tc>
          <w:tcPr>
            <w:tcW w:w="1886"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6B3629EE">
            <w:pPr>
              <w:widowControl/>
              <w:adjustRightInd w:val="0"/>
              <w:snapToGrid w:val="0"/>
              <w:spacing w:line="420" w:lineRule="exact"/>
              <w:jc w:val="center"/>
              <w:textAlignment w:val="cente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符合</w:t>
            </w:r>
          </w:p>
        </w:tc>
      </w:tr>
      <w:tr w14:paraId="0806EDE8">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492" w:hRule="atLeast"/>
          <w:jc w:val="center"/>
        </w:trPr>
        <w:tc>
          <w:tcPr>
            <w:tcW w:w="1619"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6252785D">
            <w:pPr>
              <w:rPr>
                <w:rFonts w:hint="default" w:ascii="Times New Roman" w:hAnsi="Times New Roman" w:cs="Times New Roman"/>
                <w:color w:val="auto"/>
                <w:sz w:val="24"/>
                <w:szCs w:val="24"/>
              </w:rPr>
            </w:pPr>
          </w:p>
        </w:tc>
        <w:tc>
          <w:tcPr>
            <w:tcW w:w="10483"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6FA75182">
            <w:pPr>
              <w:widowControl/>
              <w:adjustRightInd w:val="0"/>
              <w:snapToGrid w:val="0"/>
              <w:spacing w:line="420" w:lineRule="exact"/>
              <w:ind w:left="42" w:leftChars="20"/>
              <w:jc w:val="left"/>
              <w:textAlignment w:val="center"/>
              <w:rPr>
                <w:rFonts w:hint="eastAsia" w:ascii="宋体" w:hAnsi="宋体" w:eastAsia="宋体" w:cs="宋体"/>
                <w:color w:val="auto"/>
                <w:kern w:val="0"/>
                <w:sz w:val="24"/>
                <w:szCs w:val="24"/>
                <w:lang w:bidi="ar"/>
              </w:rPr>
            </w:pPr>
            <w:r>
              <w:rPr>
                <w:rFonts w:hint="eastAsia" w:ascii="宋体" w:hAnsi="宋体" w:eastAsia="宋体" w:cs="宋体"/>
                <w:color w:val="auto"/>
                <w:kern w:val="0"/>
                <w:sz w:val="24"/>
                <w:szCs w:val="24"/>
                <w:lang w:bidi="ar"/>
              </w:rPr>
              <w:t>2.从事涉密测绘业务的人员应当具有中华人民共和国国籍，签订保密责任书，接受保密教育。</w:t>
            </w:r>
          </w:p>
        </w:tc>
        <w:tc>
          <w:tcPr>
            <w:tcW w:w="1886"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0394AABF">
            <w:pPr>
              <w:widowControl/>
              <w:adjustRightInd w:val="0"/>
              <w:snapToGrid w:val="0"/>
              <w:spacing w:line="420" w:lineRule="exact"/>
              <w:jc w:val="center"/>
              <w:textAlignment w:val="center"/>
              <w:rPr>
                <w:rFonts w:hint="eastAsia" w:ascii="宋体" w:hAnsi="宋体" w:eastAsia="宋体" w:cs="宋体"/>
                <w:color w:val="auto"/>
                <w:kern w:val="0"/>
                <w:sz w:val="24"/>
                <w:szCs w:val="24"/>
              </w:rPr>
            </w:pPr>
            <w:r>
              <w:rPr>
                <w:rFonts w:hint="eastAsia" w:ascii="宋体" w:hAnsi="宋体" w:eastAsia="宋体" w:cs="宋体"/>
                <w:color w:val="auto"/>
                <w:sz w:val="24"/>
                <w:szCs w:val="24"/>
                <w:lang w:val="en-US" w:eastAsia="zh-CN"/>
              </w:rPr>
              <w:t>符合</w:t>
            </w:r>
          </w:p>
        </w:tc>
      </w:tr>
      <w:tr w14:paraId="7BC3FFCB">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619"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5965D316">
            <w:pPr>
              <w:rPr>
                <w:rFonts w:hint="default" w:ascii="Times New Roman" w:hAnsi="Times New Roman" w:cs="Times New Roman"/>
                <w:color w:val="auto"/>
                <w:sz w:val="24"/>
                <w:szCs w:val="24"/>
              </w:rPr>
            </w:pPr>
          </w:p>
        </w:tc>
        <w:tc>
          <w:tcPr>
            <w:tcW w:w="10483"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3B262FA7">
            <w:pPr>
              <w:widowControl/>
              <w:adjustRightInd w:val="0"/>
              <w:snapToGrid w:val="0"/>
              <w:spacing w:line="420" w:lineRule="exact"/>
              <w:ind w:left="42" w:leftChars="20"/>
              <w:jc w:val="left"/>
              <w:textAlignment w:val="center"/>
              <w:rPr>
                <w:rFonts w:hint="eastAsia" w:ascii="宋体" w:hAnsi="宋体" w:eastAsia="宋体" w:cs="宋体"/>
                <w:color w:val="auto"/>
                <w:kern w:val="0"/>
                <w:sz w:val="24"/>
                <w:szCs w:val="24"/>
                <w:lang w:bidi="ar"/>
              </w:rPr>
            </w:pPr>
            <w:r>
              <w:rPr>
                <w:rFonts w:hint="eastAsia" w:ascii="宋体" w:hAnsi="宋体" w:eastAsia="宋体" w:cs="宋体"/>
                <w:color w:val="auto"/>
                <w:kern w:val="0"/>
                <w:sz w:val="24"/>
                <w:szCs w:val="24"/>
                <w:lang w:bidi="ar"/>
              </w:rPr>
              <w:t>3.建立健全测绘地理信息安全保密管理制度。明确涉密人员管理、保密要害部门部位管理、涉密设备与存储介质管理、涉密测绘成果全流程保密、保密自查等要求。</w:t>
            </w:r>
          </w:p>
        </w:tc>
        <w:tc>
          <w:tcPr>
            <w:tcW w:w="1886"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3BD3B1C7">
            <w:pPr>
              <w:widowControl/>
              <w:adjustRightInd w:val="0"/>
              <w:snapToGrid w:val="0"/>
              <w:spacing w:line="420" w:lineRule="exact"/>
              <w:jc w:val="center"/>
              <w:textAlignment w:val="center"/>
              <w:rPr>
                <w:rFonts w:hint="eastAsia" w:ascii="宋体" w:hAnsi="宋体" w:eastAsia="宋体" w:cs="宋体"/>
                <w:color w:val="auto"/>
                <w:kern w:val="0"/>
                <w:sz w:val="24"/>
                <w:szCs w:val="24"/>
              </w:rPr>
            </w:pPr>
            <w:r>
              <w:rPr>
                <w:rFonts w:hint="eastAsia" w:ascii="宋体" w:hAnsi="宋体" w:eastAsia="宋体" w:cs="宋体"/>
                <w:color w:val="auto"/>
                <w:sz w:val="24"/>
                <w:szCs w:val="24"/>
                <w:lang w:val="en-US" w:eastAsia="zh-CN"/>
              </w:rPr>
              <w:t>符合</w:t>
            </w:r>
          </w:p>
        </w:tc>
      </w:tr>
      <w:tr w14:paraId="2D121714">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482" w:hRule="atLeast"/>
          <w:jc w:val="center"/>
        </w:trPr>
        <w:tc>
          <w:tcPr>
            <w:tcW w:w="1619"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1CCD5DAE">
            <w:pPr>
              <w:rPr>
                <w:rFonts w:hint="default" w:ascii="Times New Roman" w:hAnsi="Times New Roman" w:cs="Times New Roman"/>
                <w:color w:val="auto"/>
                <w:sz w:val="24"/>
                <w:szCs w:val="24"/>
              </w:rPr>
            </w:pPr>
          </w:p>
        </w:tc>
        <w:tc>
          <w:tcPr>
            <w:tcW w:w="10483"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146CA3BA">
            <w:pPr>
              <w:widowControl/>
              <w:adjustRightInd w:val="0"/>
              <w:snapToGrid w:val="0"/>
              <w:spacing w:line="420" w:lineRule="exact"/>
              <w:ind w:left="42" w:leftChars="20"/>
              <w:jc w:val="left"/>
              <w:textAlignment w:val="center"/>
              <w:rPr>
                <w:rFonts w:hint="eastAsia" w:ascii="宋体" w:hAnsi="宋体" w:eastAsia="宋体" w:cs="宋体"/>
                <w:color w:val="auto"/>
                <w:kern w:val="0"/>
                <w:sz w:val="24"/>
                <w:szCs w:val="24"/>
                <w:lang w:bidi="ar"/>
              </w:rPr>
            </w:pPr>
            <w:r>
              <w:rPr>
                <w:rFonts w:hint="eastAsia" w:ascii="宋体" w:hAnsi="宋体" w:eastAsia="宋体" w:cs="宋体"/>
                <w:color w:val="auto"/>
                <w:kern w:val="0"/>
                <w:sz w:val="24"/>
                <w:szCs w:val="24"/>
                <w:lang w:bidi="ar"/>
              </w:rPr>
              <w:t>4.明确涉密测绘成果使用审批流程和责任人，未经批准，涉密测绘成果不得带离保密要害部门部位。</w:t>
            </w:r>
          </w:p>
        </w:tc>
        <w:tc>
          <w:tcPr>
            <w:tcW w:w="1886"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2D1BEAEC">
            <w:pPr>
              <w:widowControl/>
              <w:adjustRightInd w:val="0"/>
              <w:snapToGrid w:val="0"/>
              <w:spacing w:line="420" w:lineRule="exact"/>
              <w:jc w:val="center"/>
              <w:textAlignment w:val="center"/>
              <w:rPr>
                <w:rFonts w:hint="eastAsia" w:ascii="宋体" w:hAnsi="宋体" w:eastAsia="宋体" w:cs="宋体"/>
                <w:color w:val="auto"/>
                <w:kern w:val="0"/>
                <w:sz w:val="24"/>
                <w:szCs w:val="24"/>
              </w:rPr>
            </w:pPr>
            <w:r>
              <w:rPr>
                <w:rFonts w:hint="eastAsia" w:ascii="宋体" w:hAnsi="宋体" w:eastAsia="宋体" w:cs="宋体"/>
                <w:color w:val="auto"/>
                <w:sz w:val="24"/>
                <w:szCs w:val="24"/>
                <w:lang w:val="en-US" w:eastAsia="zh-CN"/>
              </w:rPr>
              <w:t>符合</w:t>
            </w:r>
          </w:p>
        </w:tc>
      </w:tr>
      <w:tr w14:paraId="1BA82405">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619"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1BF7E41A">
            <w:pPr>
              <w:rPr>
                <w:rFonts w:hint="default" w:ascii="Times New Roman" w:hAnsi="Times New Roman" w:cs="Times New Roman"/>
                <w:color w:val="auto"/>
                <w:sz w:val="24"/>
                <w:szCs w:val="24"/>
              </w:rPr>
            </w:pPr>
          </w:p>
        </w:tc>
        <w:tc>
          <w:tcPr>
            <w:tcW w:w="10483"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7EC0B0F4">
            <w:pPr>
              <w:widowControl/>
              <w:adjustRightInd w:val="0"/>
              <w:snapToGrid w:val="0"/>
              <w:spacing w:line="420" w:lineRule="exact"/>
              <w:ind w:left="42" w:leftChars="20"/>
              <w:jc w:val="left"/>
              <w:textAlignment w:val="center"/>
              <w:rPr>
                <w:rFonts w:hint="eastAsia" w:ascii="宋体" w:hAnsi="宋体" w:eastAsia="宋体" w:cs="宋体"/>
                <w:color w:val="auto"/>
                <w:kern w:val="0"/>
                <w:sz w:val="24"/>
                <w:szCs w:val="24"/>
                <w:lang w:bidi="ar"/>
              </w:rPr>
            </w:pPr>
            <w:r>
              <w:rPr>
                <w:rFonts w:hint="eastAsia" w:ascii="宋体" w:hAnsi="宋体" w:eastAsia="宋体" w:cs="宋体"/>
                <w:color w:val="auto"/>
                <w:kern w:val="0"/>
                <w:sz w:val="24"/>
                <w:szCs w:val="24"/>
                <w:lang w:bidi="ar"/>
              </w:rPr>
              <w:t xml:space="preserve">5.涉密存储介质专人管理，建立台账；涉密设备与存储介质应粘贴密级标识；涉密计算机、涉密存储介质不得接入互联网或其他公共信息网络；涉密网络与互联网或其他公共信息网络之间实行物理隔离；涉密计算机外接端口封闭管理。 </w:t>
            </w:r>
          </w:p>
        </w:tc>
        <w:tc>
          <w:tcPr>
            <w:tcW w:w="1886"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5A8710DD">
            <w:pPr>
              <w:widowControl/>
              <w:adjustRightInd w:val="0"/>
              <w:snapToGrid w:val="0"/>
              <w:spacing w:line="420" w:lineRule="exact"/>
              <w:jc w:val="center"/>
              <w:textAlignment w:val="center"/>
              <w:rPr>
                <w:rFonts w:hint="eastAsia" w:ascii="宋体" w:hAnsi="宋体" w:eastAsia="宋体" w:cs="宋体"/>
                <w:color w:val="auto"/>
                <w:kern w:val="0"/>
                <w:sz w:val="24"/>
                <w:szCs w:val="24"/>
              </w:rPr>
            </w:pPr>
            <w:r>
              <w:rPr>
                <w:rFonts w:hint="eastAsia" w:ascii="宋体" w:hAnsi="宋体" w:eastAsia="宋体" w:cs="宋体"/>
                <w:color w:val="auto"/>
                <w:sz w:val="24"/>
                <w:szCs w:val="24"/>
                <w:lang w:val="en-US" w:eastAsia="zh-CN"/>
              </w:rPr>
              <w:t>符合</w:t>
            </w:r>
          </w:p>
        </w:tc>
      </w:tr>
      <w:tr w14:paraId="0EB6DE5A">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710" w:hRule="atLeast"/>
          <w:jc w:val="center"/>
        </w:trPr>
        <w:tc>
          <w:tcPr>
            <w:tcW w:w="1619"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666D03EC">
            <w:pPr>
              <w:rPr>
                <w:rFonts w:hint="default" w:ascii="Times New Roman" w:hAnsi="Times New Roman" w:cs="Times New Roman"/>
                <w:color w:val="auto"/>
                <w:sz w:val="24"/>
                <w:szCs w:val="24"/>
              </w:rPr>
            </w:pPr>
          </w:p>
        </w:tc>
        <w:tc>
          <w:tcPr>
            <w:tcW w:w="10483"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2E9A7073">
            <w:pPr>
              <w:widowControl/>
              <w:adjustRightInd w:val="0"/>
              <w:snapToGrid w:val="0"/>
              <w:spacing w:line="420" w:lineRule="exact"/>
              <w:ind w:left="42" w:leftChars="20"/>
              <w:jc w:val="left"/>
              <w:textAlignment w:val="center"/>
              <w:rPr>
                <w:rFonts w:hint="eastAsia" w:ascii="宋体" w:hAnsi="宋体" w:eastAsia="宋体" w:cs="宋体"/>
                <w:color w:val="auto"/>
                <w:kern w:val="0"/>
                <w:sz w:val="24"/>
                <w:szCs w:val="24"/>
                <w:lang w:bidi="ar"/>
              </w:rPr>
            </w:pPr>
            <w:r>
              <w:rPr>
                <w:rFonts w:hint="eastAsia" w:ascii="宋体" w:hAnsi="宋体" w:eastAsia="宋体" w:cs="宋体"/>
                <w:color w:val="auto"/>
                <w:kern w:val="0"/>
                <w:sz w:val="24"/>
                <w:szCs w:val="24"/>
                <w:lang w:bidi="ar"/>
              </w:rPr>
              <w:t>6.建立健全涉密测绘外业安全保密管理制度，落实监管人员和保密责任，外业所用涉密计算机纳入涉密单机进行管理。</w:t>
            </w:r>
          </w:p>
        </w:tc>
        <w:tc>
          <w:tcPr>
            <w:tcW w:w="1886"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48AF05A9">
            <w:pPr>
              <w:widowControl/>
              <w:adjustRightInd w:val="0"/>
              <w:snapToGrid w:val="0"/>
              <w:spacing w:line="420" w:lineRule="exact"/>
              <w:jc w:val="center"/>
              <w:textAlignment w:val="center"/>
              <w:rPr>
                <w:rFonts w:hint="eastAsia" w:ascii="宋体" w:hAnsi="宋体" w:eastAsia="宋体" w:cs="宋体"/>
                <w:color w:val="auto"/>
                <w:kern w:val="0"/>
                <w:sz w:val="24"/>
                <w:szCs w:val="24"/>
              </w:rPr>
            </w:pPr>
            <w:r>
              <w:rPr>
                <w:rFonts w:hint="eastAsia" w:ascii="宋体" w:hAnsi="宋体" w:eastAsia="宋体" w:cs="宋体"/>
                <w:color w:val="auto"/>
                <w:sz w:val="24"/>
                <w:szCs w:val="24"/>
                <w:lang w:val="en-US" w:eastAsia="zh-CN"/>
              </w:rPr>
              <w:t>符合</w:t>
            </w:r>
          </w:p>
        </w:tc>
      </w:tr>
      <w:tr w14:paraId="7C99437A">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392" w:hRule="atLeast"/>
          <w:jc w:val="center"/>
        </w:trPr>
        <w:tc>
          <w:tcPr>
            <w:tcW w:w="1619"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6541971E">
            <w:pPr>
              <w:rPr>
                <w:rFonts w:hint="default" w:ascii="Times New Roman" w:hAnsi="Times New Roman" w:cs="Times New Roman"/>
                <w:color w:val="auto"/>
                <w:sz w:val="24"/>
                <w:szCs w:val="24"/>
              </w:rPr>
            </w:pPr>
          </w:p>
        </w:tc>
        <w:tc>
          <w:tcPr>
            <w:tcW w:w="10483"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1581E0DC">
            <w:pPr>
              <w:widowControl/>
              <w:adjustRightInd w:val="0"/>
              <w:snapToGrid w:val="0"/>
              <w:spacing w:line="420" w:lineRule="exact"/>
              <w:ind w:left="42" w:leftChars="20"/>
              <w:jc w:val="left"/>
              <w:textAlignment w:val="center"/>
              <w:rPr>
                <w:rFonts w:hint="eastAsia" w:ascii="宋体" w:hAnsi="宋体" w:eastAsia="宋体" w:cs="宋体"/>
                <w:color w:val="auto"/>
                <w:kern w:val="0"/>
                <w:sz w:val="24"/>
                <w:szCs w:val="24"/>
                <w:lang w:bidi="ar"/>
              </w:rPr>
            </w:pPr>
            <w:r>
              <w:rPr>
                <w:rFonts w:hint="eastAsia" w:ascii="宋体" w:hAnsi="宋体" w:eastAsia="宋体" w:cs="宋体"/>
                <w:color w:val="auto"/>
                <w:kern w:val="0"/>
                <w:sz w:val="24"/>
                <w:szCs w:val="24"/>
                <w:lang w:bidi="ar"/>
              </w:rPr>
              <w:t>7.对属于国家秘密的地理信息的获取、持有、提供、利用情况进行登记并长期保存，实行可追溯管理。</w:t>
            </w:r>
          </w:p>
        </w:tc>
        <w:tc>
          <w:tcPr>
            <w:tcW w:w="1886"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1BA36289">
            <w:pPr>
              <w:widowControl/>
              <w:adjustRightInd w:val="0"/>
              <w:snapToGrid w:val="0"/>
              <w:spacing w:line="420" w:lineRule="exact"/>
              <w:jc w:val="center"/>
              <w:textAlignment w:val="center"/>
              <w:rPr>
                <w:rFonts w:hint="eastAsia" w:ascii="宋体" w:hAnsi="宋体" w:eastAsia="宋体" w:cs="宋体"/>
                <w:color w:val="auto"/>
                <w:kern w:val="0"/>
                <w:sz w:val="24"/>
                <w:szCs w:val="24"/>
              </w:rPr>
            </w:pPr>
            <w:r>
              <w:rPr>
                <w:rFonts w:hint="eastAsia" w:ascii="宋体" w:hAnsi="宋体" w:eastAsia="宋体" w:cs="宋体"/>
                <w:color w:val="auto"/>
                <w:sz w:val="24"/>
                <w:szCs w:val="24"/>
                <w:lang w:val="en-US" w:eastAsia="zh-CN"/>
              </w:rPr>
              <w:t>符合</w:t>
            </w:r>
          </w:p>
        </w:tc>
      </w:tr>
      <w:tr w14:paraId="437A936B">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470" w:hRule="atLeast"/>
          <w:jc w:val="center"/>
        </w:trPr>
        <w:tc>
          <w:tcPr>
            <w:tcW w:w="1619"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3472CC26">
            <w:pPr>
              <w:rPr>
                <w:rFonts w:hint="default" w:ascii="Times New Roman" w:hAnsi="Times New Roman" w:cs="Times New Roman"/>
                <w:color w:val="auto"/>
                <w:sz w:val="24"/>
                <w:szCs w:val="24"/>
              </w:rPr>
            </w:pPr>
          </w:p>
        </w:tc>
        <w:tc>
          <w:tcPr>
            <w:tcW w:w="10483"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4E293078">
            <w:pPr>
              <w:widowControl/>
              <w:adjustRightInd w:val="0"/>
              <w:snapToGrid w:val="0"/>
              <w:spacing w:line="420" w:lineRule="exact"/>
              <w:ind w:left="42" w:leftChars="20"/>
              <w:jc w:val="left"/>
              <w:textAlignment w:val="center"/>
              <w:rPr>
                <w:rFonts w:hint="eastAsia" w:ascii="宋体" w:hAnsi="宋体" w:eastAsia="宋体" w:cs="宋体"/>
                <w:color w:val="auto"/>
                <w:kern w:val="0"/>
                <w:sz w:val="24"/>
                <w:szCs w:val="24"/>
                <w:lang w:bidi="ar"/>
              </w:rPr>
            </w:pPr>
            <w:r>
              <w:rPr>
                <w:rFonts w:hint="eastAsia" w:ascii="宋体" w:hAnsi="宋体" w:eastAsia="宋体" w:cs="宋体"/>
                <w:color w:val="auto"/>
                <w:kern w:val="0"/>
                <w:sz w:val="24"/>
                <w:szCs w:val="24"/>
                <w:lang w:bidi="ar"/>
              </w:rPr>
              <w:t>8.从事测绘活动，应当遵守保密法律法规规章等有关规定。</w:t>
            </w:r>
          </w:p>
        </w:tc>
        <w:tc>
          <w:tcPr>
            <w:tcW w:w="1886"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5FB7559C">
            <w:pPr>
              <w:widowControl/>
              <w:adjustRightInd w:val="0"/>
              <w:snapToGrid w:val="0"/>
              <w:spacing w:line="420" w:lineRule="exact"/>
              <w:jc w:val="center"/>
              <w:textAlignment w:val="center"/>
              <w:rPr>
                <w:rFonts w:hint="eastAsia" w:ascii="宋体" w:hAnsi="宋体" w:eastAsia="宋体" w:cs="宋体"/>
                <w:color w:val="auto"/>
                <w:kern w:val="0"/>
                <w:sz w:val="24"/>
                <w:szCs w:val="24"/>
              </w:rPr>
            </w:pPr>
            <w:r>
              <w:rPr>
                <w:rFonts w:hint="eastAsia" w:ascii="宋体" w:hAnsi="宋体" w:eastAsia="宋体" w:cs="宋体"/>
                <w:color w:val="auto"/>
                <w:sz w:val="24"/>
                <w:szCs w:val="24"/>
                <w:lang w:val="en-US" w:eastAsia="zh-CN"/>
              </w:rPr>
              <w:t>符合</w:t>
            </w:r>
          </w:p>
        </w:tc>
      </w:tr>
      <w:tr w14:paraId="5D2F7481">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619" w:type="dxa"/>
            <w:vMerge w:val="restart"/>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75F40060">
            <w:pPr>
              <w:widowControl/>
              <w:adjustRightInd w:val="0"/>
              <w:snapToGrid w:val="0"/>
              <w:spacing w:line="420" w:lineRule="exact"/>
              <w:jc w:val="center"/>
              <w:textAlignment w:val="center"/>
              <w:rPr>
                <w:rFonts w:hint="eastAsia" w:ascii="黑体" w:hAnsi="黑体" w:eastAsia="黑体" w:cs="黑体"/>
                <w:b w:val="0"/>
                <w:bCs/>
                <w:color w:val="auto"/>
                <w:kern w:val="0"/>
                <w:sz w:val="24"/>
                <w:szCs w:val="24"/>
              </w:rPr>
            </w:pPr>
            <w:r>
              <w:rPr>
                <w:rFonts w:hint="eastAsia" w:ascii="黑体" w:hAnsi="黑体" w:eastAsia="黑体" w:cs="黑体"/>
                <w:b w:val="0"/>
                <w:bCs/>
                <w:color w:val="auto"/>
                <w:kern w:val="0"/>
                <w:sz w:val="24"/>
                <w:szCs w:val="24"/>
                <w:lang w:bidi="ar"/>
              </w:rPr>
              <w:t>导航电子地图制作补充要求</w:t>
            </w:r>
          </w:p>
        </w:tc>
        <w:tc>
          <w:tcPr>
            <w:tcW w:w="10483"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3D368412">
            <w:pPr>
              <w:widowControl/>
              <w:adjustRightInd w:val="0"/>
              <w:snapToGrid w:val="0"/>
              <w:spacing w:line="420" w:lineRule="exact"/>
              <w:ind w:left="42" w:leftChars="20"/>
              <w:jc w:val="left"/>
              <w:textAlignment w:val="center"/>
              <w:rPr>
                <w:rFonts w:hint="eastAsia" w:ascii="宋体" w:hAnsi="宋体" w:eastAsia="宋体" w:cs="宋体"/>
                <w:color w:val="auto"/>
                <w:kern w:val="0"/>
                <w:sz w:val="24"/>
                <w:szCs w:val="24"/>
                <w:lang w:bidi="ar"/>
              </w:rPr>
            </w:pPr>
            <w:r>
              <w:rPr>
                <w:rFonts w:hint="eastAsia" w:ascii="宋体" w:hAnsi="宋体" w:eastAsia="宋体" w:cs="宋体"/>
                <w:color w:val="auto"/>
                <w:kern w:val="0"/>
                <w:sz w:val="24"/>
                <w:szCs w:val="24"/>
                <w:lang w:bidi="ar"/>
              </w:rPr>
              <w:t>1.涉密网络应配备系统管理员、安全保密管理员和安全审计员。</w:t>
            </w:r>
          </w:p>
        </w:tc>
        <w:tc>
          <w:tcPr>
            <w:tcW w:w="1886"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03F8B81C">
            <w:pPr>
              <w:widowControl/>
              <w:adjustRightInd w:val="0"/>
              <w:snapToGrid w:val="0"/>
              <w:spacing w:line="420" w:lineRule="exact"/>
              <w:jc w:val="center"/>
              <w:textAlignment w:val="center"/>
              <w:rPr>
                <w:rFonts w:hint="eastAsia" w:ascii="宋体" w:hAnsi="宋体" w:eastAsia="宋体" w:cs="宋体"/>
                <w:color w:val="auto"/>
                <w:kern w:val="0"/>
                <w:sz w:val="24"/>
                <w:szCs w:val="24"/>
              </w:rPr>
            </w:pPr>
            <w:r>
              <w:rPr>
                <w:rFonts w:hint="eastAsia" w:ascii="宋体" w:hAnsi="宋体" w:cs="宋体"/>
                <w:color w:val="auto"/>
                <w:sz w:val="24"/>
                <w:szCs w:val="24"/>
                <w:lang w:val="en-US" w:eastAsia="zh-CN"/>
              </w:rPr>
              <w:t>/</w:t>
            </w:r>
          </w:p>
        </w:tc>
      </w:tr>
      <w:tr w14:paraId="5AF3574C">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437" w:hRule="atLeast"/>
          <w:jc w:val="center"/>
        </w:trPr>
        <w:tc>
          <w:tcPr>
            <w:tcW w:w="1619"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0DC72483">
            <w:pPr>
              <w:rPr>
                <w:rFonts w:hint="eastAsia" w:ascii="黑体" w:hAnsi="黑体" w:eastAsia="黑体" w:cs="黑体"/>
                <w:bCs/>
                <w:color w:val="auto"/>
                <w:sz w:val="24"/>
                <w:szCs w:val="24"/>
              </w:rPr>
            </w:pPr>
          </w:p>
        </w:tc>
        <w:tc>
          <w:tcPr>
            <w:tcW w:w="10483"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4F776C8B">
            <w:pPr>
              <w:widowControl/>
              <w:adjustRightInd w:val="0"/>
              <w:snapToGrid w:val="0"/>
              <w:spacing w:line="420" w:lineRule="exact"/>
              <w:ind w:left="42" w:leftChars="20"/>
              <w:jc w:val="left"/>
              <w:textAlignment w:val="center"/>
              <w:rPr>
                <w:rFonts w:hint="eastAsia" w:ascii="宋体" w:hAnsi="宋体" w:eastAsia="宋体" w:cs="宋体"/>
                <w:color w:val="auto"/>
                <w:kern w:val="0"/>
                <w:sz w:val="24"/>
                <w:szCs w:val="24"/>
                <w:lang w:bidi="ar"/>
              </w:rPr>
            </w:pPr>
            <w:r>
              <w:rPr>
                <w:rFonts w:hint="eastAsia" w:ascii="宋体" w:hAnsi="宋体" w:eastAsia="宋体" w:cs="宋体"/>
                <w:color w:val="auto"/>
                <w:kern w:val="0"/>
                <w:sz w:val="24"/>
                <w:szCs w:val="24"/>
                <w:lang w:bidi="ar"/>
              </w:rPr>
              <w:t>2.保密要害部门部位应当确定安全控制区域，采取电子监控、防盗报警等必要的安全防范措施。</w:t>
            </w:r>
          </w:p>
        </w:tc>
        <w:tc>
          <w:tcPr>
            <w:tcW w:w="1886"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5BDDDE01">
            <w:pPr>
              <w:widowControl/>
              <w:adjustRightInd w:val="0"/>
              <w:snapToGrid w:val="0"/>
              <w:spacing w:line="420" w:lineRule="exact"/>
              <w:jc w:val="center"/>
              <w:textAlignment w:val="center"/>
              <w:rPr>
                <w:rFonts w:hint="eastAsia" w:ascii="宋体" w:hAnsi="宋体" w:eastAsia="宋体" w:cs="宋体"/>
                <w:color w:val="auto"/>
                <w:kern w:val="0"/>
                <w:sz w:val="24"/>
                <w:szCs w:val="24"/>
              </w:rPr>
            </w:pPr>
            <w:r>
              <w:rPr>
                <w:rFonts w:hint="eastAsia" w:ascii="宋体" w:hAnsi="宋体" w:cs="宋体"/>
                <w:color w:val="auto"/>
                <w:sz w:val="24"/>
                <w:szCs w:val="24"/>
                <w:lang w:val="en-US" w:eastAsia="zh-CN"/>
              </w:rPr>
              <w:t>/</w:t>
            </w:r>
          </w:p>
        </w:tc>
      </w:tr>
      <w:tr w14:paraId="1BDEE444">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619"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33801B2A">
            <w:pPr>
              <w:rPr>
                <w:rFonts w:hint="eastAsia" w:ascii="黑体" w:hAnsi="黑体" w:eastAsia="黑体" w:cs="黑体"/>
                <w:bCs/>
                <w:color w:val="auto"/>
                <w:sz w:val="24"/>
                <w:szCs w:val="24"/>
              </w:rPr>
            </w:pPr>
          </w:p>
        </w:tc>
        <w:tc>
          <w:tcPr>
            <w:tcW w:w="10483"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442F7F46">
            <w:pPr>
              <w:widowControl/>
              <w:adjustRightInd w:val="0"/>
              <w:snapToGrid w:val="0"/>
              <w:spacing w:line="420" w:lineRule="exact"/>
              <w:ind w:left="42" w:leftChars="20"/>
              <w:jc w:val="left"/>
              <w:textAlignment w:val="center"/>
              <w:rPr>
                <w:rFonts w:hint="eastAsia" w:ascii="宋体" w:hAnsi="宋体" w:eastAsia="宋体" w:cs="宋体"/>
                <w:color w:val="auto"/>
                <w:kern w:val="0"/>
                <w:sz w:val="24"/>
                <w:szCs w:val="24"/>
                <w:lang w:bidi="ar"/>
              </w:rPr>
            </w:pPr>
            <w:r>
              <w:rPr>
                <w:rFonts w:hint="eastAsia" w:ascii="宋体" w:hAnsi="宋体" w:eastAsia="宋体" w:cs="宋体"/>
                <w:color w:val="auto"/>
                <w:kern w:val="0"/>
                <w:sz w:val="24"/>
                <w:szCs w:val="24"/>
                <w:lang w:val="en-US" w:eastAsia="zh-CN" w:bidi="ar"/>
              </w:rPr>
              <w:t>3.</w:t>
            </w:r>
            <w:r>
              <w:rPr>
                <w:rFonts w:hint="eastAsia" w:ascii="宋体" w:hAnsi="宋体" w:eastAsia="宋体" w:cs="宋体"/>
                <w:color w:val="auto"/>
                <w:kern w:val="0"/>
                <w:sz w:val="24"/>
                <w:szCs w:val="24"/>
                <w:lang w:bidi="ar"/>
              </w:rPr>
              <w:t>配置符合要求的安全保密专用产品，包括身份鉴别、访问控制、安全审计、保密技术防护（三合一）、漏洞扫描、计算机病毒查杀、边界安全防护和数据库安全等产品。</w:t>
            </w:r>
          </w:p>
        </w:tc>
        <w:tc>
          <w:tcPr>
            <w:tcW w:w="1886"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5C21CBA1">
            <w:pPr>
              <w:widowControl/>
              <w:adjustRightInd w:val="0"/>
              <w:snapToGrid w:val="0"/>
              <w:spacing w:line="420" w:lineRule="exact"/>
              <w:jc w:val="center"/>
              <w:textAlignment w:val="center"/>
              <w:rPr>
                <w:rFonts w:hint="eastAsia" w:ascii="宋体" w:hAnsi="宋体" w:eastAsia="宋体" w:cs="宋体"/>
                <w:color w:val="auto"/>
                <w:kern w:val="0"/>
                <w:sz w:val="24"/>
                <w:szCs w:val="24"/>
              </w:rPr>
            </w:pPr>
            <w:r>
              <w:rPr>
                <w:rFonts w:hint="eastAsia" w:ascii="宋体" w:hAnsi="宋体" w:cs="宋体"/>
                <w:color w:val="auto"/>
                <w:sz w:val="24"/>
                <w:szCs w:val="24"/>
                <w:lang w:val="en-US" w:eastAsia="zh-CN"/>
              </w:rPr>
              <w:t>/</w:t>
            </w:r>
          </w:p>
        </w:tc>
      </w:tr>
      <w:tr w14:paraId="4B01C831">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482" w:hRule="atLeast"/>
          <w:jc w:val="center"/>
        </w:trPr>
        <w:tc>
          <w:tcPr>
            <w:tcW w:w="1619"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6AA6EA75">
            <w:pPr>
              <w:rPr>
                <w:rFonts w:hint="eastAsia" w:ascii="黑体" w:hAnsi="黑体" w:eastAsia="黑体" w:cs="黑体"/>
                <w:bCs/>
                <w:color w:val="auto"/>
                <w:sz w:val="24"/>
                <w:szCs w:val="24"/>
              </w:rPr>
            </w:pPr>
          </w:p>
        </w:tc>
        <w:tc>
          <w:tcPr>
            <w:tcW w:w="10483"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7E85F8E0">
            <w:pPr>
              <w:widowControl/>
              <w:adjustRightInd w:val="0"/>
              <w:snapToGrid w:val="0"/>
              <w:spacing w:line="420" w:lineRule="exact"/>
              <w:ind w:left="42" w:leftChars="20"/>
              <w:jc w:val="left"/>
              <w:textAlignment w:val="center"/>
              <w:rPr>
                <w:rFonts w:hint="eastAsia" w:ascii="宋体" w:hAnsi="宋体" w:eastAsia="宋体" w:cs="宋体"/>
                <w:color w:val="auto"/>
                <w:kern w:val="0"/>
                <w:sz w:val="24"/>
                <w:szCs w:val="24"/>
                <w:lang w:bidi="ar"/>
              </w:rPr>
            </w:pPr>
            <w:r>
              <w:rPr>
                <w:rFonts w:hint="eastAsia" w:ascii="宋体" w:hAnsi="宋体" w:eastAsia="宋体" w:cs="宋体"/>
                <w:color w:val="auto"/>
                <w:kern w:val="0"/>
                <w:sz w:val="24"/>
                <w:szCs w:val="24"/>
                <w:lang w:bidi="ar"/>
              </w:rPr>
              <w:t>4.软件开发不得在保密要害部门部位内进行。</w:t>
            </w:r>
          </w:p>
        </w:tc>
        <w:tc>
          <w:tcPr>
            <w:tcW w:w="1886"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5EEE11F2">
            <w:pPr>
              <w:widowControl/>
              <w:adjustRightInd w:val="0"/>
              <w:snapToGrid w:val="0"/>
              <w:spacing w:line="420" w:lineRule="exact"/>
              <w:jc w:val="center"/>
              <w:textAlignment w:val="center"/>
              <w:rPr>
                <w:rFonts w:hint="eastAsia" w:ascii="宋体" w:hAnsi="宋体" w:eastAsia="宋体" w:cs="宋体"/>
                <w:color w:val="auto"/>
                <w:kern w:val="0"/>
                <w:sz w:val="24"/>
                <w:szCs w:val="24"/>
              </w:rPr>
            </w:pPr>
            <w:r>
              <w:rPr>
                <w:rFonts w:hint="eastAsia" w:ascii="宋体" w:hAnsi="宋体" w:cs="宋体"/>
                <w:color w:val="auto"/>
                <w:sz w:val="24"/>
                <w:szCs w:val="24"/>
                <w:lang w:val="en-US" w:eastAsia="zh-CN"/>
              </w:rPr>
              <w:t>/</w:t>
            </w:r>
          </w:p>
        </w:tc>
      </w:tr>
      <w:tr w14:paraId="74E5CAF6">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619"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6372B543">
            <w:pPr>
              <w:rPr>
                <w:rFonts w:hint="eastAsia" w:ascii="黑体" w:hAnsi="黑体" w:eastAsia="黑体" w:cs="黑体"/>
                <w:bCs/>
                <w:color w:val="auto"/>
                <w:sz w:val="24"/>
                <w:szCs w:val="24"/>
              </w:rPr>
            </w:pPr>
          </w:p>
        </w:tc>
        <w:tc>
          <w:tcPr>
            <w:tcW w:w="10483"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6A6895FD">
            <w:pPr>
              <w:widowControl/>
              <w:adjustRightInd w:val="0"/>
              <w:snapToGrid w:val="0"/>
              <w:spacing w:line="420" w:lineRule="exact"/>
              <w:ind w:left="42" w:leftChars="20"/>
              <w:jc w:val="left"/>
              <w:textAlignment w:val="center"/>
              <w:rPr>
                <w:rFonts w:hint="eastAsia" w:ascii="宋体" w:hAnsi="宋体" w:eastAsia="宋体" w:cs="宋体"/>
                <w:color w:val="auto"/>
                <w:kern w:val="0"/>
                <w:sz w:val="24"/>
                <w:szCs w:val="24"/>
                <w:lang w:bidi="ar"/>
              </w:rPr>
            </w:pPr>
            <w:r>
              <w:rPr>
                <w:rFonts w:hint="eastAsia" w:ascii="宋体" w:hAnsi="宋体" w:eastAsia="宋体" w:cs="宋体"/>
                <w:color w:val="auto"/>
                <w:kern w:val="0"/>
                <w:sz w:val="24"/>
                <w:szCs w:val="24"/>
                <w:lang w:bidi="ar"/>
              </w:rPr>
              <w:t>5.未经单位安全保密工作机构批准，单位内部涉密测绘成果不得采用移动存储介质进行交换，应基于涉密网络操作，并进行审计。</w:t>
            </w:r>
          </w:p>
        </w:tc>
        <w:tc>
          <w:tcPr>
            <w:tcW w:w="1886"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3BAD419C">
            <w:pPr>
              <w:widowControl/>
              <w:adjustRightInd w:val="0"/>
              <w:snapToGrid w:val="0"/>
              <w:spacing w:line="420" w:lineRule="exact"/>
              <w:jc w:val="center"/>
              <w:textAlignment w:val="center"/>
              <w:rPr>
                <w:rFonts w:hint="eastAsia" w:ascii="宋体" w:hAnsi="宋体" w:eastAsia="宋体" w:cs="宋体"/>
                <w:color w:val="auto"/>
                <w:kern w:val="0"/>
                <w:sz w:val="24"/>
                <w:szCs w:val="24"/>
              </w:rPr>
            </w:pPr>
            <w:r>
              <w:rPr>
                <w:rFonts w:hint="eastAsia" w:ascii="宋体" w:hAnsi="宋体" w:cs="宋体"/>
                <w:color w:val="auto"/>
                <w:sz w:val="24"/>
                <w:szCs w:val="24"/>
                <w:lang w:val="en-US" w:eastAsia="zh-CN"/>
              </w:rPr>
              <w:t>/</w:t>
            </w:r>
          </w:p>
        </w:tc>
      </w:tr>
      <w:tr w14:paraId="4C9E8ECC">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467" w:hRule="atLeast"/>
          <w:jc w:val="center"/>
        </w:trPr>
        <w:tc>
          <w:tcPr>
            <w:tcW w:w="1619"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065AEBAD">
            <w:pPr>
              <w:rPr>
                <w:rFonts w:hint="eastAsia" w:ascii="黑体" w:hAnsi="黑体" w:eastAsia="黑体" w:cs="黑体"/>
                <w:bCs/>
                <w:color w:val="auto"/>
                <w:sz w:val="24"/>
                <w:szCs w:val="24"/>
              </w:rPr>
            </w:pPr>
          </w:p>
        </w:tc>
        <w:tc>
          <w:tcPr>
            <w:tcW w:w="10483"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7C091E3F">
            <w:pPr>
              <w:widowControl/>
              <w:adjustRightInd w:val="0"/>
              <w:snapToGrid w:val="0"/>
              <w:spacing w:line="420" w:lineRule="exact"/>
              <w:ind w:left="42" w:leftChars="20"/>
              <w:jc w:val="left"/>
              <w:textAlignment w:val="center"/>
              <w:rPr>
                <w:rFonts w:hint="eastAsia" w:ascii="宋体" w:hAnsi="宋体" w:eastAsia="宋体" w:cs="宋体"/>
                <w:color w:val="auto"/>
                <w:kern w:val="0"/>
                <w:sz w:val="24"/>
                <w:szCs w:val="24"/>
                <w:lang w:bidi="ar"/>
              </w:rPr>
            </w:pPr>
            <w:r>
              <w:rPr>
                <w:rFonts w:hint="eastAsia" w:ascii="宋体" w:hAnsi="宋体" w:eastAsia="宋体" w:cs="宋体"/>
                <w:color w:val="auto"/>
                <w:kern w:val="0"/>
                <w:sz w:val="24"/>
                <w:szCs w:val="24"/>
                <w:lang w:bidi="ar"/>
              </w:rPr>
              <w:t>6.涉密测绘成果对外提供应配置专人专机。专机需安装安全审计软件，进行实时审计。</w:t>
            </w:r>
          </w:p>
        </w:tc>
        <w:tc>
          <w:tcPr>
            <w:tcW w:w="1886"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57C8AD45">
            <w:pPr>
              <w:widowControl/>
              <w:adjustRightInd w:val="0"/>
              <w:snapToGrid w:val="0"/>
              <w:spacing w:line="420" w:lineRule="exact"/>
              <w:jc w:val="center"/>
              <w:textAlignment w:val="center"/>
              <w:rPr>
                <w:rFonts w:hint="eastAsia" w:ascii="宋体" w:hAnsi="宋体" w:eastAsia="宋体" w:cs="宋体"/>
                <w:color w:val="auto"/>
                <w:sz w:val="24"/>
                <w:szCs w:val="24"/>
              </w:rPr>
            </w:pPr>
            <w:r>
              <w:rPr>
                <w:rFonts w:hint="eastAsia" w:ascii="宋体" w:hAnsi="宋体" w:cs="宋体"/>
                <w:color w:val="auto"/>
                <w:sz w:val="24"/>
                <w:szCs w:val="24"/>
                <w:lang w:val="en-US" w:eastAsia="zh-CN"/>
              </w:rPr>
              <w:t>/</w:t>
            </w:r>
          </w:p>
        </w:tc>
      </w:tr>
      <w:tr w14:paraId="74F107A9">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90" w:hRule="atLeast"/>
          <w:jc w:val="center"/>
        </w:trPr>
        <w:tc>
          <w:tcPr>
            <w:tcW w:w="1619"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14221205">
            <w:pPr>
              <w:rPr>
                <w:rFonts w:hint="eastAsia" w:ascii="黑体" w:hAnsi="黑体" w:eastAsia="黑体" w:cs="黑体"/>
                <w:bCs/>
                <w:color w:val="auto"/>
                <w:sz w:val="24"/>
                <w:szCs w:val="24"/>
              </w:rPr>
            </w:pPr>
          </w:p>
        </w:tc>
        <w:tc>
          <w:tcPr>
            <w:tcW w:w="10483"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4FD14B40">
            <w:pPr>
              <w:widowControl/>
              <w:adjustRightInd w:val="0"/>
              <w:snapToGrid w:val="0"/>
              <w:spacing w:line="420" w:lineRule="exact"/>
              <w:ind w:left="42" w:leftChars="20"/>
              <w:jc w:val="left"/>
              <w:textAlignment w:val="center"/>
              <w:rPr>
                <w:rFonts w:hint="eastAsia" w:ascii="宋体" w:hAnsi="宋体" w:eastAsia="宋体" w:cs="宋体"/>
                <w:color w:val="auto"/>
                <w:kern w:val="0"/>
                <w:sz w:val="24"/>
                <w:szCs w:val="24"/>
                <w:lang w:bidi="ar"/>
              </w:rPr>
            </w:pPr>
            <w:r>
              <w:rPr>
                <w:rFonts w:hint="eastAsia" w:ascii="宋体" w:hAnsi="宋体" w:eastAsia="宋体" w:cs="宋体"/>
                <w:color w:val="auto"/>
                <w:kern w:val="0"/>
                <w:sz w:val="24"/>
                <w:szCs w:val="24"/>
                <w:lang w:bidi="ar"/>
              </w:rPr>
              <w:t>7.配置红黑电源。</w:t>
            </w:r>
          </w:p>
        </w:tc>
        <w:tc>
          <w:tcPr>
            <w:tcW w:w="1886"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53DAD068">
            <w:pPr>
              <w:widowControl/>
              <w:adjustRightInd w:val="0"/>
              <w:snapToGrid w:val="0"/>
              <w:spacing w:line="420" w:lineRule="exact"/>
              <w:jc w:val="center"/>
              <w:textAlignment w:val="center"/>
              <w:rPr>
                <w:rFonts w:hint="eastAsia" w:ascii="宋体" w:hAnsi="宋体" w:eastAsia="宋体" w:cs="宋体"/>
                <w:color w:val="auto"/>
                <w:kern w:val="0"/>
                <w:sz w:val="24"/>
                <w:szCs w:val="24"/>
              </w:rPr>
            </w:pPr>
            <w:r>
              <w:rPr>
                <w:rFonts w:hint="eastAsia" w:ascii="宋体" w:hAnsi="宋体" w:cs="宋体"/>
                <w:color w:val="auto"/>
                <w:sz w:val="24"/>
                <w:szCs w:val="24"/>
                <w:lang w:val="en-US" w:eastAsia="zh-CN"/>
              </w:rPr>
              <w:t>/</w:t>
            </w:r>
          </w:p>
        </w:tc>
      </w:tr>
      <w:tr w14:paraId="5043B0B1">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626" w:hRule="atLeast"/>
          <w:jc w:val="center"/>
        </w:trPr>
        <w:tc>
          <w:tcPr>
            <w:tcW w:w="1619"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top"/>
          </w:tcPr>
          <w:p w14:paraId="5AD9B0B3">
            <w:pPr>
              <w:widowControl/>
              <w:adjustRightInd w:val="0"/>
              <w:snapToGrid w:val="0"/>
              <w:spacing w:line="420" w:lineRule="exact"/>
              <w:jc w:val="center"/>
              <w:textAlignment w:val="center"/>
              <w:rPr>
                <w:rFonts w:hint="eastAsia" w:ascii="黑体" w:hAnsi="黑体" w:eastAsia="黑体" w:cs="黑体"/>
                <w:b w:val="0"/>
                <w:bCs/>
                <w:color w:val="auto"/>
                <w:kern w:val="0"/>
                <w:sz w:val="24"/>
                <w:szCs w:val="24"/>
              </w:rPr>
            </w:pPr>
            <w:r>
              <w:rPr>
                <w:rFonts w:hint="eastAsia" w:ascii="黑体" w:hAnsi="黑体" w:eastAsia="黑体" w:cs="黑体"/>
                <w:b w:val="0"/>
                <w:bCs/>
                <w:color w:val="auto"/>
                <w:kern w:val="0"/>
                <w:sz w:val="24"/>
                <w:szCs w:val="24"/>
                <w:lang w:bidi="ar"/>
              </w:rPr>
              <w:t>互联网地图服务补充要求</w:t>
            </w:r>
          </w:p>
        </w:tc>
        <w:tc>
          <w:tcPr>
            <w:tcW w:w="10483"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2CEBD58D">
            <w:pPr>
              <w:widowControl/>
              <w:adjustRightInd w:val="0"/>
              <w:snapToGrid w:val="0"/>
              <w:spacing w:line="420" w:lineRule="exact"/>
              <w:jc w:val="left"/>
              <w:textAlignment w:val="center"/>
              <w:rPr>
                <w:rFonts w:hint="eastAsia" w:ascii="宋体" w:hAnsi="宋体" w:eastAsia="宋体" w:cs="宋体"/>
                <w:color w:val="auto"/>
                <w:kern w:val="0"/>
                <w:sz w:val="24"/>
                <w:szCs w:val="24"/>
                <w:lang w:bidi="ar"/>
              </w:rPr>
            </w:pPr>
            <w:r>
              <w:rPr>
                <w:rFonts w:hint="eastAsia" w:ascii="宋体" w:hAnsi="宋体" w:eastAsia="宋体" w:cs="宋体"/>
                <w:color w:val="auto"/>
                <w:kern w:val="0"/>
                <w:sz w:val="24"/>
                <w:szCs w:val="24"/>
                <w:lang w:bidi="ar"/>
              </w:rPr>
              <w:t>存放地图数据的服务器设在中华人民共和国境内。</w:t>
            </w:r>
          </w:p>
        </w:tc>
        <w:tc>
          <w:tcPr>
            <w:tcW w:w="1886"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66CB2695">
            <w:pPr>
              <w:widowControl/>
              <w:adjustRightInd w:val="0"/>
              <w:snapToGrid w:val="0"/>
              <w:spacing w:line="420" w:lineRule="exact"/>
              <w:jc w:val="center"/>
              <w:textAlignment w:val="center"/>
              <w:rPr>
                <w:rFonts w:hint="eastAsia" w:ascii="宋体" w:hAnsi="宋体" w:eastAsia="宋体" w:cs="宋体"/>
                <w:color w:val="auto"/>
                <w:kern w:val="0"/>
                <w:sz w:val="24"/>
                <w:szCs w:val="24"/>
              </w:rPr>
            </w:pPr>
            <w:r>
              <w:rPr>
                <w:rFonts w:hint="eastAsia" w:ascii="宋体" w:hAnsi="宋体" w:cs="宋体"/>
                <w:color w:val="auto"/>
                <w:sz w:val="24"/>
                <w:szCs w:val="24"/>
                <w:lang w:val="en-US" w:eastAsia="zh-CN"/>
              </w:rPr>
              <w:t>/</w:t>
            </w:r>
          </w:p>
        </w:tc>
      </w:tr>
      <w:tr w14:paraId="5B273EED">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07" w:hRule="atLeast"/>
          <w:jc w:val="center"/>
        </w:trPr>
        <w:tc>
          <w:tcPr>
            <w:tcW w:w="13988" w:type="dxa"/>
            <w:gridSpan w:val="3"/>
            <w:tcBorders>
              <w:top w:val="single" w:color="000000" w:sz="4" w:space="0"/>
              <w:left w:val="single" w:color="000000" w:sz="4" w:space="0"/>
              <w:bottom w:val="single" w:color="000000" w:sz="4" w:space="0"/>
              <w:right w:val="single" w:color="000000" w:sz="4" w:space="0"/>
            </w:tcBorders>
            <w:noWrap w:val="0"/>
            <w:vAlign w:val="center"/>
          </w:tcPr>
          <w:p w14:paraId="0215BEFA">
            <w:pPr>
              <w:adjustRightInd w:val="0"/>
              <w:snapToGrid w:val="0"/>
              <w:spacing w:line="460" w:lineRule="exact"/>
              <w:rPr>
                <w:rFonts w:hint="default" w:ascii="Times New Roman" w:hAnsi="Times New Roman" w:cs="Times New Roman"/>
                <w:b/>
                <w:color w:val="auto"/>
                <w:kern w:val="0"/>
                <w:sz w:val="24"/>
                <w:szCs w:val="24"/>
              </w:rPr>
            </w:pPr>
            <w:r>
              <w:rPr>
                <w:rFonts w:hint="eastAsia" w:ascii="黑体" w:hAnsi="黑体" w:eastAsia="黑体" w:cs="黑体"/>
                <w:b w:val="0"/>
                <w:bCs/>
                <w:color w:val="auto"/>
                <w:kern w:val="200"/>
                <w:sz w:val="24"/>
                <w:szCs w:val="24"/>
                <w:lang w:bidi="ar"/>
              </w:rPr>
              <w:t>二、技术和质量保证体系要求</w:t>
            </w:r>
          </w:p>
        </w:tc>
      </w:tr>
      <w:tr w14:paraId="567B197B">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cantSplit/>
          <w:trHeight w:val="90" w:hRule="atLeast"/>
          <w:jc w:val="center"/>
        </w:trPr>
        <w:tc>
          <w:tcPr>
            <w:tcW w:w="1619" w:type="dxa"/>
            <w:vMerge w:val="restart"/>
            <w:tcBorders>
              <w:top w:val="single" w:color="000000" w:sz="4" w:space="0"/>
              <w:left w:val="single" w:color="000000" w:sz="4" w:space="0"/>
              <w:bottom w:val="single" w:color="000000" w:sz="4" w:space="0"/>
              <w:right w:val="single" w:color="000000" w:sz="4" w:space="0"/>
            </w:tcBorders>
            <w:noWrap w:val="0"/>
            <w:vAlign w:val="center"/>
          </w:tcPr>
          <w:p w14:paraId="18D619E6">
            <w:pPr>
              <w:widowControl/>
              <w:adjustRightInd w:val="0"/>
              <w:snapToGrid w:val="0"/>
              <w:spacing w:line="460" w:lineRule="exact"/>
              <w:jc w:val="center"/>
              <w:textAlignment w:val="center"/>
              <w:rPr>
                <w:rFonts w:hint="eastAsia" w:ascii="黑体" w:hAnsi="黑体" w:eastAsia="黑体" w:cs="黑体"/>
                <w:b w:val="0"/>
                <w:bCs/>
                <w:color w:val="auto"/>
                <w:sz w:val="24"/>
                <w:szCs w:val="24"/>
              </w:rPr>
            </w:pPr>
            <w:r>
              <w:rPr>
                <w:rFonts w:hint="eastAsia" w:ascii="黑体" w:hAnsi="黑体" w:eastAsia="黑体" w:cs="黑体"/>
                <w:b w:val="0"/>
                <w:bCs/>
                <w:color w:val="auto"/>
                <w:kern w:val="0"/>
                <w:sz w:val="24"/>
                <w:szCs w:val="24"/>
                <w:lang w:bidi="ar"/>
              </w:rPr>
              <w:t>机构人员</w:t>
            </w:r>
          </w:p>
        </w:tc>
        <w:tc>
          <w:tcPr>
            <w:tcW w:w="10483" w:type="dxa"/>
            <w:tcBorders>
              <w:top w:val="single" w:color="000000" w:sz="4" w:space="0"/>
              <w:left w:val="single" w:color="000000" w:sz="4" w:space="0"/>
              <w:bottom w:val="single" w:color="000000" w:sz="4" w:space="0"/>
              <w:right w:val="single" w:color="auto" w:sz="4" w:space="0"/>
            </w:tcBorders>
            <w:noWrap w:val="0"/>
            <w:vAlign w:val="center"/>
          </w:tcPr>
          <w:p w14:paraId="138794D0">
            <w:pPr>
              <w:widowControl/>
              <w:adjustRightInd w:val="0"/>
              <w:snapToGrid w:val="0"/>
              <w:spacing w:line="420" w:lineRule="exact"/>
              <w:jc w:val="left"/>
              <w:textAlignment w:val="center"/>
              <w:rPr>
                <w:rFonts w:hint="eastAsia" w:ascii="宋体" w:hAnsi="宋体" w:eastAsia="宋体" w:cs="宋体"/>
                <w:color w:val="auto"/>
                <w:kern w:val="0"/>
                <w:sz w:val="24"/>
                <w:szCs w:val="24"/>
                <w:lang w:bidi="ar"/>
              </w:rPr>
            </w:pPr>
            <w:r>
              <w:rPr>
                <w:rFonts w:hint="eastAsia" w:ascii="宋体" w:hAnsi="宋体" w:eastAsia="宋体" w:cs="宋体"/>
                <w:color w:val="auto"/>
                <w:kern w:val="0"/>
                <w:sz w:val="24"/>
                <w:szCs w:val="24"/>
                <w:lang w:bidi="ar"/>
              </w:rPr>
              <w:t>1.设立技术和质量管理机构。</w:t>
            </w:r>
          </w:p>
        </w:tc>
        <w:tc>
          <w:tcPr>
            <w:tcW w:w="1886" w:type="dxa"/>
            <w:tcBorders>
              <w:top w:val="single" w:color="000000" w:sz="4" w:space="0"/>
              <w:left w:val="single" w:color="auto" w:sz="4" w:space="0"/>
              <w:bottom w:val="single" w:color="000000" w:sz="4" w:space="0"/>
              <w:right w:val="single" w:color="000000" w:sz="4" w:space="0"/>
            </w:tcBorders>
            <w:noWrap w:val="0"/>
            <w:vAlign w:val="center"/>
          </w:tcPr>
          <w:p w14:paraId="1BB0CDDF">
            <w:pPr>
              <w:widowControl/>
              <w:adjustRightInd w:val="0"/>
              <w:snapToGrid w:val="0"/>
              <w:spacing w:line="460" w:lineRule="exact"/>
              <w:jc w:val="center"/>
              <w:textAlignment w:val="center"/>
              <w:rPr>
                <w:rFonts w:hint="eastAsia" w:ascii="宋体" w:hAnsi="宋体" w:eastAsia="宋体" w:cs="宋体"/>
                <w:color w:val="auto"/>
                <w:kern w:val="0"/>
                <w:sz w:val="24"/>
                <w:szCs w:val="24"/>
              </w:rPr>
            </w:pPr>
            <w:r>
              <w:rPr>
                <w:rFonts w:hint="eastAsia" w:ascii="宋体" w:hAnsi="宋体" w:eastAsia="宋体" w:cs="宋体"/>
                <w:color w:val="auto"/>
                <w:sz w:val="24"/>
                <w:szCs w:val="24"/>
                <w:lang w:val="en-US" w:eastAsia="zh-CN"/>
              </w:rPr>
              <w:t>符合</w:t>
            </w:r>
          </w:p>
        </w:tc>
      </w:tr>
      <w:tr w14:paraId="4CE9682F">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cantSplit/>
          <w:trHeight w:val="567" w:hRule="atLeast"/>
          <w:jc w:val="center"/>
        </w:trPr>
        <w:tc>
          <w:tcPr>
            <w:tcW w:w="1619" w:type="dxa"/>
            <w:vMerge w:val="continue"/>
            <w:tcBorders>
              <w:top w:val="single" w:color="000000" w:sz="4" w:space="0"/>
              <w:left w:val="single" w:color="000000" w:sz="4" w:space="0"/>
              <w:bottom w:val="single" w:color="000000" w:sz="4" w:space="0"/>
              <w:right w:val="single" w:color="000000" w:sz="4" w:space="0"/>
            </w:tcBorders>
            <w:noWrap w:val="0"/>
            <w:vAlign w:val="center"/>
          </w:tcPr>
          <w:p w14:paraId="2333D609">
            <w:pPr>
              <w:rPr>
                <w:rFonts w:hint="eastAsia" w:ascii="黑体" w:hAnsi="黑体" w:eastAsia="黑体" w:cs="黑体"/>
                <w:bCs/>
                <w:color w:val="auto"/>
                <w:sz w:val="24"/>
                <w:szCs w:val="24"/>
              </w:rPr>
            </w:pPr>
          </w:p>
        </w:tc>
        <w:tc>
          <w:tcPr>
            <w:tcW w:w="10483" w:type="dxa"/>
            <w:tcBorders>
              <w:top w:val="single" w:color="000000" w:sz="4" w:space="0"/>
              <w:left w:val="single" w:color="000000" w:sz="4" w:space="0"/>
              <w:bottom w:val="single" w:color="000000" w:sz="4" w:space="0"/>
              <w:right w:val="single" w:color="auto" w:sz="4" w:space="0"/>
            </w:tcBorders>
            <w:noWrap w:val="0"/>
            <w:tcMar>
              <w:top w:w="15" w:type="dxa"/>
              <w:left w:w="15" w:type="dxa"/>
              <w:bottom w:w="15" w:type="dxa"/>
              <w:right w:w="15" w:type="dxa"/>
            </w:tcMar>
            <w:vAlign w:val="center"/>
          </w:tcPr>
          <w:p w14:paraId="2429A270">
            <w:pPr>
              <w:widowControl/>
              <w:adjustRightInd w:val="0"/>
              <w:snapToGrid w:val="0"/>
              <w:spacing w:line="420" w:lineRule="exact"/>
              <w:ind w:left="0" w:leftChars="0" w:firstLine="98" w:firstLineChars="41"/>
              <w:jc w:val="left"/>
              <w:textAlignment w:val="center"/>
              <w:rPr>
                <w:rFonts w:hint="eastAsia" w:ascii="宋体" w:hAnsi="宋体" w:eastAsia="宋体" w:cs="宋体"/>
                <w:color w:val="auto"/>
                <w:kern w:val="0"/>
                <w:sz w:val="24"/>
                <w:szCs w:val="24"/>
                <w:lang w:bidi="ar"/>
              </w:rPr>
            </w:pPr>
            <w:r>
              <w:rPr>
                <w:rFonts w:hint="eastAsia" w:ascii="宋体" w:hAnsi="宋体" w:eastAsia="宋体" w:cs="宋体"/>
                <w:color w:val="auto"/>
                <w:kern w:val="0"/>
                <w:sz w:val="24"/>
                <w:szCs w:val="24"/>
                <w:lang w:bidi="ar"/>
              </w:rPr>
              <w:t>2.明确技术和质量管理工作的主管领导、技术和质量管理机构的负责人。技术和质量管理机构负责人应当具备中级及以上测绘专业技术职称。</w:t>
            </w:r>
          </w:p>
        </w:tc>
        <w:tc>
          <w:tcPr>
            <w:tcW w:w="1886" w:type="dxa"/>
            <w:tcBorders>
              <w:top w:val="single" w:color="000000" w:sz="4" w:space="0"/>
              <w:left w:val="single" w:color="auto" w:sz="4" w:space="0"/>
              <w:bottom w:val="single" w:color="000000" w:sz="4" w:space="0"/>
              <w:right w:val="single" w:color="000000" w:sz="4" w:space="0"/>
            </w:tcBorders>
            <w:noWrap w:val="0"/>
            <w:tcMar>
              <w:top w:w="15" w:type="dxa"/>
              <w:left w:w="15" w:type="dxa"/>
              <w:bottom w:w="15" w:type="dxa"/>
              <w:right w:w="15" w:type="dxa"/>
            </w:tcMar>
            <w:vAlign w:val="center"/>
          </w:tcPr>
          <w:p w14:paraId="2DEC45BA">
            <w:pPr>
              <w:widowControl/>
              <w:adjustRightInd w:val="0"/>
              <w:snapToGrid w:val="0"/>
              <w:spacing w:line="460" w:lineRule="exact"/>
              <w:jc w:val="center"/>
              <w:textAlignment w:val="center"/>
              <w:rPr>
                <w:rFonts w:hint="eastAsia" w:ascii="宋体" w:hAnsi="宋体" w:eastAsia="宋体" w:cs="宋体"/>
                <w:color w:val="auto"/>
                <w:kern w:val="0"/>
                <w:sz w:val="24"/>
                <w:szCs w:val="24"/>
              </w:rPr>
            </w:pPr>
            <w:r>
              <w:rPr>
                <w:rFonts w:hint="eastAsia" w:ascii="宋体" w:hAnsi="宋体" w:eastAsia="宋体" w:cs="宋体"/>
                <w:color w:val="auto"/>
                <w:sz w:val="24"/>
                <w:szCs w:val="24"/>
                <w:lang w:val="en-US" w:eastAsia="zh-CN"/>
              </w:rPr>
              <w:t>符合</w:t>
            </w:r>
          </w:p>
        </w:tc>
      </w:tr>
      <w:tr w14:paraId="0E8C08D4">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cantSplit/>
          <w:trHeight w:val="392" w:hRule="atLeast"/>
          <w:jc w:val="center"/>
        </w:trPr>
        <w:tc>
          <w:tcPr>
            <w:tcW w:w="1619" w:type="dxa"/>
            <w:vMerge w:val="continue"/>
            <w:tcBorders>
              <w:top w:val="single" w:color="000000" w:sz="4" w:space="0"/>
              <w:left w:val="single" w:color="000000" w:sz="4" w:space="0"/>
              <w:bottom w:val="single" w:color="000000" w:sz="4" w:space="0"/>
              <w:right w:val="single" w:color="000000" w:sz="4" w:space="0"/>
            </w:tcBorders>
            <w:noWrap w:val="0"/>
            <w:vAlign w:val="center"/>
          </w:tcPr>
          <w:p w14:paraId="1A3D96F4">
            <w:pPr>
              <w:rPr>
                <w:rFonts w:hint="eastAsia" w:ascii="黑体" w:hAnsi="黑体" w:eastAsia="黑体" w:cs="黑体"/>
                <w:bCs/>
                <w:color w:val="auto"/>
                <w:sz w:val="24"/>
                <w:szCs w:val="24"/>
              </w:rPr>
            </w:pPr>
          </w:p>
        </w:tc>
        <w:tc>
          <w:tcPr>
            <w:tcW w:w="10483" w:type="dxa"/>
            <w:tcBorders>
              <w:top w:val="single" w:color="000000" w:sz="4" w:space="0"/>
              <w:left w:val="single" w:color="000000" w:sz="4" w:space="0"/>
              <w:bottom w:val="single" w:color="000000" w:sz="4" w:space="0"/>
              <w:right w:val="single" w:color="auto" w:sz="4" w:space="0"/>
            </w:tcBorders>
            <w:noWrap w:val="0"/>
            <w:vAlign w:val="center"/>
          </w:tcPr>
          <w:p w14:paraId="492E4B9C">
            <w:pPr>
              <w:widowControl/>
              <w:adjustRightInd w:val="0"/>
              <w:snapToGrid w:val="0"/>
              <w:spacing w:line="420" w:lineRule="exact"/>
              <w:jc w:val="left"/>
              <w:textAlignment w:val="center"/>
              <w:rPr>
                <w:rFonts w:hint="eastAsia" w:ascii="宋体" w:hAnsi="宋体" w:eastAsia="宋体" w:cs="宋体"/>
                <w:color w:val="auto"/>
                <w:kern w:val="0"/>
                <w:sz w:val="24"/>
                <w:szCs w:val="24"/>
                <w:lang w:bidi="ar"/>
              </w:rPr>
            </w:pPr>
            <w:r>
              <w:rPr>
                <w:rFonts w:hint="eastAsia" w:ascii="宋体" w:hAnsi="宋体" w:eastAsia="宋体" w:cs="宋体"/>
                <w:color w:val="auto"/>
                <w:kern w:val="0"/>
                <w:sz w:val="24"/>
                <w:szCs w:val="24"/>
                <w:lang w:bidi="ar"/>
              </w:rPr>
              <w:t>3.配备与业务相适应的质检人员。质检人员应当是测绘专业技术人员。</w:t>
            </w:r>
          </w:p>
        </w:tc>
        <w:tc>
          <w:tcPr>
            <w:tcW w:w="1886" w:type="dxa"/>
            <w:tcBorders>
              <w:top w:val="single" w:color="000000" w:sz="4" w:space="0"/>
              <w:left w:val="single" w:color="auto" w:sz="4" w:space="0"/>
              <w:bottom w:val="single" w:color="000000" w:sz="4" w:space="0"/>
              <w:right w:val="single" w:color="000000" w:sz="4" w:space="0"/>
            </w:tcBorders>
            <w:noWrap w:val="0"/>
            <w:vAlign w:val="center"/>
          </w:tcPr>
          <w:p w14:paraId="23168271">
            <w:pPr>
              <w:widowControl/>
              <w:adjustRightInd w:val="0"/>
              <w:snapToGrid w:val="0"/>
              <w:spacing w:line="460" w:lineRule="exact"/>
              <w:jc w:val="center"/>
              <w:textAlignment w:val="center"/>
              <w:rPr>
                <w:rFonts w:hint="eastAsia" w:ascii="宋体" w:hAnsi="宋体" w:eastAsia="宋体" w:cs="宋体"/>
                <w:color w:val="auto"/>
                <w:kern w:val="0"/>
                <w:sz w:val="24"/>
                <w:szCs w:val="24"/>
              </w:rPr>
            </w:pPr>
            <w:r>
              <w:rPr>
                <w:rFonts w:hint="eastAsia" w:ascii="宋体" w:hAnsi="宋体" w:eastAsia="宋体" w:cs="宋体"/>
                <w:color w:val="auto"/>
                <w:sz w:val="24"/>
                <w:szCs w:val="24"/>
                <w:lang w:val="en-US" w:eastAsia="zh-CN"/>
              </w:rPr>
              <w:t>符合</w:t>
            </w:r>
          </w:p>
        </w:tc>
      </w:tr>
      <w:tr w14:paraId="1125798A">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cantSplit/>
          <w:trHeight w:val="655" w:hRule="atLeast"/>
          <w:jc w:val="center"/>
        </w:trPr>
        <w:tc>
          <w:tcPr>
            <w:tcW w:w="1619" w:type="dxa"/>
            <w:vMerge w:val="restart"/>
            <w:tcBorders>
              <w:top w:val="single" w:color="000000" w:sz="4" w:space="0"/>
              <w:left w:val="single" w:color="000000" w:sz="4" w:space="0"/>
              <w:bottom w:val="single" w:color="000000" w:sz="4" w:space="0"/>
              <w:right w:val="single" w:color="000000" w:sz="4" w:space="0"/>
            </w:tcBorders>
            <w:noWrap w:val="0"/>
            <w:vAlign w:val="center"/>
          </w:tcPr>
          <w:p w14:paraId="4413E26C">
            <w:pPr>
              <w:widowControl/>
              <w:adjustRightInd w:val="0"/>
              <w:snapToGrid w:val="0"/>
              <w:spacing w:line="460" w:lineRule="exact"/>
              <w:jc w:val="center"/>
              <w:textAlignment w:val="center"/>
              <w:rPr>
                <w:rFonts w:hint="eastAsia" w:ascii="黑体" w:hAnsi="黑体" w:eastAsia="黑体" w:cs="黑体"/>
                <w:b w:val="0"/>
                <w:bCs/>
                <w:color w:val="auto"/>
                <w:sz w:val="24"/>
                <w:szCs w:val="24"/>
              </w:rPr>
            </w:pPr>
            <w:r>
              <w:rPr>
                <w:rFonts w:hint="eastAsia" w:ascii="黑体" w:hAnsi="黑体" w:eastAsia="黑体" w:cs="黑体"/>
                <w:b w:val="0"/>
                <w:bCs/>
                <w:color w:val="auto"/>
                <w:kern w:val="0"/>
                <w:sz w:val="24"/>
                <w:szCs w:val="24"/>
                <w:lang w:bidi="ar"/>
              </w:rPr>
              <w:t>管理制度</w:t>
            </w:r>
          </w:p>
        </w:tc>
        <w:tc>
          <w:tcPr>
            <w:tcW w:w="10483" w:type="dxa"/>
            <w:tcBorders>
              <w:top w:val="single" w:color="000000" w:sz="4" w:space="0"/>
              <w:left w:val="single" w:color="000000" w:sz="4" w:space="0"/>
              <w:bottom w:val="single" w:color="000000" w:sz="4" w:space="0"/>
              <w:right w:val="single" w:color="auto" w:sz="4" w:space="0"/>
            </w:tcBorders>
            <w:noWrap w:val="0"/>
            <w:vAlign w:val="top"/>
          </w:tcPr>
          <w:p w14:paraId="1D8880BE">
            <w:pPr>
              <w:widowControl/>
              <w:adjustRightInd w:val="0"/>
              <w:snapToGrid w:val="0"/>
              <w:spacing w:line="420" w:lineRule="exact"/>
              <w:jc w:val="left"/>
              <w:textAlignment w:val="center"/>
              <w:rPr>
                <w:rFonts w:hint="eastAsia" w:ascii="宋体" w:hAnsi="宋体" w:eastAsia="宋体" w:cs="宋体"/>
                <w:color w:val="auto"/>
                <w:kern w:val="0"/>
                <w:sz w:val="24"/>
                <w:szCs w:val="24"/>
                <w:lang w:bidi="ar"/>
              </w:rPr>
            </w:pPr>
            <w:r>
              <w:rPr>
                <w:rFonts w:hint="eastAsia" w:ascii="宋体" w:hAnsi="宋体" w:eastAsia="宋体" w:cs="宋体"/>
                <w:color w:val="auto"/>
                <w:kern w:val="0"/>
                <w:sz w:val="24"/>
                <w:szCs w:val="24"/>
                <w:lang w:bidi="ar"/>
              </w:rPr>
              <w:t>4.建立健全技术管理制度，明确技术设计、技术处理和技术总结等要求。其中简单、日常性的测绘项目可以制定《作业指导书》。</w:t>
            </w:r>
          </w:p>
        </w:tc>
        <w:tc>
          <w:tcPr>
            <w:tcW w:w="1886" w:type="dxa"/>
            <w:tcBorders>
              <w:top w:val="single" w:color="000000" w:sz="4" w:space="0"/>
              <w:left w:val="single" w:color="auto" w:sz="4" w:space="0"/>
              <w:bottom w:val="single" w:color="000000" w:sz="4" w:space="0"/>
              <w:right w:val="single" w:color="000000" w:sz="4" w:space="0"/>
            </w:tcBorders>
            <w:noWrap w:val="0"/>
            <w:vAlign w:val="top"/>
          </w:tcPr>
          <w:p w14:paraId="5EDF854A">
            <w:pPr>
              <w:widowControl/>
              <w:adjustRightInd w:val="0"/>
              <w:snapToGrid w:val="0"/>
              <w:spacing w:line="460" w:lineRule="exact"/>
              <w:jc w:val="center"/>
              <w:rPr>
                <w:rFonts w:hint="eastAsia" w:ascii="宋体" w:hAnsi="宋体" w:eastAsia="宋体" w:cs="宋体"/>
                <w:color w:val="auto"/>
                <w:kern w:val="0"/>
                <w:sz w:val="24"/>
                <w:szCs w:val="24"/>
              </w:rPr>
            </w:pPr>
            <w:r>
              <w:rPr>
                <w:rFonts w:hint="eastAsia" w:ascii="宋体" w:hAnsi="宋体" w:eastAsia="宋体" w:cs="宋体"/>
                <w:color w:val="auto"/>
                <w:sz w:val="24"/>
                <w:szCs w:val="24"/>
                <w:lang w:val="en-US" w:eastAsia="zh-CN"/>
              </w:rPr>
              <w:t>符合</w:t>
            </w:r>
          </w:p>
        </w:tc>
      </w:tr>
      <w:tr w14:paraId="7CA7646F">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cantSplit/>
          <w:trHeight w:val="392" w:hRule="atLeast"/>
          <w:jc w:val="center"/>
        </w:trPr>
        <w:tc>
          <w:tcPr>
            <w:tcW w:w="1619" w:type="dxa"/>
            <w:vMerge w:val="continue"/>
            <w:tcBorders>
              <w:top w:val="single" w:color="000000" w:sz="4" w:space="0"/>
              <w:left w:val="single" w:color="000000" w:sz="4" w:space="0"/>
              <w:bottom w:val="single" w:color="000000" w:sz="4" w:space="0"/>
              <w:right w:val="single" w:color="000000" w:sz="4" w:space="0"/>
            </w:tcBorders>
            <w:noWrap w:val="0"/>
            <w:vAlign w:val="center"/>
          </w:tcPr>
          <w:p w14:paraId="23AEA93B">
            <w:pPr>
              <w:rPr>
                <w:rFonts w:hint="default" w:ascii="Times New Roman" w:hAnsi="Times New Roman" w:cs="Times New Roman"/>
                <w:color w:val="auto"/>
                <w:sz w:val="24"/>
                <w:szCs w:val="24"/>
              </w:rPr>
            </w:pPr>
          </w:p>
        </w:tc>
        <w:tc>
          <w:tcPr>
            <w:tcW w:w="10483" w:type="dxa"/>
            <w:tcBorders>
              <w:top w:val="single" w:color="000000" w:sz="4" w:space="0"/>
              <w:left w:val="single" w:color="000000" w:sz="4" w:space="0"/>
              <w:bottom w:val="single" w:color="000000" w:sz="4" w:space="0"/>
              <w:right w:val="single" w:color="auto" w:sz="4" w:space="0"/>
            </w:tcBorders>
            <w:noWrap w:val="0"/>
            <w:vAlign w:val="top"/>
          </w:tcPr>
          <w:p w14:paraId="7D04DDE9">
            <w:pPr>
              <w:widowControl/>
              <w:adjustRightInd w:val="0"/>
              <w:snapToGrid w:val="0"/>
              <w:spacing w:line="420" w:lineRule="exact"/>
              <w:jc w:val="left"/>
              <w:textAlignment w:val="center"/>
              <w:rPr>
                <w:rFonts w:hint="eastAsia" w:ascii="宋体" w:hAnsi="宋体" w:eastAsia="宋体" w:cs="宋体"/>
                <w:color w:val="auto"/>
                <w:kern w:val="0"/>
                <w:sz w:val="24"/>
                <w:szCs w:val="24"/>
                <w:lang w:bidi="ar"/>
              </w:rPr>
            </w:pPr>
            <w:r>
              <w:rPr>
                <w:rFonts w:hint="eastAsia" w:ascii="宋体" w:hAnsi="宋体" w:eastAsia="宋体" w:cs="宋体"/>
                <w:color w:val="auto"/>
                <w:kern w:val="0"/>
                <w:sz w:val="24"/>
                <w:szCs w:val="24"/>
                <w:lang w:bidi="ar"/>
              </w:rPr>
              <w:t>5.建立健全质量检查管理制度，明确过程检查、最终检查、质量评定、检查记录和检查报告等要求。</w:t>
            </w:r>
          </w:p>
        </w:tc>
        <w:tc>
          <w:tcPr>
            <w:tcW w:w="1886" w:type="dxa"/>
            <w:tcBorders>
              <w:top w:val="single" w:color="000000" w:sz="4" w:space="0"/>
              <w:left w:val="single" w:color="auto" w:sz="4" w:space="0"/>
              <w:bottom w:val="single" w:color="000000" w:sz="4" w:space="0"/>
              <w:right w:val="single" w:color="000000" w:sz="4" w:space="0"/>
            </w:tcBorders>
            <w:noWrap w:val="0"/>
            <w:vAlign w:val="top"/>
          </w:tcPr>
          <w:p w14:paraId="33CDDFB1">
            <w:pPr>
              <w:widowControl/>
              <w:adjustRightInd w:val="0"/>
              <w:snapToGrid w:val="0"/>
              <w:spacing w:line="460" w:lineRule="exact"/>
              <w:jc w:val="center"/>
              <w:rPr>
                <w:rFonts w:hint="eastAsia" w:ascii="宋体" w:hAnsi="宋体" w:eastAsia="宋体" w:cs="宋体"/>
                <w:color w:val="auto"/>
                <w:kern w:val="0"/>
                <w:sz w:val="24"/>
                <w:szCs w:val="24"/>
              </w:rPr>
            </w:pPr>
            <w:r>
              <w:rPr>
                <w:rFonts w:hint="eastAsia" w:ascii="宋体" w:hAnsi="宋体" w:eastAsia="宋体" w:cs="宋体"/>
                <w:color w:val="auto"/>
                <w:sz w:val="24"/>
                <w:szCs w:val="24"/>
                <w:lang w:val="en-US" w:eastAsia="zh-CN"/>
              </w:rPr>
              <w:t>符合</w:t>
            </w:r>
          </w:p>
        </w:tc>
      </w:tr>
      <w:tr w14:paraId="2E15D22F">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cantSplit/>
          <w:trHeight w:val="377" w:hRule="atLeast"/>
          <w:jc w:val="center"/>
        </w:trPr>
        <w:tc>
          <w:tcPr>
            <w:tcW w:w="1619" w:type="dxa"/>
            <w:vMerge w:val="continue"/>
            <w:tcBorders>
              <w:top w:val="single" w:color="000000" w:sz="4" w:space="0"/>
              <w:left w:val="single" w:color="000000" w:sz="4" w:space="0"/>
              <w:bottom w:val="single" w:color="000000" w:sz="4" w:space="0"/>
              <w:right w:val="single" w:color="000000" w:sz="4" w:space="0"/>
            </w:tcBorders>
            <w:noWrap w:val="0"/>
            <w:vAlign w:val="center"/>
          </w:tcPr>
          <w:p w14:paraId="240B1289">
            <w:pPr>
              <w:rPr>
                <w:rFonts w:hint="default" w:ascii="Times New Roman" w:hAnsi="Times New Roman" w:cs="Times New Roman"/>
                <w:color w:val="auto"/>
                <w:sz w:val="20"/>
                <w:szCs w:val="20"/>
              </w:rPr>
            </w:pPr>
          </w:p>
        </w:tc>
        <w:tc>
          <w:tcPr>
            <w:tcW w:w="10483" w:type="dxa"/>
            <w:tcBorders>
              <w:top w:val="single" w:color="000000" w:sz="4" w:space="0"/>
              <w:left w:val="single" w:color="000000" w:sz="4" w:space="0"/>
              <w:bottom w:val="single" w:color="000000" w:sz="4" w:space="0"/>
              <w:right w:val="single" w:color="auto" w:sz="4" w:space="0"/>
            </w:tcBorders>
            <w:noWrap w:val="0"/>
            <w:vAlign w:val="center"/>
          </w:tcPr>
          <w:p w14:paraId="310A5899">
            <w:pPr>
              <w:widowControl/>
              <w:adjustRightInd w:val="0"/>
              <w:snapToGrid w:val="0"/>
              <w:spacing w:line="420" w:lineRule="exact"/>
              <w:jc w:val="left"/>
              <w:textAlignment w:val="center"/>
              <w:rPr>
                <w:rFonts w:hint="eastAsia" w:ascii="宋体" w:hAnsi="宋体" w:eastAsia="宋体" w:cs="宋体"/>
                <w:color w:val="auto"/>
                <w:kern w:val="0"/>
                <w:sz w:val="24"/>
                <w:szCs w:val="24"/>
                <w:lang w:bidi="ar"/>
              </w:rPr>
            </w:pPr>
            <w:r>
              <w:rPr>
                <w:rFonts w:hint="eastAsia" w:ascii="宋体" w:hAnsi="宋体" w:eastAsia="宋体" w:cs="宋体"/>
                <w:color w:val="auto"/>
                <w:kern w:val="0"/>
                <w:sz w:val="24"/>
                <w:szCs w:val="24"/>
                <w:lang w:bidi="ar"/>
              </w:rPr>
              <w:t>6.建立健全人员培训与岗位管理制度，明确岗位职责、岗前培训考核、继续教育等要求。</w:t>
            </w:r>
          </w:p>
        </w:tc>
        <w:tc>
          <w:tcPr>
            <w:tcW w:w="1886" w:type="dxa"/>
            <w:tcBorders>
              <w:top w:val="single" w:color="000000" w:sz="4" w:space="0"/>
              <w:left w:val="single" w:color="auto" w:sz="4" w:space="0"/>
              <w:bottom w:val="single" w:color="000000" w:sz="4" w:space="0"/>
              <w:right w:val="single" w:color="000000" w:sz="4" w:space="0"/>
            </w:tcBorders>
            <w:noWrap w:val="0"/>
            <w:vAlign w:val="center"/>
          </w:tcPr>
          <w:p w14:paraId="34D5A761">
            <w:pPr>
              <w:widowControl/>
              <w:adjustRightInd w:val="0"/>
              <w:snapToGrid w:val="0"/>
              <w:spacing w:line="460" w:lineRule="exact"/>
              <w:jc w:val="center"/>
              <w:textAlignment w:val="center"/>
              <w:rPr>
                <w:rFonts w:hint="eastAsia" w:ascii="宋体" w:hAnsi="宋体" w:eastAsia="宋体" w:cs="宋体"/>
                <w:color w:val="auto"/>
                <w:kern w:val="0"/>
                <w:sz w:val="24"/>
                <w:szCs w:val="24"/>
              </w:rPr>
            </w:pPr>
            <w:r>
              <w:rPr>
                <w:rFonts w:hint="eastAsia" w:ascii="宋体" w:hAnsi="宋体" w:eastAsia="宋体" w:cs="宋体"/>
                <w:color w:val="auto"/>
                <w:sz w:val="24"/>
                <w:szCs w:val="24"/>
                <w:lang w:val="en-US" w:eastAsia="zh-CN"/>
              </w:rPr>
              <w:t>符合</w:t>
            </w:r>
          </w:p>
        </w:tc>
      </w:tr>
      <w:tr w14:paraId="2AFB7DB1">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cantSplit/>
          <w:trHeight w:val="412" w:hRule="atLeast"/>
          <w:jc w:val="center"/>
        </w:trPr>
        <w:tc>
          <w:tcPr>
            <w:tcW w:w="1619" w:type="dxa"/>
            <w:vMerge w:val="continue"/>
            <w:tcBorders>
              <w:top w:val="single" w:color="000000" w:sz="4" w:space="0"/>
              <w:left w:val="single" w:color="000000" w:sz="4" w:space="0"/>
              <w:bottom w:val="single" w:color="000000" w:sz="4" w:space="0"/>
              <w:right w:val="single" w:color="000000" w:sz="4" w:space="0"/>
            </w:tcBorders>
            <w:noWrap w:val="0"/>
            <w:vAlign w:val="center"/>
          </w:tcPr>
          <w:p w14:paraId="5C936F68">
            <w:pPr>
              <w:rPr>
                <w:rFonts w:hint="default" w:ascii="Times New Roman" w:hAnsi="Times New Roman" w:cs="Times New Roman"/>
                <w:color w:val="auto"/>
                <w:sz w:val="20"/>
                <w:szCs w:val="20"/>
              </w:rPr>
            </w:pPr>
          </w:p>
        </w:tc>
        <w:tc>
          <w:tcPr>
            <w:tcW w:w="10483" w:type="dxa"/>
            <w:tcBorders>
              <w:top w:val="single" w:color="000000" w:sz="4" w:space="0"/>
              <w:left w:val="single" w:color="000000" w:sz="4" w:space="0"/>
              <w:bottom w:val="single" w:color="000000" w:sz="4" w:space="0"/>
              <w:right w:val="single" w:color="auto" w:sz="4" w:space="0"/>
            </w:tcBorders>
            <w:noWrap w:val="0"/>
            <w:tcMar>
              <w:top w:w="15" w:type="dxa"/>
              <w:left w:w="15" w:type="dxa"/>
              <w:bottom w:w="15" w:type="dxa"/>
              <w:right w:w="15" w:type="dxa"/>
            </w:tcMar>
            <w:vAlign w:val="center"/>
          </w:tcPr>
          <w:p w14:paraId="5CFC7296">
            <w:pPr>
              <w:widowControl/>
              <w:adjustRightInd w:val="0"/>
              <w:snapToGrid w:val="0"/>
              <w:spacing w:line="420" w:lineRule="exact"/>
              <w:ind w:left="0" w:leftChars="0" w:firstLine="79" w:firstLineChars="33"/>
              <w:jc w:val="left"/>
              <w:textAlignment w:val="center"/>
              <w:rPr>
                <w:rFonts w:hint="eastAsia" w:ascii="宋体" w:hAnsi="宋体" w:eastAsia="宋体" w:cs="宋体"/>
                <w:color w:val="auto"/>
                <w:kern w:val="0"/>
                <w:sz w:val="24"/>
                <w:szCs w:val="24"/>
                <w:lang w:bidi="ar"/>
              </w:rPr>
            </w:pPr>
            <w:r>
              <w:rPr>
                <w:rFonts w:hint="eastAsia" w:ascii="宋体" w:hAnsi="宋体" w:eastAsia="宋体" w:cs="宋体"/>
                <w:color w:val="auto"/>
                <w:kern w:val="0"/>
                <w:sz w:val="24"/>
                <w:szCs w:val="24"/>
                <w:lang w:bidi="ar"/>
              </w:rPr>
              <w:t>7.建立健全测绘仪器设备检定、校准管理制度，明确测绘仪器设备的检定、校准、日常管理等要求。</w:t>
            </w:r>
          </w:p>
        </w:tc>
        <w:tc>
          <w:tcPr>
            <w:tcW w:w="1886" w:type="dxa"/>
            <w:tcBorders>
              <w:top w:val="single" w:color="000000" w:sz="4" w:space="0"/>
              <w:left w:val="single" w:color="auto" w:sz="4" w:space="0"/>
              <w:bottom w:val="single" w:color="000000" w:sz="4" w:space="0"/>
              <w:right w:val="single" w:color="000000" w:sz="4" w:space="0"/>
            </w:tcBorders>
            <w:noWrap w:val="0"/>
            <w:tcMar>
              <w:top w:w="15" w:type="dxa"/>
              <w:left w:w="15" w:type="dxa"/>
              <w:bottom w:w="15" w:type="dxa"/>
              <w:right w:w="15" w:type="dxa"/>
            </w:tcMar>
            <w:vAlign w:val="center"/>
          </w:tcPr>
          <w:p w14:paraId="0DB8949F">
            <w:pPr>
              <w:widowControl/>
              <w:adjustRightInd w:val="0"/>
              <w:snapToGrid w:val="0"/>
              <w:spacing w:line="460" w:lineRule="exact"/>
              <w:jc w:val="center"/>
              <w:textAlignment w:val="center"/>
              <w:rPr>
                <w:rFonts w:hint="eastAsia" w:ascii="宋体" w:hAnsi="宋体" w:eastAsia="宋体" w:cs="宋体"/>
                <w:color w:val="auto"/>
                <w:kern w:val="0"/>
                <w:sz w:val="24"/>
                <w:szCs w:val="24"/>
              </w:rPr>
            </w:pPr>
            <w:r>
              <w:rPr>
                <w:rFonts w:hint="eastAsia" w:ascii="宋体" w:hAnsi="宋体" w:eastAsia="宋体" w:cs="宋体"/>
                <w:color w:val="auto"/>
                <w:sz w:val="24"/>
                <w:szCs w:val="24"/>
                <w:lang w:val="en-US" w:eastAsia="zh-CN"/>
              </w:rPr>
              <w:t>符合</w:t>
            </w:r>
          </w:p>
        </w:tc>
      </w:tr>
      <w:tr w14:paraId="6E7D9125">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cantSplit/>
          <w:trHeight w:val="422" w:hRule="atLeast"/>
          <w:jc w:val="center"/>
        </w:trPr>
        <w:tc>
          <w:tcPr>
            <w:tcW w:w="1619"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14:paraId="3C74AFF1">
            <w:pPr>
              <w:widowControl/>
              <w:adjustRightInd w:val="0"/>
              <w:snapToGrid w:val="0"/>
              <w:spacing w:line="460" w:lineRule="exact"/>
              <w:jc w:val="center"/>
              <w:textAlignment w:val="center"/>
              <w:rPr>
                <w:rFonts w:hint="default" w:ascii="Times New Roman" w:hAnsi="Times New Roman" w:cs="Times New Roman"/>
                <w:bCs/>
                <w:color w:val="auto"/>
                <w:kern w:val="0"/>
                <w:sz w:val="24"/>
                <w:szCs w:val="24"/>
              </w:rPr>
            </w:pPr>
            <w:r>
              <w:rPr>
                <w:rFonts w:hint="eastAsia" w:ascii="黑体" w:hAnsi="黑体" w:eastAsia="黑体" w:cs="黑体"/>
                <w:b w:val="0"/>
                <w:bCs/>
                <w:color w:val="auto"/>
                <w:kern w:val="0"/>
                <w:sz w:val="24"/>
                <w:szCs w:val="24"/>
                <w:lang w:bidi="ar"/>
              </w:rPr>
              <w:t>其他</w:t>
            </w:r>
          </w:p>
        </w:tc>
        <w:tc>
          <w:tcPr>
            <w:tcW w:w="10483" w:type="dxa"/>
            <w:tcBorders>
              <w:top w:val="single" w:color="000000" w:sz="4" w:space="0"/>
              <w:left w:val="single" w:color="000000" w:sz="4" w:space="0"/>
              <w:bottom w:val="single" w:color="000000" w:sz="4" w:space="0"/>
              <w:right w:val="single" w:color="auto" w:sz="4" w:space="0"/>
            </w:tcBorders>
            <w:noWrap w:val="0"/>
            <w:tcMar>
              <w:top w:w="15" w:type="dxa"/>
              <w:left w:w="15" w:type="dxa"/>
              <w:bottom w:w="15" w:type="dxa"/>
              <w:right w:w="15" w:type="dxa"/>
            </w:tcMar>
            <w:vAlign w:val="center"/>
          </w:tcPr>
          <w:p w14:paraId="139FC2C0">
            <w:pPr>
              <w:widowControl/>
              <w:adjustRightInd w:val="0"/>
              <w:snapToGrid w:val="0"/>
              <w:spacing w:line="420" w:lineRule="exact"/>
              <w:jc w:val="left"/>
              <w:textAlignment w:val="center"/>
              <w:rPr>
                <w:rFonts w:hint="eastAsia" w:ascii="宋体" w:hAnsi="宋体" w:eastAsia="宋体" w:cs="宋体"/>
                <w:color w:val="auto"/>
                <w:kern w:val="0"/>
                <w:sz w:val="24"/>
                <w:szCs w:val="24"/>
                <w:lang w:bidi="ar"/>
              </w:rPr>
            </w:pPr>
            <w:r>
              <w:rPr>
                <w:rFonts w:hint="eastAsia" w:ascii="宋体" w:hAnsi="宋体" w:eastAsia="宋体" w:cs="宋体"/>
                <w:color w:val="auto"/>
                <w:kern w:val="0"/>
                <w:sz w:val="24"/>
                <w:szCs w:val="24"/>
                <w:lang w:bidi="ar"/>
              </w:rPr>
              <w:t>测绘技术和质量保证体系应当遵守法律法规规章等有关规定。</w:t>
            </w:r>
          </w:p>
        </w:tc>
        <w:tc>
          <w:tcPr>
            <w:tcW w:w="1886" w:type="dxa"/>
            <w:tcBorders>
              <w:top w:val="single" w:color="000000" w:sz="4" w:space="0"/>
              <w:left w:val="single" w:color="auto" w:sz="4" w:space="0"/>
              <w:bottom w:val="single" w:color="000000" w:sz="4" w:space="0"/>
              <w:right w:val="single" w:color="000000" w:sz="4" w:space="0"/>
            </w:tcBorders>
            <w:noWrap w:val="0"/>
            <w:tcMar>
              <w:top w:w="15" w:type="dxa"/>
              <w:left w:w="15" w:type="dxa"/>
              <w:bottom w:w="15" w:type="dxa"/>
              <w:right w:w="15" w:type="dxa"/>
            </w:tcMar>
            <w:vAlign w:val="center"/>
          </w:tcPr>
          <w:p w14:paraId="27313693">
            <w:pPr>
              <w:widowControl/>
              <w:adjustRightInd w:val="0"/>
              <w:snapToGrid w:val="0"/>
              <w:spacing w:line="460" w:lineRule="exact"/>
              <w:jc w:val="center"/>
              <w:textAlignment w:val="center"/>
              <w:rPr>
                <w:rFonts w:hint="eastAsia" w:ascii="宋体" w:hAnsi="宋体" w:eastAsia="宋体" w:cs="宋体"/>
                <w:bCs/>
                <w:color w:val="auto"/>
                <w:kern w:val="0"/>
                <w:sz w:val="24"/>
                <w:szCs w:val="24"/>
              </w:rPr>
            </w:pPr>
            <w:r>
              <w:rPr>
                <w:rFonts w:hint="eastAsia" w:ascii="宋体" w:hAnsi="宋体" w:eastAsia="宋体" w:cs="宋体"/>
                <w:color w:val="auto"/>
                <w:sz w:val="24"/>
                <w:szCs w:val="24"/>
                <w:lang w:val="en-US" w:eastAsia="zh-CN"/>
              </w:rPr>
              <w:t>符合</w:t>
            </w:r>
          </w:p>
        </w:tc>
      </w:tr>
      <w:tr w14:paraId="5CE1E5D0">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310" w:hRule="atLeast"/>
          <w:jc w:val="center"/>
        </w:trPr>
        <w:tc>
          <w:tcPr>
            <w:tcW w:w="13988" w:type="dxa"/>
            <w:gridSpan w:val="3"/>
            <w:tcBorders>
              <w:top w:val="single" w:color="000000" w:sz="4" w:space="0"/>
              <w:left w:val="single" w:color="000000" w:sz="4" w:space="0"/>
              <w:bottom w:val="single" w:color="auto" w:sz="4" w:space="0"/>
              <w:right w:val="single" w:color="000000" w:sz="4" w:space="0"/>
            </w:tcBorders>
            <w:noWrap w:val="0"/>
            <w:vAlign w:val="center"/>
          </w:tcPr>
          <w:p w14:paraId="32EAAC60">
            <w:pPr>
              <w:widowControl/>
              <w:adjustRightInd w:val="0"/>
              <w:snapToGrid w:val="0"/>
              <w:spacing w:line="500" w:lineRule="exact"/>
              <w:textAlignment w:val="center"/>
              <w:rPr>
                <w:rFonts w:hint="default" w:ascii="Times New Roman" w:hAnsi="Times New Roman" w:cs="Times New Roman"/>
                <w:b/>
                <w:color w:val="auto"/>
                <w:kern w:val="0"/>
                <w:sz w:val="24"/>
                <w:szCs w:val="24"/>
              </w:rPr>
            </w:pPr>
            <w:r>
              <w:rPr>
                <w:rFonts w:hint="eastAsia" w:ascii="黑体" w:hAnsi="黑体" w:eastAsia="黑体" w:cs="黑体"/>
                <w:b w:val="0"/>
                <w:bCs/>
                <w:color w:val="auto"/>
                <w:kern w:val="200"/>
                <w:sz w:val="24"/>
                <w:szCs w:val="24"/>
                <w:lang w:bidi="ar"/>
              </w:rPr>
              <w:t>三、测绘成果和资料档案管理制度要求</w:t>
            </w:r>
          </w:p>
        </w:tc>
      </w:tr>
      <w:tr w14:paraId="4ED4227A">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400" w:hRule="atLeast"/>
          <w:jc w:val="center"/>
        </w:trPr>
        <w:tc>
          <w:tcPr>
            <w:tcW w:w="1619" w:type="dxa"/>
            <w:vMerge w:val="restart"/>
            <w:tcBorders>
              <w:top w:val="single" w:color="auto" w:sz="4" w:space="0"/>
              <w:left w:val="single" w:color="auto" w:sz="4" w:space="0"/>
              <w:bottom w:val="single" w:color="auto" w:sz="4" w:space="0"/>
              <w:right w:val="single" w:color="auto" w:sz="4" w:space="0"/>
            </w:tcBorders>
            <w:noWrap w:val="0"/>
            <w:vAlign w:val="center"/>
          </w:tcPr>
          <w:p w14:paraId="664FCFF7">
            <w:pPr>
              <w:widowControl/>
              <w:adjustRightInd w:val="0"/>
              <w:snapToGrid w:val="0"/>
              <w:spacing w:line="500" w:lineRule="exact"/>
              <w:jc w:val="center"/>
              <w:textAlignment w:val="center"/>
              <w:rPr>
                <w:rFonts w:hint="eastAsia" w:ascii="黑体" w:hAnsi="黑体" w:eastAsia="黑体" w:cs="黑体"/>
                <w:b w:val="0"/>
                <w:bCs/>
                <w:color w:val="auto"/>
                <w:kern w:val="0"/>
                <w:sz w:val="24"/>
                <w:szCs w:val="24"/>
              </w:rPr>
            </w:pPr>
            <w:r>
              <w:rPr>
                <w:rFonts w:hint="eastAsia" w:ascii="黑体" w:hAnsi="黑体" w:eastAsia="黑体" w:cs="黑体"/>
                <w:b w:val="0"/>
                <w:bCs/>
                <w:color w:val="auto"/>
                <w:kern w:val="0"/>
                <w:sz w:val="24"/>
                <w:szCs w:val="24"/>
                <w:lang w:bidi="ar"/>
              </w:rPr>
              <w:t>机构人员</w:t>
            </w:r>
          </w:p>
        </w:tc>
        <w:tc>
          <w:tcPr>
            <w:tcW w:w="10483" w:type="dxa"/>
            <w:tcBorders>
              <w:top w:val="single" w:color="auto" w:sz="4" w:space="0"/>
              <w:left w:val="single" w:color="auto" w:sz="4" w:space="0"/>
              <w:bottom w:val="single" w:color="auto" w:sz="4" w:space="0"/>
              <w:right w:val="single" w:color="auto" w:sz="4" w:space="0"/>
            </w:tcBorders>
            <w:noWrap w:val="0"/>
            <w:vAlign w:val="top"/>
          </w:tcPr>
          <w:p w14:paraId="3CA296AC">
            <w:pPr>
              <w:widowControl/>
              <w:adjustRightInd w:val="0"/>
              <w:snapToGrid w:val="0"/>
              <w:spacing w:line="500" w:lineRule="exact"/>
              <w:jc w:val="left"/>
              <w:textAlignment w:val="center"/>
              <w:rPr>
                <w:rFonts w:hint="eastAsia" w:ascii="宋体" w:hAnsi="宋体" w:eastAsia="宋体" w:cs="宋体"/>
                <w:color w:val="auto"/>
                <w:kern w:val="0"/>
                <w:sz w:val="24"/>
                <w:szCs w:val="24"/>
              </w:rPr>
            </w:pPr>
            <w:r>
              <w:rPr>
                <w:rFonts w:hint="eastAsia" w:ascii="宋体" w:hAnsi="宋体" w:eastAsia="宋体" w:cs="宋体"/>
                <w:color w:val="auto"/>
                <w:kern w:val="0"/>
                <w:sz w:val="24"/>
                <w:szCs w:val="24"/>
                <w:lang w:bidi="ar"/>
              </w:rPr>
              <w:t>1.设立测绘成果和资料档案管理机构。</w:t>
            </w:r>
          </w:p>
        </w:tc>
        <w:tc>
          <w:tcPr>
            <w:tcW w:w="1886" w:type="dxa"/>
            <w:tcBorders>
              <w:top w:val="single" w:color="auto" w:sz="4" w:space="0"/>
              <w:left w:val="single" w:color="auto" w:sz="4" w:space="0"/>
              <w:bottom w:val="single" w:color="auto" w:sz="4" w:space="0"/>
              <w:right w:val="single" w:color="auto" w:sz="4" w:space="0"/>
            </w:tcBorders>
            <w:noWrap w:val="0"/>
            <w:vAlign w:val="center"/>
          </w:tcPr>
          <w:p w14:paraId="5371AC1C">
            <w:pPr>
              <w:widowControl/>
              <w:adjustRightInd w:val="0"/>
              <w:snapToGrid w:val="0"/>
              <w:spacing w:line="500" w:lineRule="exact"/>
              <w:jc w:val="center"/>
              <w:textAlignment w:val="center"/>
              <w:rPr>
                <w:rFonts w:hint="eastAsia" w:ascii="宋体" w:hAnsi="宋体" w:eastAsia="宋体" w:cs="宋体"/>
                <w:color w:val="auto"/>
                <w:kern w:val="0"/>
                <w:sz w:val="24"/>
                <w:szCs w:val="24"/>
              </w:rPr>
            </w:pPr>
            <w:r>
              <w:rPr>
                <w:rFonts w:hint="eastAsia" w:ascii="宋体" w:hAnsi="宋体" w:eastAsia="宋体" w:cs="宋体"/>
                <w:color w:val="auto"/>
                <w:sz w:val="24"/>
                <w:szCs w:val="24"/>
                <w:lang w:val="en-US" w:eastAsia="zh-CN"/>
              </w:rPr>
              <w:t>符合</w:t>
            </w:r>
          </w:p>
        </w:tc>
      </w:tr>
      <w:tr w14:paraId="4558880D">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340" w:hRule="atLeast"/>
          <w:jc w:val="center"/>
        </w:trPr>
        <w:tc>
          <w:tcPr>
            <w:tcW w:w="1619" w:type="dxa"/>
            <w:vMerge w:val="continue"/>
            <w:tcBorders>
              <w:top w:val="single" w:color="auto" w:sz="4" w:space="0"/>
              <w:left w:val="single" w:color="auto" w:sz="4" w:space="0"/>
              <w:bottom w:val="single" w:color="auto" w:sz="4" w:space="0"/>
              <w:right w:val="single" w:color="auto" w:sz="4" w:space="0"/>
            </w:tcBorders>
            <w:noWrap w:val="0"/>
            <w:vAlign w:val="center"/>
          </w:tcPr>
          <w:p w14:paraId="63D6D9E6">
            <w:pPr>
              <w:rPr>
                <w:rFonts w:hint="eastAsia" w:ascii="黑体" w:hAnsi="黑体" w:eastAsia="黑体" w:cs="黑体"/>
                <w:bCs/>
                <w:color w:val="auto"/>
                <w:sz w:val="24"/>
                <w:szCs w:val="24"/>
              </w:rPr>
            </w:pPr>
          </w:p>
        </w:tc>
        <w:tc>
          <w:tcPr>
            <w:tcW w:w="10483" w:type="dxa"/>
            <w:tcBorders>
              <w:top w:val="single" w:color="auto" w:sz="4" w:space="0"/>
              <w:left w:val="single" w:color="auto" w:sz="4" w:space="0"/>
              <w:bottom w:val="single" w:color="auto" w:sz="4" w:space="0"/>
              <w:right w:val="single" w:color="auto" w:sz="4" w:space="0"/>
            </w:tcBorders>
            <w:noWrap w:val="0"/>
            <w:vAlign w:val="top"/>
          </w:tcPr>
          <w:p w14:paraId="164AE890">
            <w:pPr>
              <w:widowControl/>
              <w:adjustRightInd w:val="0"/>
              <w:snapToGrid w:val="0"/>
              <w:spacing w:line="500" w:lineRule="exact"/>
              <w:jc w:val="left"/>
              <w:textAlignment w:val="center"/>
              <w:rPr>
                <w:rFonts w:hint="eastAsia" w:ascii="宋体" w:hAnsi="宋体" w:eastAsia="宋体" w:cs="宋体"/>
                <w:color w:val="auto"/>
                <w:sz w:val="24"/>
                <w:szCs w:val="24"/>
              </w:rPr>
            </w:pPr>
            <w:r>
              <w:rPr>
                <w:rFonts w:hint="eastAsia" w:ascii="宋体" w:hAnsi="宋体" w:eastAsia="宋体" w:cs="宋体"/>
                <w:color w:val="auto"/>
                <w:kern w:val="0"/>
                <w:sz w:val="24"/>
                <w:szCs w:val="24"/>
                <w:lang w:bidi="ar"/>
              </w:rPr>
              <w:t>2.明确测绘成果和资料档案管理工作的主管领导、工作人员及岗位职责。</w:t>
            </w:r>
          </w:p>
        </w:tc>
        <w:tc>
          <w:tcPr>
            <w:tcW w:w="1886" w:type="dxa"/>
            <w:tcBorders>
              <w:top w:val="single" w:color="auto" w:sz="4" w:space="0"/>
              <w:left w:val="single" w:color="auto" w:sz="4" w:space="0"/>
              <w:bottom w:val="single" w:color="auto" w:sz="4" w:space="0"/>
              <w:right w:val="single" w:color="auto" w:sz="4" w:space="0"/>
            </w:tcBorders>
            <w:noWrap w:val="0"/>
            <w:vAlign w:val="center"/>
          </w:tcPr>
          <w:p w14:paraId="61506F24">
            <w:pPr>
              <w:widowControl/>
              <w:adjustRightInd w:val="0"/>
              <w:snapToGrid w:val="0"/>
              <w:spacing w:line="500" w:lineRule="exact"/>
              <w:jc w:val="center"/>
              <w:textAlignment w:val="center"/>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符合</w:t>
            </w:r>
          </w:p>
        </w:tc>
      </w:tr>
      <w:tr w14:paraId="36456A4B">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690" w:hRule="atLeast"/>
          <w:jc w:val="center"/>
        </w:trPr>
        <w:tc>
          <w:tcPr>
            <w:tcW w:w="1619" w:type="dxa"/>
            <w:vMerge w:val="restart"/>
            <w:tcBorders>
              <w:top w:val="single" w:color="auto" w:sz="4" w:space="0"/>
              <w:left w:val="single" w:color="auto" w:sz="4" w:space="0"/>
              <w:bottom w:val="single" w:color="auto" w:sz="4" w:space="0"/>
              <w:right w:val="single" w:color="auto" w:sz="4" w:space="0"/>
            </w:tcBorders>
            <w:noWrap w:val="0"/>
            <w:vAlign w:val="center"/>
          </w:tcPr>
          <w:p w14:paraId="613DFB1E">
            <w:pPr>
              <w:widowControl/>
              <w:adjustRightInd w:val="0"/>
              <w:snapToGrid w:val="0"/>
              <w:spacing w:line="500" w:lineRule="exact"/>
              <w:jc w:val="center"/>
              <w:textAlignment w:val="center"/>
              <w:rPr>
                <w:rFonts w:hint="eastAsia" w:ascii="黑体" w:hAnsi="黑体" w:eastAsia="黑体" w:cs="黑体"/>
                <w:b w:val="0"/>
                <w:bCs/>
                <w:color w:val="auto"/>
                <w:sz w:val="24"/>
                <w:szCs w:val="24"/>
              </w:rPr>
            </w:pPr>
            <w:r>
              <w:rPr>
                <w:rFonts w:hint="eastAsia" w:ascii="黑体" w:hAnsi="黑体" w:eastAsia="黑体" w:cs="黑体"/>
                <w:b w:val="0"/>
                <w:bCs/>
                <w:color w:val="auto"/>
                <w:kern w:val="0"/>
                <w:sz w:val="24"/>
                <w:szCs w:val="24"/>
                <w:lang w:bidi="ar"/>
              </w:rPr>
              <w:t>管理制度</w:t>
            </w:r>
          </w:p>
        </w:tc>
        <w:tc>
          <w:tcPr>
            <w:tcW w:w="10483" w:type="dxa"/>
            <w:tcBorders>
              <w:top w:val="single" w:color="auto" w:sz="4" w:space="0"/>
              <w:left w:val="single" w:color="auto" w:sz="4" w:space="0"/>
              <w:bottom w:val="single" w:color="auto" w:sz="4" w:space="0"/>
              <w:right w:val="single" w:color="auto" w:sz="4" w:space="0"/>
            </w:tcBorders>
            <w:noWrap w:val="0"/>
            <w:vAlign w:val="top"/>
          </w:tcPr>
          <w:p w14:paraId="06BBC725">
            <w:pPr>
              <w:widowControl/>
              <w:adjustRightInd w:val="0"/>
              <w:snapToGrid w:val="0"/>
              <w:spacing w:line="500" w:lineRule="exact"/>
              <w:textAlignment w:val="center"/>
              <w:rPr>
                <w:rFonts w:hint="eastAsia" w:ascii="宋体" w:hAnsi="宋体" w:eastAsia="宋体" w:cs="宋体"/>
                <w:color w:val="auto"/>
                <w:sz w:val="24"/>
                <w:szCs w:val="24"/>
              </w:rPr>
            </w:pPr>
            <w:r>
              <w:rPr>
                <w:rFonts w:hint="eastAsia" w:ascii="宋体" w:hAnsi="宋体" w:eastAsia="宋体" w:cs="宋体"/>
                <w:color w:val="auto"/>
                <w:kern w:val="0"/>
                <w:sz w:val="24"/>
                <w:szCs w:val="24"/>
                <w:lang w:bidi="ar"/>
              </w:rPr>
              <w:t>3.建立健全测绘成果和资料档案管理制度，明确测绘成果接收、整理、保管、使用、销毁以及建立台账等管理要求。</w:t>
            </w:r>
          </w:p>
        </w:tc>
        <w:tc>
          <w:tcPr>
            <w:tcW w:w="1886" w:type="dxa"/>
            <w:tcBorders>
              <w:top w:val="single" w:color="auto" w:sz="4" w:space="0"/>
              <w:left w:val="single" w:color="auto" w:sz="4" w:space="0"/>
              <w:bottom w:val="single" w:color="auto" w:sz="4" w:space="0"/>
              <w:right w:val="single" w:color="auto" w:sz="4" w:space="0"/>
            </w:tcBorders>
            <w:noWrap w:val="0"/>
            <w:vAlign w:val="center"/>
          </w:tcPr>
          <w:p w14:paraId="314FDC3D">
            <w:pPr>
              <w:widowControl/>
              <w:adjustRightInd w:val="0"/>
              <w:snapToGrid w:val="0"/>
              <w:spacing w:line="500" w:lineRule="exact"/>
              <w:jc w:val="center"/>
              <w:textAlignment w:val="center"/>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符合</w:t>
            </w:r>
          </w:p>
        </w:tc>
      </w:tr>
      <w:tr w14:paraId="14B63D18">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340" w:hRule="atLeast"/>
          <w:jc w:val="center"/>
        </w:trPr>
        <w:tc>
          <w:tcPr>
            <w:tcW w:w="1619" w:type="dxa"/>
            <w:vMerge w:val="continue"/>
            <w:tcBorders>
              <w:top w:val="single" w:color="auto" w:sz="4" w:space="0"/>
              <w:left w:val="single" w:color="auto" w:sz="4" w:space="0"/>
              <w:bottom w:val="single" w:color="auto" w:sz="4" w:space="0"/>
              <w:right w:val="single" w:color="auto" w:sz="4" w:space="0"/>
            </w:tcBorders>
            <w:noWrap w:val="0"/>
            <w:vAlign w:val="center"/>
          </w:tcPr>
          <w:p w14:paraId="4265B692">
            <w:pPr>
              <w:rPr>
                <w:rFonts w:hint="eastAsia" w:ascii="黑体" w:hAnsi="黑体" w:eastAsia="黑体" w:cs="黑体"/>
                <w:bCs/>
                <w:color w:val="auto"/>
                <w:sz w:val="24"/>
                <w:szCs w:val="24"/>
              </w:rPr>
            </w:pPr>
          </w:p>
        </w:tc>
        <w:tc>
          <w:tcPr>
            <w:tcW w:w="10483"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5D84E458">
            <w:pPr>
              <w:widowControl/>
              <w:adjustRightInd w:val="0"/>
              <w:snapToGrid w:val="0"/>
              <w:spacing w:line="500" w:lineRule="exact"/>
              <w:ind w:left="0" w:leftChars="0" w:firstLine="79" w:firstLineChars="33"/>
              <w:jc w:val="left"/>
              <w:textAlignment w:val="center"/>
              <w:rPr>
                <w:rFonts w:hint="eastAsia" w:ascii="宋体" w:hAnsi="宋体" w:eastAsia="宋体" w:cs="宋体"/>
                <w:color w:val="auto"/>
                <w:sz w:val="24"/>
                <w:szCs w:val="24"/>
              </w:rPr>
            </w:pPr>
            <w:r>
              <w:rPr>
                <w:rFonts w:hint="eastAsia" w:ascii="宋体" w:hAnsi="宋体" w:eastAsia="宋体" w:cs="宋体"/>
                <w:color w:val="auto"/>
                <w:kern w:val="0"/>
                <w:sz w:val="24"/>
                <w:szCs w:val="24"/>
                <w:lang w:bidi="ar"/>
              </w:rPr>
              <w:t>4.建立健全测绘成果和资料档案信息化管理的安全保护制度。</w:t>
            </w:r>
          </w:p>
        </w:tc>
        <w:tc>
          <w:tcPr>
            <w:tcW w:w="1886"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72B4FA7D">
            <w:pPr>
              <w:adjustRightInd w:val="0"/>
              <w:snapToGrid w:val="0"/>
              <w:spacing w:line="500" w:lineRule="exact"/>
              <w:jc w:val="center"/>
              <w:textAlignment w:val="center"/>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符合</w:t>
            </w:r>
          </w:p>
        </w:tc>
      </w:tr>
      <w:tr w14:paraId="34B89617">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675" w:hRule="atLeast"/>
          <w:jc w:val="center"/>
        </w:trPr>
        <w:tc>
          <w:tcPr>
            <w:tcW w:w="1619" w:type="dxa"/>
            <w:vMerge w:val="restart"/>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112EFC36">
            <w:pPr>
              <w:widowControl/>
              <w:adjustRightInd w:val="0"/>
              <w:snapToGrid w:val="0"/>
              <w:spacing w:line="500" w:lineRule="exact"/>
              <w:jc w:val="center"/>
              <w:textAlignment w:val="center"/>
              <w:rPr>
                <w:rFonts w:hint="eastAsia" w:ascii="黑体" w:hAnsi="黑体" w:eastAsia="黑体" w:cs="黑体"/>
                <w:bCs/>
                <w:color w:val="auto"/>
                <w:kern w:val="0"/>
                <w:sz w:val="24"/>
                <w:szCs w:val="24"/>
                <w:lang w:bidi="ar"/>
              </w:rPr>
            </w:pPr>
            <w:r>
              <w:rPr>
                <w:rFonts w:hint="eastAsia" w:ascii="黑体" w:hAnsi="黑体" w:eastAsia="黑体" w:cs="黑体"/>
                <w:b w:val="0"/>
                <w:bCs/>
                <w:color w:val="auto"/>
                <w:kern w:val="0"/>
                <w:sz w:val="24"/>
                <w:szCs w:val="24"/>
                <w:lang w:bidi="ar"/>
              </w:rPr>
              <w:t>设施设备</w:t>
            </w:r>
          </w:p>
        </w:tc>
        <w:tc>
          <w:tcPr>
            <w:tcW w:w="10483"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4FB6A4BA">
            <w:pPr>
              <w:widowControl/>
              <w:adjustRightInd w:val="0"/>
              <w:snapToGrid w:val="0"/>
              <w:spacing w:line="500" w:lineRule="exact"/>
              <w:ind w:left="0" w:leftChars="0" w:firstLine="79" w:firstLineChars="33"/>
              <w:jc w:val="left"/>
              <w:textAlignment w:val="center"/>
              <w:rPr>
                <w:rFonts w:hint="eastAsia" w:ascii="宋体" w:hAnsi="宋体" w:eastAsia="宋体" w:cs="宋体"/>
                <w:color w:val="auto"/>
                <w:kern w:val="0"/>
                <w:sz w:val="24"/>
                <w:szCs w:val="24"/>
                <w:lang w:bidi="ar"/>
              </w:rPr>
            </w:pPr>
            <w:r>
              <w:rPr>
                <w:rFonts w:hint="eastAsia" w:ascii="宋体" w:hAnsi="宋体" w:eastAsia="宋体" w:cs="宋体"/>
                <w:color w:val="auto"/>
                <w:kern w:val="0"/>
                <w:sz w:val="24"/>
                <w:szCs w:val="24"/>
                <w:lang w:bidi="ar"/>
              </w:rPr>
              <w:t>5.有专门的测绘成果和资料档案库房，具备防盗、防火、防潮、防光、防尘、防磁、防有害生物和污染等安全措施。</w:t>
            </w:r>
          </w:p>
        </w:tc>
        <w:tc>
          <w:tcPr>
            <w:tcW w:w="1886"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1E48B066">
            <w:pPr>
              <w:widowControl/>
              <w:adjustRightInd w:val="0"/>
              <w:snapToGrid w:val="0"/>
              <w:spacing w:line="500" w:lineRule="exact"/>
              <w:jc w:val="center"/>
              <w:textAlignment w:val="center"/>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符合</w:t>
            </w:r>
          </w:p>
        </w:tc>
      </w:tr>
      <w:tr w14:paraId="5FFB325A">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190" w:hRule="atLeast"/>
          <w:jc w:val="center"/>
        </w:trPr>
        <w:tc>
          <w:tcPr>
            <w:tcW w:w="1619"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30C50639">
            <w:pPr>
              <w:widowControl/>
              <w:adjustRightInd w:val="0"/>
              <w:snapToGrid w:val="0"/>
              <w:spacing w:line="500" w:lineRule="exact"/>
              <w:jc w:val="left"/>
              <w:textAlignment w:val="center"/>
              <w:rPr>
                <w:rFonts w:hint="eastAsia" w:ascii="黑体" w:hAnsi="黑体" w:eastAsia="黑体" w:cs="黑体"/>
                <w:bCs/>
                <w:color w:val="auto"/>
                <w:kern w:val="0"/>
                <w:sz w:val="24"/>
                <w:szCs w:val="24"/>
                <w:lang w:bidi="ar"/>
              </w:rPr>
            </w:pPr>
          </w:p>
        </w:tc>
        <w:tc>
          <w:tcPr>
            <w:tcW w:w="10483"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1D2775A9">
            <w:pPr>
              <w:widowControl/>
              <w:adjustRightInd w:val="0"/>
              <w:snapToGrid w:val="0"/>
              <w:spacing w:line="500" w:lineRule="exact"/>
              <w:ind w:left="0" w:leftChars="0" w:firstLine="60" w:firstLineChars="25"/>
              <w:jc w:val="left"/>
              <w:textAlignment w:val="center"/>
              <w:rPr>
                <w:rFonts w:hint="eastAsia" w:ascii="宋体" w:hAnsi="宋体" w:eastAsia="宋体" w:cs="宋体"/>
                <w:color w:val="auto"/>
                <w:kern w:val="0"/>
                <w:sz w:val="24"/>
                <w:szCs w:val="24"/>
                <w:lang w:bidi="ar"/>
              </w:rPr>
            </w:pPr>
            <w:r>
              <w:rPr>
                <w:rFonts w:hint="eastAsia" w:ascii="宋体" w:hAnsi="宋体" w:eastAsia="宋体" w:cs="宋体"/>
                <w:color w:val="auto"/>
                <w:kern w:val="0"/>
                <w:sz w:val="24"/>
                <w:szCs w:val="24"/>
                <w:lang w:bidi="ar"/>
              </w:rPr>
              <w:t>6.配有与业务相适应的测绘成果和资料档案专用柜架、专用数据存储设备。</w:t>
            </w:r>
          </w:p>
        </w:tc>
        <w:tc>
          <w:tcPr>
            <w:tcW w:w="1886"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13EFF842">
            <w:pPr>
              <w:widowControl/>
              <w:adjustRightInd w:val="0"/>
              <w:snapToGrid w:val="0"/>
              <w:spacing w:line="500" w:lineRule="exact"/>
              <w:jc w:val="center"/>
              <w:textAlignment w:val="center"/>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符合</w:t>
            </w:r>
          </w:p>
        </w:tc>
      </w:tr>
      <w:tr w14:paraId="22BDABF0">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619" w:type="dxa"/>
            <w:tcBorders>
              <w:top w:val="single" w:color="auto" w:sz="4" w:space="0"/>
              <w:left w:val="single" w:color="auto" w:sz="4" w:space="0"/>
              <w:bottom w:val="single" w:color="auto" w:sz="4" w:space="0"/>
              <w:right w:val="single" w:color="auto" w:sz="4" w:space="0"/>
            </w:tcBorders>
            <w:noWrap w:val="0"/>
            <w:vAlign w:val="center"/>
          </w:tcPr>
          <w:p w14:paraId="150D0233">
            <w:pPr>
              <w:spacing w:line="500" w:lineRule="exact"/>
              <w:jc w:val="center"/>
              <w:rPr>
                <w:rFonts w:hint="eastAsia" w:ascii="黑体" w:hAnsi="黑体" w:eastAsia="黑体" w:cs="黑体"/>
                <w:bCs/>
                <w:color w:val="auto"/>
                <w:kern w:val="0"/>
                <w:sz w:val="24"/>
                <w:szCs w:val="24"/>
              </w:rPr>
            </w:pPr>
            <w:r>
              <w:rPr>
                <w:rFonts w:hint="eastAsia" w:ascii="黑体" w:hAnsi="黑体" w:eastAsia="黑体" w:cs="黑体"/>
                <w:b w:val="0"/>
                <w:bCs/>
                <w:color w:val="auto"/>
                <w:kern w:val="0"/>
                <w:sz w:val="24"/>
                <w:szCs w:val="24"/>
                <w:lang w:bidi="ar"/>
              </w:rPr>
              <w:t>其他</w:t>
            </w:r>
          </w:p>
        </w:tc>
        <w:tc>
          <w:tcPr>
            <w:tcW w:w="10483" w:type="dxa"/>
            <w:tcBorders>
              <w:top w:val="single" w:color="auto" w:sz="4" w:space="0"/>
              <w:left w:val="single" w:color="auto" w:sz="4" w:space="0"/>
              <w:bottom w:val="single" w:color="auto" w:sz="4" w:space="0"/>
              <w:right w:val="single" w:color="auto" w:sz="4" w:space="0"/>
            </w:tcBorders>
            <w:noWrap w:val="0"/>
            <w:vAlign w:val="center"/>
          </w:tcPr>
          <w:p w14:paraId="13F9729C">
            <w:pPr>
              <w:spacing w:line="500" w:lineRule="exact"/>
              <w:rPr>
                <w:rFonts w:hint="eastAsia" w:ascii="宋体" w:hAnsi="宋体" w:eastAsia="宋体" w:cs="宋体"/>
                <w:color w:val="auto"/>
                <w:kern w:val="0"/>
                <w:sz w:val="24"/>
                <w:szCs w:val="24"/>
              </w:rPr>
            </w:pPr>
            <w:r>
              <w:rPr>
                <w:rFonts w:hint="eastAsia" w:ascii="宋体" w:hAnsi="宋体" w:eastAsia="宋体" w:cs="宋体"/>
                <w:color w:val="auto"/>
                <w:kern w:val="0"/>
                <w:sz w:val="24"/>
                <w:szCs w:val="24"/>
                <w:lang w:bidi="ar"/>
              </w:rPr>
              <w:t>测绘成果和资料档案管理应当</w:t>
            </w:r>
            <w:r>
              <w:rPr>
                <w:rFonts w:hint="eastAsia" w:ascii="宋体" w:hAnsi="宋体" w:eastAsia="宋体" w:cs="宋体"/>
                <w:bCs/>
                <w:color w:val="auto"/>
                <w:kern w:val="0"/>
                <w:sz w:val="24"/>
                <w:szCs w:val="24"/>
                <w:lang w:bidi="ar"/>
              </w:rPr>
              <w:t>遵守法律法规规章等</w:t>
            </w:r>
            <w:r>
              <w:rPr>
                <w:rFonts w:hint="eastAsia" w:ascii="宋体" w:hAnsi="宋体" w:eastAsia="宋体" w:cs="宋体"/>
                <w:color w:val="auto"/>
                <w:kern w:val="0"/>
                <w:sz w:val="24"/>
                <w:szCs w:val="24"/>
                <w:lang w:bidi="ar"/>
              </w:rPr>
              <w:t>有关</w:t>
            </w:r>
            <w:r>
              <w:rPr>
                <w:rFonts w:hint="eastAsia" w:ascii="宋体" w:hAnsi="宋体" w:eastAsia="宋体" w:cs="宋体"/>
                <w:bCs/>
                <w:color w:val="auto"/>
                <w:kern w:val="0"/>
                <w:sz w:val="24"/>
                <w:szCs w:val="24"/>
                <w:lang w:bidi="ar"/>
              </w:rPr>
              <w:t>规定。</w:t>
            </w:r>
          </w:p>
        </w:tc>
        <w:tc>
          <w:tcPr>
            <w:tcW w:w="1886" w:type="dxa"/>
            <w:tcBorders>
              <w:top w:val="single" w:color="auto" w:sz="4" w:space="0"/>
              <w:left w:val="single" w:color="auto" w:sz="4" w:space="0"/>
              <w:bottom w:val="single" w:color="auto" w:sz="4" w:space="0"/>
              <w:right w:val="single" w:color="auto" w:sz="4" w:space="0"/>
            </w:tcBorders>
            <w:noWrap w:val="0"/>
            <w:vAlign w:val="center"/>
          </w:tcPr>
          <w:p w14:paraId="01BD9C1F">
            <w:pPr>
              <w:spacing w:line="500" w:lineRule="exact"/>
              <w:jc w:val="center"/>
              <w:rPr>
                <w:rFonts w:hint="eastAsia" w:ascii="宋体" w:hAnsi="宋体" w:eastAsia="宋体" w:cs="宋体"/>
                <w:color w:val="auto"/>
                <w:kern w:val="0"/>
                <w:sz w:val="24"/>
                <w:szCs w:val="24"/>
              </w:rPr>
            </w:pPr>
            <w:r>
              <w:rPr>
                <w:rFonts w:hint="eastAsia" w:ascii="宋体" w:hAnsi="宋体" w:eastAsia="宋体" w:cs="宋体"/>
                <w:color w:val="auto"/>
                <w:sz w:val="24"/>
                <w:szCs w:val="24"/>
                <w:lang w:val="en-US" w:eastAsia="zh-CN"/>
              </w:rPr>
              <w:t>符合</w:t>
            </w:r>
          </w:p>
        </w:tc>
      </w:tr>
    </w:tbl>
    <w:p w14:paraId="6B98D3A4">
      <w:pPr>
        <w:rPr>
          <w:color w:val="auto"/>
        </w:rPr>
      </w:pPr>
    </w:p>
    <w:bookmarkEnd w:id="0"/>
    <w:sectPr>
      <w:footerReference r:id="rId3" w:type="default"/>
      <w:pgSz w:w="16838" w:h="11906" w:orient="landscape"/>
      <w:pgMar w:top="1463" w:right="1440" w:bottom="1463" w:left="1440" w:header="851" w:footer="992" w:gutter="0"/>
      <w:pgNumType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B1"/>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panose1 w:val="03000509000000000000"/>
    <w:charset w:val="86"/>
    <w:family w:val="auto"/>
    <w:pitch w:val="default"/>
    <w:sig w:usb0="00000001" w:usb1="080E0000" w:usb2="00000000" w:usb3="00000000" w:csb0="00040000" w:csb1="00000000"/>
  </w:font>
  <w:font w:name="方正小标宋_GBK">
    <w:panose1 w:val="03000509000000000000"/>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3FD8188">
    <w:pPr>
      <w:pStyle w:val="2"/>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4F65BD3D"/>
    <w:multiLevelType w:val="singleLevel"/>
    <w:tmpl w:val="4F65BD3D"/>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TgyOWZkM2JmNzYwZGI3Nzg0ODhkOGM0ODZjOWUxZWYifQ=="/>
  </w:docVars>
  <w:rsids>
    <w:rsidRoot w:val="00000000"/>
    <w:rsid w:val="010E0A9E"/>
    <w:rsid w:val="01906042"/>
    <w:rsid w:val="0C861F9E"/>
    <w:rsid w:val="0E09640C"/>
    <w:rsid w:val="12B04A66"/>
    <w:rsid w:val="1CE86334"/>
    <w:rsid w:val="1DE313DB"/>
    <w:rsid w:val="1F3177BA"/>
    <w:rsid w:val="20D6510A"/>
    <w:rsid w:val="21D70E8B"/>
    <w:rsid w:val="22470818"/>
    <w:rsid w:val="2D6700EE"/>
    <w:rsid w:val="2E634E3C"/>
    <w:rsid w:val="315F1835"/>
    <w:rsid w:val="34207E00"/>
    <w:rsid w:val="344C1687"/>
    <w:rsid w:val="3E366DDC"/>
    <w:rsid w:val="4012322F"/>
    <w:rsid w:val="5010017C"/>
    <w:rsid w:val="5F231EDA"/>
    <w:rsid w:val="62484D38"/>
    <w:rsid w:val="647E710B"/>
    <w:rsid w:val="6B6E2FF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szCs w:val="18"/>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character" w:styleId="6">
    <w:name w:val="Hyperlink"/>
    <w:basedOn w:val="5"/>
    <w:qFormat/>
    <w:uiPriority w:val="0"/>
    <w:rPr>
      <w:color w:val="0000FF"/>
      <w:u w:val="single"/>
    </w:rPr>
  </w:style>
  <w:style w:type="table" w:customStyle="1" w:styleId="7">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14</Pages>
  <Words>4134</Words>
  <Characters>4540</Characters>
  <Lines>0</Lines>
  <Paragraphs>0</Paragraphs>
  <TotalTime>11</TotalTime>
  <ScaleCrop>false</ScaleCrop>
  <LinksUpToDate>false</LinksUpToDate>
  <CharactersWithSpaces>4584</CharactersWithSpaces>
  <Application>WPS Office_12.1.0.22529_F1E327BC-269C-435d-A152-05C5408002CA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2026-07-29T17:20:00Z</dcterms:created>
  <dc:creator>Administrator</dc:creator>
  <cp:lastModifiedBy>田wy</cp:lastModifiedBy>
  <dcterms:modified xsi:type="dcterms:W3CDTF">2026-09-14T01:26:10Z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2052-12.1.0.22529</vt:lpwstr>
  </property>
  <property fmtid="{D5CDD505-2E9C-101B-9397-08002B2CF9AE}" pid="3" name="KSOTemplateDocerSaveRecord">
    <vt:lpwstr>eyJoZGlkIjoiYTc2ZGZiNzZiNDVlOGViOWVmM2JhOTY0NGJkNjUyYzgiLCJ1c2VySWQiOiIxOTYwNDI3ODkifQ==</vt:lpwstr>
  </property>
  <property fmtid="{D5CDD505-2E9C-101B-9397-08002B2CF9AE}" pid="4" name="ICV">
    <vt:lpwstr>620C1E0CA3AC47AE976C8FBD7FB0A9D0_13</vt:lpwstr>
  </property>
</Properties>
</file>