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6826267A">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bidi="ar"/>
        </w:rPr>
        <w:t xml:space="preserve"> </w:t>
      </w:r>
      <w:r>
        <w:rPr>
          <w:rFonts w:hint="eastAsia" w:ascii="方正小标宋简体" w:hAnsi="方正小标宋简体" w:eastAsia="方正小标宋简体" w:cs="方正小标宋简体"/>
          <w:b w:val="0"/>
          <w:bCs/>
          <w:sz w:val="48"/>
          <w:szCs w:val="48"/>
          <w:u w:val="single"/>
          <w:lang w:val="en-US" w:eastAsia="zh-CN" w:bidi="ar"/>
        </w:rPr>
        <w:t xml:space="preserve">  湖南省地信建设工程有限公司</w:t>
      </w:r>
      <w:r>
        <w:rPr>
          <w:rFonts w:hint="eastAsia" w:ascii="方正小标宋简体" w:hAnsi="方正小标宋简体" w:eastAsia="方正小标宋简体" w:cs="方正小标宋简体"/>
          <w:b w:val="0"/>
          <w:bCs/>
          <w:sz w:val="48"/>
          <w:szCs w:val="48"/>
          <w:u w:val="single"/>
          <w:lang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eastAsia="宋体" w:cs="宋体"/>
                <w:sz w:val="24"/>
                <w:szCs w:val="24"/>
              </w:rPr>
            </w:pPr>
            <w:r>
              <w:rPr>
                <w:rFonts w:hint="eastAsia" w:ascii="Times New Roman" w:hAnsi="Times New Roman" w:cs="Times New Roman"/>
                <w:sz w:val="24"/>
                <w:lang w:val="en-US" w:eastAsia="zh-CN"/>
              </w:rPr>
              <w:t>湖南省地信建设工程有限公司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eastAsia="宋体" w:cs="宋体"/>
                <w:sz w:val="24"/>
                <w:szCs w:val="24"/>
                <w:lang w:val="en-US" w:eastAsia="zh-CN"/>
              </w:rPr>
            </w:pPr>
            <w:r>
              <w:rPr>
                <w:rFonts w:hint="eastAsia" w:ascii="Times New Roman" w:hAnsi="Times New Roman" w:cs="Times New Roman"/>
                <w:sz w:val="24"/>
                <w:lang w:val="en-US" w:eastAsia="zh-CN"/>
              </w:rPr>
              <w:t>国有企业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eastAsia="宋体" w:cs="宋体"/>
                <w:sz w:val="24"/>
                <w:szCs w:val="24"/>
                <w:lang w:val="en-US" w:eastAsia="zh-CN"/>
              </w:rPr>
            </w:pPr>
            <w:r>
              <w:rPr>
                <w:rFonts w:hint="eastAsia" w:ascii="Times New Roman" w:hAnsi="Times New Roman" w:cs="Times New Roman"/>
                <w:sz w:val="24"/>
                <w:lang w:val="en-US" w:eastAsia="zh-CN"/>
              </w:rPr>
              <w:t>长沙市雨花区侯家塘街道人民中路152号嘉熙中心第3层室313-317、323-329</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eastAsia="宋体" w:cs="宋体"/>
                <w:sz w:val="24"/>
                <w:szCs w:val="24"/>
                <w:lang w:val="en-US" w:eastAsia="zh-CN"/>
              </w:rPr>
            </w:pPr>
            <w:r>
              <w:rPr>
                <w:rFonts w:hint="eastAsia" w:ascii="Times New Roman" w:hAnsi="Times New Roman" w:cs="Times New Roman"/>
                <w:sz w:val="24"/>
                <w:lang w:val="en-US" w:eastAsia="zh-CN"/>
              </w:rPr>
              <w:t>蒋国清</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甲级：工程测量、界线与不动产测绘、地理信息系统工程、地图编制</w:t>
            </w:r>
          </w:p>
          <w:p w14:paraId="6637D053">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乙级：大地测量、测绘航空摄影、摄影测量与遥感、海洋测绘</w:t>
            </w:r>
          </w:p>
        </w:tc>
      </w:tr>
    </w:tbl>
    <w:p w14:paraId="71CAC54B">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22B6A3DD">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6DA46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6289F3D9">
            <w:pPr>
              <w:jc w:val="center"/>
              <w:rPr>
                <w:rFonts w:hint="eastAsia" w:ascii="黑体" w:hAnsi="黑体" w:eastAsia="黑体" w:cs="黑体"/>
                <w:b w:val="0"/>
                <w:bCs/>
                <w:sz w:val="32"/>
              </w:rPr>
            </w:pPr>
            <w:r>
              <w:rPr>
                <w:rFonts w:hint="eastAsia" w:ascii="黑体" w:hAnsi="黑体" w:eastAsia="黑体" w:cs="黑体"/>
                <w:b w:val="0"/>
                <w:bCs/>
                <w:sz w:val="32"/>
                <w:lang w:bidi="ar"/>
              </w:rPr>
              <w:t>测绘专业高级技术人员</w:t>
            </w:r>
          </w:p>
        </w:tc>
      </w:tr>
      <w:tr w14:paraId="31F8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52C00003">
            <w:pPr>
              <w:jc w:val="center"/>
              <w:rPr>
                <w:rFonts w:hint="eastAsia" w:ascii="黑体" w:hAnsi="黑体" w:eastAsia="黑体" w:cs="黑体"/>
                <w:b w:val="0"/>
                <w:bCs/>
                <w:sz w:val="24"/>
              </w:rPr>
            </w:pPr>
            <w:r>
              <w:rPr>
                <w:rFonts w:hint="eastAsia" w:ascii="黑体" w:hAnsi="黑体" w:eastAsia="黑体" w:cs="黑体"/>
                <w:b w:val="0"/>
                <w:bCs/>
                <w:sz w:val="24"/>
                <w:lang w:bidi="ar"/>
              </w:rPr>
              <w:t>序号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50C41C2">
            <w:pPr>
              <w:jc w:val="center"/>
              <w:rPr>
                <w:rFonts w:hint="eastAsia" w:ascii="黑体" w:hAnsi="黑体" w:eastAsia="黑体" w:cs="黑体"/>
                <w:b w:val="0"/>
                <w:bCs/>
                <w:sz w:val="24"/>
              </w:rPr>
            </w:pPr>
            <w:r>
              <w:rPr>
                <w:rFonts w:hint="eastAsia" w:ascii="黑体" w:hAnsi="黑体" w:eastAsia="黑体" w:cs="黑体"/>
                <w:b w:val="0"/>
                <w:bCs/>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A45327D">
            <w:pPr>
              <w:jc w:val="center"/>
              <w:rPr>
                <w:rFonts w:hint="eastAsia" w:ascii="黑体" w:hAnsi="黑体" w:eastAsia="黑体" w:cs="黑体"/>
                <w:b w:val="0"/>
                <w:bCs/>
                <w:sz w:val="24"/>
              </w:rPr>
            </w:pPr>
            <w:r>
              <w:rPr>
                <w:rFonts w:hint="eastAsia" w:ascii="黑体" w:hAnsi="黑体" w:eastAsia="黑体" w:cs="黑体"/>
                <w:b w:val="0"/>
                <w:bCs/>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A41E8E1">
            <w:pPr>
              <w:jc w:val="center"/>
              <w:rPr>
                <w:rFonts w:hint="eastAsia" w:ascii="黑体" w:hAnsi="黑体" w:eastAsia="黑体" w:cs="黑体"/>
                <w:b w:val="0"/>
                <w:bCs/>
                <w:sz w:val="24"/>
              </w:rPr>
            </w:pPr>
            <w:r>
              <w:rPr>
                <w:rFonts w:hint="eastAsia" w:ascii="黑体" w:hAnsi="黑体" w:eastAsia="黑体" w:cs="黑体"/>
                <w:b w:val="0"/>
                <w:bCs/>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DFF83C0">
            <w:pPr>
              <w:jc w:val="center"/>
              <w:rPr>
                <w:rFonts w:hint="eastAsia" w:ascii="黑体" w:hAnsi="黑体" w:eastAsia="黑体" w:cs="黑体"/>
                <w:b w:val="0"/>
                <w:bCs/>
                <w:sz w:val="24"/>
              </w:rPr>
            </w:pPr>
            <w:r>
              <w:rPr>
                <w:rFonts w:hint="eastAsia" w:ascii="黑体" w:hAnsi="黑体" w:eastAsia="黑体" w:cs="黑体"/>
                <w:b w:val="0"/>
                <w:bCs/>
                <w:sz w:val="24"/>
                <w:lang w:bidi="ar"/>
              </w:rPr>
              <w:t>备注</w:t>
            </w:r>
          </w:p>
        </w:tc>
      </w:tr>
      <w:tr w14:paraId="75F2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CEE051">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bidi="ar"/>
              </w:rPr>
              <w:t>1</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E8FB6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刘保华</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7266C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B2D9A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49</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FCF38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440A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22CA54">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bidi="ar"/>
              </w:rPr>
              <w:t>2</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683B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刘贵云</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6A4F3B">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3C3B4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47</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3C2978">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0EA6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B3547E">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bidi="ar"/>
              </w:rPr>
              <w:t>3</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B6E37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邓过</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E36F5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58A06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55</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56F2A1">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2BE3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641106">
            <w:pPr>
              <w:spacing w:line="400" w:lineRule="exact"/>
              <w:jc w:val="center"/>
              <w:rPr>
                <w:rFonts w:hint="default" w:ascii="宋体" w:hAnsi="宋体" w:eastAsia="宋体" w:cs="Times New Roman"/>
                <w:kern w:val="2"/>
                <w:sz w:val="28"/>
                <w:szCs w:val="28"/>
                <w:lang w:val="en-US" w:eastAsia="zh-CN" w:bidi="ar"/>
              </w:rPr>
            </w:pPr>
            <w:r>
              <w:rPr>
                <w:rFonts w:hint="eastAsia" w:ascii="宋体" w:hAnsi="宋体" w:cs="宋体"/>
                <w:sz w:val="24"/>
                <w:lang w:val="en-US" w:eastAsia="zh-CN" w:bidi="ar"/>
              </w:rPr>
              <w:t>4</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B4412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周宪</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0E1FB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57199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39</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CCBCC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0109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F311A5">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5</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C5292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赵永斌</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F70EF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29373B">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55</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55CB1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324B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3A6D7D">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6</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F4183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周超峰</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57058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00C11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284AA5">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3446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A6251F">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7</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30C25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张代军</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53CC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0E331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43</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A7B16">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0148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F54B96">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8</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B2ED8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蒋银凤</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2577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3BC18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52</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E9BA65">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663E0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46F7BE">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9</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91A82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陈振华</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62B20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F8476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49</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A6A3D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62BE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D6271B">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10</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84D74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移军胜</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325C99">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4D855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280D2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r w14:paraId="0A85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20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D9EB7">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11</w:t>
            </w:r>
          </w:p>
        </w:tc>
        <w:tc>
          <w:tcPr>
            <w:tcW w:w="309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7A26CE">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杨跃峰</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1820D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701DBE">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41</w:t>
            </w:r>
          </w:p>
        </w:tc>
        <w:tc>
          <w:tcPr>
            <w:tcW w:w="499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6D1D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w:t>
            </w:r>
          </w:p>
        </w:tc>
      </w:tr>
    </w:tbl>
    <w:p w14:paraId="4D83662E">
      <w:pPr>
        <w:rPr>
          <w:rFonts w:hint="default" w:ascii="Times New Roman" w:hAnsi="Times New Roman" w:cs="Times New Roman"/>
        </w:rPr>
      </w:pPr>
    </w:p>
    <w:p w14:paraId="577BFFDF">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71C0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top"/>
          </w:tcPr>
          <w:p w14:paraId="269583DF">
            <w:pPr>
              <w:jc w:val="center"/>
              <w:rPr>
                <w:rFonts w:hint="eastAsia" w:ascii="黑体" w:hAnsi="黑体" w:eastAsia="黑体" w:cs="黑体"/>
                <w:b w:val="0"/>
                <w:bCs/>
                <w:sz w:val="32"/>
              </w:rPr>
            </w:pPr>
            <w:r>
              <w:rPr>
                <w:rFonts w:hint="eastAsia" w:ascii="黑体" w:hAnsi="黑体" w:eastAsia="黑体" w:cs="黑体"/>
                <w:b w:val="0"/>
                <w:bCs/>
                <w:sz w:val="32"/>
                <w:lang w:bidi="ar"/>
              </w:rPr>
              <w:t>测绘专业中级技术人员</w:t>
            </w:r>
          </w:p>
        </w:tc>
      </w:tr>
      <w:tr w14:paraId="1C83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DAC2268">
            <w:pPr>
              <w:jc w:val="center"/>
              <w:rPr>
                <w:rFonts w:hint="eastAsia" w:ascii="黑体" w:hAnsi="黑体" w:eastAsia="黑体" w:cs="黑体"/>
                <w:b w:val="0"/>
                <w:bCs/>
                <w:sz w:val="24"/>
              </w:rPr>
            </w:pPr>
            <w:r>
              <w:rPr>
                <w:rFonts w:hint="eastAsia" w:ascii="黑体" w:hAnsi="黑体" w:eastAsia="黑体" w:cs="黑体"/>
                <w:b w:val="0"/>
                <w:bCs/>
                <w:sz w:val="24"/>
                <w:lang w:bidi="ar"/>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7809B04">
            <w:pPr>
              <w:jc w:val="center"/>
              <w:rPr>
                <w:rFonts w:hint="eastAsia" w:ascii="黑体" w:hAnsi="黑体" w:eastAsia="黑体" w:cs="黑体"/>
                <w:b w:val="0"/>
                <w:bCs/>
                <w:sz w:val="24"/>
              </w:rPr>
            </w:pPr>
            <w:r>
              <w:rPr>
                <w:rFonts w:hint="eastAsia" w:ascii="黑体" w:hAnsi="黑体" w:eastAsia="黑体" w:cs="黑体"/>
                <w:b w:val="0"/>
                <w:bCs/>
                <w:sz w:val="24"/>
                <w:lang w:bidi="ar"/>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A51B398">
            <w:pPr>
              <w:jc w:val="center"/>
              <w:rPr>
                <w:rFonts w:hint="eastAsia" w:ascii="黑体" w:hAnsi="黑体" w:eastAsia="黑体" w:cs="黑体"/>
                <w:b w:val="0"/>
                <w:bCs/>
                <w:sz w:val="24"/>
              </w:rPr>
            </w:pPr>
            <w:r>
              <w:rPr>
                <w:rFonts w:hint="eastAsia" w:ascii="黑体" w:hAnsi="黑体" w:eastAsia="黑体" w:cs="黑体"/>
                <w:b w:val="0"/>
                <w:bCs/>
                <w:sz w:val="24"/>
                <w:lang w:bidi="ar"/>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38167A3">
            <w:pPr>
              <w:jc w:val="center"/>
              <w:rPr>
                <w:rFonts w:hint="eastAsia" w:ascii="黑体" w:hAnsi="黑体" w:eastAsia="黑体" w:cs="黑体"/>
                <w:b w:val="0"/>
                <w:bCs/>
                <w:sz w:val="24"/>
              </w:rPr>
            </w:pPr>
            <w:r>
              <w:rPr>
                <w:rFonts w:hint="eastAsia" w:ascii="黑体" w:hAnsi="黑体" w:eastAsia="黑体" w:cs="黑体"/>
                <w:b w:val="0"/>
                <w:bCs/>
                <w:sz w:val="24"/>
                <w:lang w:bidi="ar"/>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75CF9D8">
            <w:pPr>
              <w:jc w:val="center"/>
              <w:rPr>
                <w:rFonts w:hint="eastAsia" w:ascii="黑体" w:hAnsi="黑体" w:eastAsia="黑体" w:cs="黑体"/>
                <w:b w:val="0"/>
                <w:bCs/>
                <w:sz w:val="24"/>
              </w:rPr>
            </w:pPr>
            <w:r>
              <w:rPr>
                <w:rFonts w:hint="eastAsia" w:ascii="黑体" w:hAnsi="黑体" w:eastAsia="黑体" w:cs="黑体"/>
                <w:b w:val="0"/>
                <w:bCs/>
                <w:sz w:val="24"/>
                <w:lang w:bidi="ar"/>
              </w:rPr>
              <w:t>备注</w:t>
            </w:r>
          </w:p>
        </w:tc>
      </w:tr>
      <w:tr w14:paraId="03D1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ACDC1E">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8FB32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肖习文</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A60FC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FFFB4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ED3E531">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05D2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535709">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4FC06B">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卢宇红</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5509D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44FEC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7C758EA">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6419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F0C2C0">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3</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36BCB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彭辉</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4698A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8AE7D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0CA0774">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0A2F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F21558">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4</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61CCC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谢玉东</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D916C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11DBA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3AB198">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5B63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6543F4">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5</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2847E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杨小武</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98949B">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3663A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9435D2D">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6D04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265031">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6</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B82C0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万平原</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3B6E5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73A23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8B4999">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7C44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E53432">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7</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3E3B3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唐亚运</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1699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36DAD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8CDE2EC">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3ABD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E0651C">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8</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ACAF2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刘娅</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FCC5B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女</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8D0B5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D0ABCE8">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7597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CEC6AC">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9</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B6DA5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王海成</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C4BE2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904FB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22592A1">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10FE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1DE456">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10</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DD514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胡朝阳</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8B730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6FDB4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0E33B00">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7C94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EC89A8">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11</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E4F8A9">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缪爱平</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99CE8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40D6F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8AC8FE5">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15A7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3ECDAC">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E9954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张伯周</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3F647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B395B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FDC3FDB">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137E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E6C7C0">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13</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00597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伍重洋</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5AFC0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D7497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50</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24F19BF">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0336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A886CA">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14</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957D8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周望龙</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49FD5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8972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1D8E7647">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r w14:paraId="4096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119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44D15A">
            <w:pPr>
              <w:spacing w:line="400" w:lineRule="exact"/>
              <w:jc w:val="center"/>
              <w:rPr>
                <w:rFonts w:hint="default" w:ascii="宋体" w:hAnsi="宋体" w:eastAsia="宋体" w:cs="宋体"/>
                <w:kern w:val="2"/>
                <w:sz w:val="24"/>
                <w:szCs w:val="24"/>
                <w:lang w:val="en-US" w:eastAsia="zh-CN" w:bidi="ar"/>
              </w:rPr>
            </w:pPr>
            <w:r>
              <w:rPr>
                <w:rFonts w:hint="eastAsia" w:ascii="宋体" w:hAnsi="宋体" w:cs="宋体"/>
                <w:sz w:val="24"/>
                <w:lang w:val="en-US" w:eastAsia="zh-CN" w:bidi="ar"/>
              </w:rPr>
              <w:t>15</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3967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谭昌飞</w:t>
            </w:r>
          </w:p>
        </w:tc>
        <w:tc>
          <w:tcPr>
            <w:tcW w:w="25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7405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28745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5705930">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bl>
    <w:p w14:paraId="24066AC7">
      <w:pPr>
        <w:rPr>
          <w:rFonts w:hint="default" w:ascii="Times New Roman" w:hAnsi="Times New Roman" w:cs="Times New Roman"/>
        </w:rPr>
      </w:pPr>
    </w:p>
    <w:p w14:paraId="5BB26915">
      <w:pPr>
        <w:rPr>
          <w:rFonts w:hint="default" w:ascii="Times New Roman" w:hAnsi="Times New Roman" w:cs="Times New Roman"/>
        </w:rPr>
      </w:pPr>
    </w:p>
    <w:p w14:paraId="57BB7D35">
      <w:pPr>
        <w:rPr>
          <w:rFonts w:hint="default" w:ascii="Times New Roman" w:hAnsi="Times New Roman" w:cs="Times New Roman"/>
        </w:rPr>
      </w:pPr>
    </w:p>
    <w:p w14:paraId="072E04CD">
      <w:pPr>
        <w:rPr>
          <w:rFonts w:hint="default" w:ascii="Times New Roman" w:hAnsi="Times New Roman" w:cs="Times New Roman"/>
        </w:rPr>
      </w:pPr>
    </w:p>
    <w:p w14:paraId="48E3AFF5">
      <w:pPr>
        <w:rPr>
          <w:rFonts w:hint="default" w:ascii="Times New Roman" w:hAnsi="Times New Roman" w:cs="Times New Roman"/>
        </w:rPr>
      </w:pPr>
    </w:p>
    <w:p w14:paraId="22D91B27">
      <w:pPr>
        <w:rPr>
          <w:rFonts w:hint="default" w:ascii="Times New Roman" w:hAnsi="Times New Roman" w:cs="Times New Roman"/>
        </w:rPr>
      </w:pPr>
    </w:p>
    <w:p w14:paraId="5691C15E">
      <w:pPr>
        <w:rPr>
          <w:rFonts w:hint="default" w:ascii="Times New Roman" w:hAnsi="Times New Roman" w:cs="Times New Roman"/>
        </w:rPr>
      </w:pPr>
    </w:p>
    <w:p w14:paraId="4F4C9A4B">
      <w:pPr>
        <w:rPr>
          <w:rFonts w:hint="default" w:ascii="Times New Roman" w:hAnsi="Times New Roman" w:cs="Times New Roman"/>
        </w:rPr>
      </w:pPr>
    </w:p>
    <w:p w14:paraId="397C01AC">
      <w:pPr>
        <w:rPr>
          <w:rFonts w:hint="default" w:ascii="Times New Roman" w:hAnsi="Times New Roman" w:cs="Times New Roman"/>
        </w:rPr>
      </w:pPr>
    </w:p>
    <w:p w14:paraId="5AC64464">
      <w:pPr>
        <w:rPr>
          <w:rFonts w:hint="default" w:ascii="Times New Roman" w:hAnsi="Times New Roman" w:cs="Times New Roman"/>
        </w:rPr>
      </w:pPr>
    </w:p>
    <w:p w14:paraId="19DCA42F">
      <w:pPr>
        <w:rPr>
          <w:rFonts w:hint="default" w:ascii="Times New Roman" w:hAnsi="Times New Roman" w:cs="Times New Roman"/>
        </w:rPr>
      </w:pPr>
    </w:p>
    <w:p w14:paraId="23D7950E">
      <w:pPr>
        <w:rPr>
          <w:rFonts w:hint="default" w:ascii="Times New Roman" w:hAnsi="Times New Roman" w:cs="Times New Roman"/>
        </w:rPr>
      </w:pPr>
    </w:p>
    <w:p w14:paraId="602B3677">
      <w:pPr>
        <w:rPr>
          <w:rFonts w:hint="default" w:ascii="Times New Roman" w:hAnsi="Times New Roman" w:cs="Times New Roman"/>
        </w:rPr>
      </w:pPr>
    </w:p>
    <w:p w14:paraId="7CFD2A06">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278E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top"/>
          </w:tcPr>
          <w:p w14:paraId="2C637756">
            <w:pPr>
              <w:jc w:val="center"/>
              <w:rPr>
                <w:rFonts w:hint="eastAsia" w:ascii="黑体" w:hAnsi="黑体" w:eastAsia="黑体" w:cs="黑体"/>
                <w:b w:val="0"/>
                <w:bCs/>
                <w:sz w:val="32"/>
              </w:rPr>
            </w:pPr>
            <w:r>
              <w:rPr>
                <w:rFonts w:hint="eastAsia" w:ascii="黑体" w:hAnsi="黑体" w:eastAsia="黑体" w:cs="黑体"/>
                <w:b w:val="0"/>
                <w:bCs/>
                <w:sz w:val="32"/>
                <w:lang w:bidi="ar"/>
              </w:rPr>
              <w:t>测绘专业初级技术人员</w:t>
            </w:r>
          </w:p>
        </w:tc>
      </w:tr>
      <w:tr w14:paraId="39EF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75D86DAE">
            <w:pPr>
              <w:jc w:val="center"/>
              <w:rPr>
                <w:rFonts w:hint="eastAsia" w:ascii="黑体" w:hAnsi="黑体" w:eastAsia="黑体" w:cs="黑体"/>
                <w:b w:val="0"/>
                <w:bCs/>
                <w:sz w:val="24"/>
              </w:rPr>
            </w:pPr>
            <w:r>
              <w:rPr>
                <w:rFonts w:hint="eastAsia" w:ascii="黑体" w:hAnsi="黑体" w:eastAsia="黑体" w:cs="黑体"/>
                <w:b w:val="0"/>
                <w:bCs/>
                <w:sz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29AB230">
            <w:pPr>
              <w:jc w:val="center"/>
              <w:rPr>
                <w:rFonts w:hint="eastAsia" w:ascii="黑体" w:hAnsi="黑体" w:eastAsia="黑体" w:cs="黑体"/>
                <w:b w:val="0"/>
                <w:bCs/>
                <w:sz w:val="24"/>
              </w:rPr>
            </w:pPr>
            <w:r>
              <w:rPr>
                <w:rFonts w:hint="eastAsia" w:ascii="黑体" w:hAnsi="黑体" w:eastAsia="黑体" w:cs="黑体"/>
                <w:b w:val="0"/>
                <w:bCs/>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7B5DBF4">
            <w:pPr>
              <w:jc w:val="center"/>
              <w:rPr>
                <w:rFonts w:hint="eastAsia" w:ascii="黑体" w:hAnsi="黑体" w:eastAsia="黑体" w:cs="黑体"/>
                <w:b w:val="0"/>
                <w:bCs/>
                <w:sz w:val="24"/>
              </w:rPr>
            </w:pPr>
            <w:r>
              <w:rPr>
                <w:rFonts w:hint="eastAsia" w:ascii="黑体" w:hAnsi="黑体" w:eastAsia="黑体" w:cs="黑体"/>
                <w:b w:val="0"/>
                <w:bCs/>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373B2AD">
            <w:pPr>
              <w:jc w:val="center"/>
              <w:rPr>
                <w:rFonts w:hint="eastAsia" w:ascii="黑体" w:hAnsi="黑体" w:eastAsia="黑体" w:cs="黑体"/>
                <w:b w:val="0"/>
                <w:bCs/>
                <w:sz w:val="24"/>
              </w:rPr>
            </w:pPr>
            <w:r>
              <w:rPr>
                <w:rFonts w:hint="eastAsia" w:ascii="黑体" w:hAnsi="黑体" w:eastAsia="黑体" w:cs="黑体"/>
                <w:b w:val="0"/>
                <w:bCs/>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C291FF">
            <w:pPr>
              <w:jc w:val="center"/>
              <w:rPr>
                <w:rFonts w:hint="eastAsia" w:ascii="黑体" w:hAnsi="黑体" w:eastAsia="黑体" w:cs="黑体"/>
                <w:b w:val="0"/>
                <w:bCs/>
                <w:sz w:val="24"/>
              </w:rPr>
            </w:pPr>
            <w:r>
              <w:rPr>
                <w:rFonts w:hint="eastAsia" w:ascii="黑体" w:hAnsi="黑体" w:eastAsia="黑体" w:cs="黑体"/>
                <w:b w:val="0"/>
                <w:bCs/>
                <w:sz w:val="24"/>
                <w:lang w:bidi="ar"/>
              </w:rPr>
              <w:t>备注</w:t>
            </w:r>
          </w:p>
        </w:tc>
      </w:tr>
      <w:tr w14:paraId="526F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ADCEB1">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1</w:t>
            </w:r>
          </w:p>
        </w:tc>
        <w:tc>
          <w:tcPr>
            <w:tcW w:w="36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281943">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金艳</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74FF3B">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8B302B">
            <w:pPr>
              <w:spacing w:line="400" w:lineRule="exact"/>
              <w:jc w:val="center"/>
              <w:rPr>
                <w:rFonts w:hint="default" w:ascii="宋体" w:hAnsi="宋体" w:eastAsia="宋体" w:cs="宋体"/>
                <w:kern w:val="2"/>
                <w:sz w:val="24"/>
                <w:szCs w:val="22"/>
                <w:lang w:val="en-US" w:eastAsia="zh-CN" w:bidi="ar"/>
              </w:rPr>
            </w:pPr>
            <w:r>
              <w:rPr>
                <w:rFonts w:hint="eastAsia" w:ascii="宋体" w:hAnsi="宋体" w:cs="宋体"/>
                <w:sz w:val="24"/>
                <w:lang w:val="en-US" w:eastAsia="zh-CN" w:bidi="ar"/>
              </w:rPr>
              <w:t>42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0BC9267">
            <w:pPr>
              <w:spacing w:line="240" w:lineRule="exact"/>
              <w:ind w:left="-105" w:right="-105"/>
              <w:jc w:val="center"/>
              <w:rPr>
                <w:rFonts w:hint="default" w:ascii="Times New Roman" w:hAnsi="Times New Roman" w:cs="Times New Roman"/>
              </w:rPr>
            </w:pPr>
            <w:r>
              <w:rPr>
                <w:rFonts w:hint="eastAsia" w:ascii="宋体" w:hAnsi="宋体" w:cs="Times New Roman"/>
                <w:kern w:val="2"/>
                <w:sz w:val="28"/>
                <w:szCs w:val="28"/>
                <w:lang w:val="en-US" w:eastAsia="zh-CN" w:bidi="ar"/>
              </w:rPr>
              <w:t>/</w:t>
            </w:r>
          </w:p>
        </w:tc>
      </w:tr>
    </w:tbl>
    <w:p w14:paraId="0BAF0276">
      <w:pPr>
        <w:jc w:val="center"/>
        <w:rPr>
          <w:rFonts w:hint="eastAsia" w:ascii="方正小标宋_GBK" w:hAnsi="方正小标宋_GBK" w:eastAsia="方正小标宋_GBK" w:cs="方正小标宋_GBK"/>
          <w:b w:val="0"/>
          <w:bCs w:val="0"/>
          <w:sz w:val="36"/>
          <w:szCs w:val="36"/>
          <w:lang w:eastAsia="zh-CN" w:bidi="ar"/>
        </w:rPr>
      </w:pPr>
    </w:p>
    <w:p w14:paraId="1B877286">
      <w:pPr>
        <w:jc w:val="center"/>
        <w:rPr>
          <w:rFonts w:hint="eastAsia" w:ascii="方正小标宋_GBK" w:hAnsi="方正小标宋_GBK" w:eastAsia="方正小标宋_GBK" w:cs="方正小标宋_GBK"/>
          <w:b w:val="0"/>
          <w:bCs w:val="0"/>
          <w:sz w:val="36"/>
          <w:szCs w:val="36"/>
          <w:lang w:eastAsia="zh-CN" w:bidi="ar"/>
        </w:rPr>
      </w:pPr>
    </w:p>
    <w:p w14:paraId="2ACB8ADB">
      <w:pPr>
        <w:jc w:val="center"/>
        <w:rPr>
          <w:rFonts w:hint="eastAsia" w:ascii="方正小标宋_GBK" w:hAnsi="方正小标宋_GBK" w:eastAsia="方正小标宋_GBK" w:cs="方正小标宋_GBK"/>
          <w:b w:val="0"/>
          <w:bCs w:val="0"/>
          <w:sz w:val="36"/>
          <w:szCs w:val="36"/>
          <w:lang w:eastAsia="zh-CN" w:bidi="ar"/>
        </w:rPr>
      </w:pPr>
    </w:p>
    <w:p w14:paraId="793E8277">
      <w:pPr>
        <w:jc w:val="center"/>
        <w:rPr>
          <w:rFonts w:hint="eastAsia" w:ascii="方正小标宋_GBK" w:hAnsi="方正小标宋_GBK" w:eastAsia="方正小标宋_GBK" w:cs="方正小标宋_GBK"/>
          <w:b w:val="0"/>
          <w:bCs w:val="0"/>
          <w:sz w:val="36"/>
          <w:szCs w:val="36"/>
          <w:lang w:eastAsia="zh-CN" w:bidi="ar"/>
        </w:rPr>
      </w:pPr>
    </w:p>
    <w:p w14:paraId="0F320B9E">
      <w:pPr>
        <w:jc w:val="center"/>
        <w:rPr>
          <w:rFonts w:hint="eastAsia" w:ascii="方正小标宋_GBK" w:hAnsi="方正小标宋_GBK" w:eastAsia="方正小标宋_GBK" w:cs="方正小标宋_GBK"/>
          <w:b w:val="0"/>
          <w:bCs w:val="0"/>
          <w:sz w:val="36"/>
          <w:szCs w:val="36"/>
          <w:lang w:eastAsia="zh-CN" w:bidi="ar"/>
        </w:rPr>
      </w:pPr>
    </w:p>
    <w:p w14:paraId="5E6912AF">
      <w:pPr>
        <w:jc w:val="center"/>
        <w:rPr>
          <w:rFonts w:hint="eastAsia" w:ascii="方正小标宋_GBK" w:hAnsi="方正小标宋_GBK" w:eastAsia="方正小标宋_GBK" w:cs="方正小标宋_GBK"/>
          <w:b w:val="0"/>
          <w:bCs w:val="0"/>
          <w:sz w:val="36"/>
          <w:szCs w:val="36"/>
          <w:lang w:eastAsia="zh-CN" w:bidi="ar"/>
        </w:rPr>
      </w:pPr>
    </w:p>
    <w:p w14:paraId="45146F3A">
      <w:pPr>
        <w:jc w:val="center"/>
        <w:rPr>
          <w:rFonts w:hint="eastAsia" w:ascii="方正小标宋_GBK" w:hAnsi="方正小标宋_GBK" w:eastAsia="方正小标宋_GBK" w:cs="方正小标宋_GBK"/>
          <w:b w:val="0"/>
          <w:bCs w:val="0"/>
          <w:sz w:val="36"/>
          <w:szCs w:val="36"/>
          <w:lang w:eastAsia="zh-CN" w:bidi="ar"/>
        </w:rPr>
      </w:pPr>
    </w:p>
    <w:p w14:paraId="33B6156A">
      <w:pPr>
        <w:jc w:val="center"/>
        <w:rPr>
          <w:rFonts w:hint="eastAsia" w:ascii="方正小标宋_GBK" w:hAnsi="方正小标宋_GBK" w:eastAsia="方正小标宋_GBK" w:cs="方正小标宋_GBK"/>
          <w:b w:val="0"/>
          <w:bCs w:val="0"/>
          <w:sz w:val="36"/>
          <w:szCs w:val="36"/>
          <w:lang w:eastAsia="zh-CN" w:bidi="ar"/>
        </w:rPr>
      </w:pPr>
    </w:p>
    <w:p w14:paraId="17FF9840">
      <w:pPr>
        <w:jc w:val="center"/>
        <w:rPr>
          <w:rFonts w:hint="eastAsia" w:ascii="方正小标宋_GBK" w:hAnsi="方正小标宋_GBK" w:eastAsia="方正小标宋_GBK" w:cs="方正小标宋_GBK"/>
          <w:b w:val="0"/>
          <w:bCs w:val="0"/>
          <w:sz w:val="36"/>
          <w:szCs w:val="36"/>
          <w:lang w:eastAsia="zh-CN" w:bidi="ar"/>
        </w:rPr>
      </w:pPr>
    </w:p>
    <w:p w14:paraId="3FB1158F">
      <w:pPr>
        <w:jc w:val="center"/>
        <w:rPr>
          <w:rFonts w:hint="eastAsia" w:ascii="方正小标宋_GBK" w:hAnsi="方正小标宋_GBK" w:eastAsia="方正小标宋_GBK" w:cs="方正小标宋_GBK"/>
          <w:b w:val="0"/>
          <w:bCs w:val="0"/>
          <w:sz w:val="36"/>
          <w:szCs w:val="36"/>
          <w:lang w:eastAsia="zh-CN" w:bidi="ar"/>
        </w:rPr>
      </w:pPr>
    </w:p>
    <w:tbl>
      <w:tblPr>
        <w:tblStyle w:val="2"/>
        <w:tblW w:w="14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3571"/>
        <w:gridCol w:w="2610"/>
        <w:gridCol w:w="2295"/>
        <w:gridCol w:w="4979"/>
      </w:tblGrid>
      <w:tr w14:paraId="15D3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4389" w:type="dxa"/>
            <w:gridSpan w:val="5"/>
            <w:tcBorders>
              <w:top w:val="single" w:color="auto" w:sz="4" w:space="0"/>
              <w:left w:val="single" w:color="auto" w:sz="4" w:space="0"/>
              <w:bottom w:val="single" w:color="auto" w:sz="4" w:space="0"/>
              <w:right w:val="single" w:color="auto" w:sz="4" w:space="0"/>
            </w:tcBorders>
            <w:noWrap w:val="0"/>
            <w:vAlign w:val="top"/>
          </w:tcPr>
          <w:p w14:paraId="1C423048">
            <w:pPr>
              <w:jc w:val="center"/>
              <w:rPr>
                <w:rFonts w:hint="eastAsia" w:ascii="黑体" w:hAnsi="黑体" w:eastAsia="黑体" w:cs="黑体"/>
                <w:b w:val="0"/>
                <w:bCs/>
                <w:sz w:val="32"/>
              </w:rPr>
            </w:pPr>
            <w:r>
              <w:rPr>
                <w:rFonts w:hint="eastAsia" w:ascii="黑体" w:hAnsi="黑体" w:eastAsia="黑体" w:cs="黑体"/>
                <w:b w:val="0"/>
                <w:bCs/>
                <w:sz w:val="32"/>
                <w:lang w:bidi="ar"/>
              </w:rPr>
              <w:t>测绘相关专业技术人员</w:t>
            </w:r>
          </w:p>
        </w:tc>
      </w:tr>
      <w:tr w14:paraId="0D0B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7F7E4C22">
            <w:pPr>
              <w:jc w:val="center"/>
              <w:rPr>
                <w:rFonts w:hint="eastAsia" w:ascii="黑体" w:hAnsi="黑体" w:eastAsia="黑体" w:cs="黑体"/>
                <w:b w:val="0"/>
                <w:bCs/>
                <w:sz w:val="24"/>
              </w:rPr>
            </w:pPr>
            <w:r>
              <w:rPr>
                <w:rFonts w:hint="eastAsia" w:ascii="黑体" w:hAnsi="黑体" w:eastAsia="黑体" w:cs="黑体"/>
                <w:b w:val="0"/>
                <w:bCs/>
                <w:sz w:val="24"/>
                <w:lang w:bidi="ar"/>
              </w:rPr>
              <w:t>序号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740D5CBB">
            <w:pPr>
              <w:jc w:val="center"/>
              <w:rPr>
                <w:rFonts w:hint="eastAsia" w:ascii="黑体" w:hAnsi="黑体" w:eastAsia="黑体" w:cs="黑体"/>
                <w:b w:val="0"/>
                <w:bCs/>
                <w:sz w:val="24"/>
              </w:rPr>
            </w:pPr>
            <w:r>
              <w:rPr>
                <w:rFonts w:hint="eastAsia" w:ascii="黑体" w:hAnsi="黑体" w:eastAsia="黑体" w:cs="黑体"/>
                <w:b w:val="0"/>
                <w:bCs/>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26DB8BD">
            <w:pPr>
              <w:jc w:val="center"/>
              <w:rPr>
                <w:rFonts w:hint="eastAsia" w:ascii="黑体" w:hAnsi="黑体" w:eastAsia="黑体" w:cs="黑体"/>
                <w:b w:val="0"/>
                <w:bCs/>
                <w:sz w:val="24"/>
              </w:rPr>
            </w:pPr>
            <w:r>
              <w:rPr>
                <w:rFonts w:hint="eastAsia" w:ascii="黑体" w:hAnsi="黑体" w:eastAsia="黑体" w:cs="黑体"/>
                <w:b w:val="0"/>
                <w:bCs/>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3BE68A4">
            <w:pPr>
              <w:jc w:val="center"/>
              <w:rPr>
                <w:rFonts w:hint="eastAsia" w:ascii="黑体" w:hAnsi="黑体" w:eastAsia="黑体" w:cs="黑体"/>
                <w:b w:val="0"/>
                <w:bCs/>
                <w:sz w:val="24"/>
              </w:rPr>
            </w:pPr>
            <w:r>
              <w:rPr>
                <w:rFonts w:hint="eastAsia" w:ascii="黑体" w:hAnsi="黑体" w:eastAsia="黑体" w:cs="黑体"/>
                <w:b w:val="0"/>
                <w:bCs/>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A016878">
            <w:pPr>
              <w:jc w:val="center"/>
              <w:rPr>
                <w:rFonts w:hint="eastAsia" w:ascii="黑体" w:hAnsi="黑体" w:eastAsia="黑体" w:cs="黑体"/>
                <w:b w:val="0"/>
                <w:bCs/>
                <w:sz w:val="24"/>
              </w:rPr>
            </w:pPr>
            <w:r>
              <w:rPr>
                <w:rFonts w:hint="eastAsia" w:ascii="黑体" w:hAnsi="黑体" w:eastAsia="黑体" w:cs="黑体"/>
                <w:b w:val="0"/>
                <w:bCs/>
                <w:sz w:val="24"/>
                <w:lang w:bidi="ar"/>
              </w:rPr>
              <w:t>专业</w:t>
            </w:r>
          </w:p>
        </w:tc>
      </w:tr>
      <w:tr w14:paraId="0F16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20EC2C">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2F186B">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祝兵</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DA791B">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43E40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36</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5B0DAB">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5B9A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871E62">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2AA37D">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朱成生</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7807C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1DE1B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40</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C7A6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77DA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376E8D">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20C174">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王宾海</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8E89F5">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9A2429">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42</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6078C2">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5C7B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CE434A">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FC2BF8">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南小龙</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586D9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D7616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2A1ADD">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287D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953DEA">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5</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68161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何友宇</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CFFE9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AE608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30F665">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1C71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6A775F">
            <w:pPr>
              <w:keepNext w:val="0"/>
              <w:keepLines w:val="0"/>
              <w:widowControl/>
              <w:suppressLineNumbers w:val="0"/>
              <w:jc w:val="center"/>
              <w:textAlignment w:val="center"/>
              <w:rPr>
                <w:rFonts w:hint="eastAsia"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6</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9F96D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蔡富成</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2273EB">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5FCD4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39</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73E50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5EEF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A4F022">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7</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FB4DD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戴典文</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E3BD4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9134B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40</w:t>
            </w:r>
          </w:p>
        </w:tc>
        <w:tc>
          <w:tcPr>
            <w:tcW w:w="4979" w:type="dxa"/>
            <w:tcBorders>
              <w:top w:val="single" w:color="auto" w:sz="4" w:space="0"/>
              <w:left w:val="single" w:color="auto" w:sz="4" w:space="0"/>
              <w:bottom w:val="single" w:color="auto" w:sz="4" w:space="0"/>
              <w:right w:val="single" w:color="auto" w:sz="4" w:space="0"/>
            </w:tcBorders>
            <w:shd w:val="clear"/>
            <w:noWrap w:val="0"/>
            <w:vAlign w:val="center"/>
          </w:tcPr>
          <w:p w14:paraId="4DD32208">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62B9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37E4DA">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8</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A48561">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王卡</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DF3048">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5302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36</w:t>
            </w:r>
          </w:p>
        </w:tc>
        <w:tc>
          <w:tcPr>
            <w:tcW w:w="4979" w:type="dxa"/>
            <w:tcBorders>
              <w:top w:val="single" w:color="auto" w:sz="4" w:space="0"/>
              <w:left w:val="single" w:color="auto" w:sz="4" w:space="0"/>
              <w:bottom w:val="single" w:color="auto" w:sz="4" w:space="0"/>
              <w:right w:val="single" w:color="auto" w:sz="4" w:space="0"/>
            </w:tcBorders>
            <w:shd w:val="clear"/>
            <w:noWrap w:val="0"/>
            <w:vAlign w:val="center"/>
          </w:tcPr>
          <w:p w14:paraId="3EF17972">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4108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211C47">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9</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F615E5">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郑秀全</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27764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D353A4">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42</w:t>
            </w:r>
          </w:p>
        </w:tc>
        <w:tc>
          <w:tcPr>
            <w:tcW w:w="4979" w:type="dxa"/>
            <w:tcBorders>
              <w:top w:val="single" w:color="auto" w:sz="4" w:space="0"/>
              <w:left w:val="single" w:color="auto" w:sz="4" w:space="0"/>
              <w:bottom w:val="single" w:color="auto" w:sz="4" w:space="0"/>
              <w:right w:val="single" w:color="auto" w:sz="4" w:space="0"/>
            </w:tcBorders>
            <w:shd w:val="clear"/>
            <w:noWrap w:val="0"/>
            <w:vAlign w:val="center"/>
          </w:tcPr>
          <w:p w14:paraId="0C5E6FF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地质调查与矿产勘查</w:t>
            </w:r>
          </w:p>
        </w:tc>
      </w:tr>
      <w:tr w14:paraId="2D99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7DD984">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10</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3DFD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周倩</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1A2E41">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0DED0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38</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45882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2012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373584">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55D09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邱翠云</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3AC8F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121B3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40</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E59BB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6F8D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81EA6D">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12</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394D1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吕宇明</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CC6E4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F6021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42</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AB914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5E7B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F17305">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13</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17F4B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孙龙强</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0046B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066AF1">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02401">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458A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11B8C4">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14</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F1B7D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黄绍琼</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7E960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4A75C9">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37</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B6B67D">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3CCD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51C0C5">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15</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7A5B2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卢仕吒</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B82503">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8054AB">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F68C5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261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B0A1E5">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16</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0878B">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谭韬</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0E981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C1AF86">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39</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8C451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07B7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A64970">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17</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F6D52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蒋鑫</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ED202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9827E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39</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33158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69AB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6C9E3">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18</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313B8A">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谭茂兰</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60FDD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93AED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88F10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2A2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EAC493">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19</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E588F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肖纲通</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D6C19A">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900F7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F021C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316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20607B">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20</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2D04E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李雄</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C1733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EC4C1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0AC333">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440C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5A2A5">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DA7BB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武兴龙</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FC7C3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139BA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87AFED">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749F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5B6A09">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22</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1FBBA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靳宝</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8BCF8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7D92F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42</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40321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6225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A9F37D">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23</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FF9808">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乔雷</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97C668">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75CE11">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40</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97429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F97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6B479">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24</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4A6AF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刘娜</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94785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4032CD">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05C57E">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地质工程</w:t>
            </w:r>
          </w:p>
        </w:tc>
      </w:tr>
      <w:tr w14:paraId="3044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0F956F">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25</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FDE80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陆剑宇</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42F82B">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041701">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39</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2E2128">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4ACA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317DDD">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26</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67B8D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陈微</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D55E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6AF9F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88D0F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4DA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36C822">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27</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E1557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谢滔</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DFAB0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C5E6DA">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435708">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05F3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1EA630">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28</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F83ED5">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穆俊君</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73EE0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5794A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44</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C07863">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E91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69B147">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29</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B71E3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黄中元</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9DAC1A">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454D8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41</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4668B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2A5F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9FFEA2">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30</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04DA2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邱成华</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37AB9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4F89B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40</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9DABAB">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53DE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8B0AA5">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4CDAD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陈柄霖</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11D00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9C8269">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37</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54E8C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7D3E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74259B">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32</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D17C6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陈志辉</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30ABD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762829">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38</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BCF47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79B1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5B2D8E">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33</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95F1E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王子铭</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8D37A3">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7B09FC">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47</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4EDCD4">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5CA7D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408341">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34</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64CA3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叶晓明</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66D20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846060">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32</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0033CA">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207A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173C2E">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35</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6BD21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汤钦文</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803030">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C60EB">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33</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F2B2A6">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605F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B5B133">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36</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949ACC">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肖潇</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9845D1">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40679">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34</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7A553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2308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01D513">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37</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99B0CE">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唐健祺</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8502EA">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30E08">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32</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09D40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1814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250798">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38</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C97B47">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刘韧</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87161D">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D23ED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34</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3CA7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水工环地质</w:t>
            </w:r>
          </w:p>
        </w:tc>
      </w:tr>
      <w:tr w14:paraId="33E36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E54467">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39</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1EBA91">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王宇翔</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96E1C2">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5F76D5">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38</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819875">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建筑工程</w:t>
            </w:r>
          </w:p>
        </w:tc>
      </w:tr>
      <w:tr w14:paraId="753E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D9280C">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40</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A4F471">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李云辉</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852133">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BAB697">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50</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1FEA3F">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计算机应用</w:t>
            </w:r>
          </w:p>
        </w:tc>
      </w:tr>
      <w:tr w14:paraId="6DFF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11D1FF">
            <w:pPr>
              <w:keepNext w:val="0"/>
              <w:keepLines w:val="0"/>
              <w:widowControl/>
              <w:suppressLineNumbers w:val="0"/>
              <w:jc w:val="center"/>
              <w:textAlignment w:val="center"/>
              <w:rPr>
                <w:rFonts w:hint="default" w:ascii="宋体" w:hAnsi="宋体" w:eastAsia="宋体" w:cs="宋体"/>
                <w:kern w:val="2"/>
                <w:sz w:val="24"/>
                <w:szCs w:val="22"/>
                <w:lang w:val="en-US" w:eastAsia="zh-CN" w:bidi="ar"/>
              </w:rPr>
            </w:pPr>
            <w:r>
              <w:rPr>
                <w:rFonts w:hint="default" w:ascii="Arial" w:hAnsi="Arial" w:eastAsia="宋体" w:cs="Arial"/>
                <w:i w:val="0"/>
                <w:iCs w:val="0"/>
                <w:color w:val="000000"/>
                <w:kern w:val="0"/>
                <w:sz w:val="20"/>
                <w:szCs w:val="20"/>
                <w:u w:val="none"/>
                <w:lang w:val="en-US" w:eastAsia="zh-CN" w:bidi="ar"/>
              </w:rPr>
              <w:t>41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0F6B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王惠媛</w:t>
            </w:r>
          </w:p>
        </w:tc>
        <w:tc>
          <w:tcPr>
            <w:tcW w:w="26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6F8A9">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353C03">
            <w:pPr>
              <w:spacing w:line="400" w:lineRule="exact"/>
              <w:jc w:val="center"/>
              <w:rPr>
                <w:rFonts w:hint="default" w:ascii="宋体" w:hAnsi="宋体" w:cs="宋体"/>
                <w:sz w:val="24"/>
                <w:lang w:val="en-US" w:eastAsia="zh-CN" w:bidi="ar"/>
              </w:rPr>
            </w:pPr>
            <w:r>
              <w:rPr>
                <w:rFonts w:hint="eastAsia" w:ascii="宋体" w:hAnsi="宋体" w:cs="宋体"/>
                <w:sz w:val="24"/>
                <w:lang w:val="en-US" w:eastAsia="zh-CN" w:bidi="ar"/>
              </w:rPr>
              <w:t>53</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40B31F">
            <w:pPr>
              <w:spacing w:line="400" w:lineRule="exact"/>
              <w:jc w:val="center"/>
              <w:rPr>
                <w:rFonts w:hint="eastAsia" w:ascii="宋体" w:hAnsi="宋体" w:cs="宋体"/>
                <w:sz w:val="24"/>
                <w:lang w:val="en-US" w:eastAsia="zh-CN" w:bidi="ar"/>
              </w:rPr>
            </w:pPr>
            <w:r>
              <w:rPr>
                <w:rFonts w:hint="eastAsia" w:ascii="宋体" w:hAnsi="宋体" w:cs="宋体"/>
                <w:sz w:val="24"/>
                <w:lang w:val="en-US" w:eastAsia="zh-CN" w:bidi="ar"/>
              </w:rPr>
              <w:t>电子计算机</w:t>
            </w:r>
          </w:p>
        </w:tc>
      </w:tr>
    </w:tbl>
    <w:p w14:paraId="71810B0E">
      <w:pPr>
        <w:jc w:val="center"/>
        <w:rPr>
          <w:rFonts w:hint="eastAsia" w:ascii="方正小标宋_GBK" w:hAnsi="方正小标宋_GBK" w:eastAsia="方正小标宋_GBK" w:cs="方正小标宋_GBK"/>
          <w:b w:val="0"/>
          <w:bCs w:val="0"/>
          <w:sz w:val="36"/>
          <w:szCs w:val="36"/>
          <w:lang w:bidi="ar"/>
        </w:rPr>
      </w:pPr>
    </w:p>
    <w:p w14:paraId="6E26FB03">
      <w:pPr>
        <w:jc w:val="center"/>
        <w:rPr>
          <w:rFonts w:hint="eastAsia" w:ascii="方正小标宋_GBK" w:hAnsi="方正小标宋_GBK" w:eastAsia="方正小标宋_GBK" w:cs="方正小标宋_GBK"/>
          <w:b w:val="0"/>
          <w:bCs w:val="0"/>
          <w:sz w:val="36"/>
          <w:szCs w:val="36"/>
          <w:lang w:bidi="ar"/>
        </w:rPr>
      </w:pPr>
    </w:p>
    <w:p w14:paraId="2FC0D8B1">
      <w:pPr>
        <w:jc w:val="center"/>
        <w:rPr>
          <w:rFonts w:hint="eastAsia" w:ascii="方正小标宋_GBK" w:hAnsi="方正小标宋_GBK" w:eastAsia="方正小标宋_GBK" w:cs="方正小标宋_GBK"/>
          <w:b w:val="0"/>
          <w:bCs w:val="0"/>
          <w:sz w:val="36"/>
          <w:szCs w:val="36"/>
          <w:lang w:bidi="ar"/>
        </w:rPr>
      </w:pPr>
    </w:p>
    <w:p w14:paraId="0C993DB7">
      <w:pPr>
        <w:jc w:val="center"/>
        <w:rPr>
          <w:rFonts w:hint="eastAsia" w:ascii="方正小标宋_GBK" w:hAnsi="方正小标宋_GBK" w:eastAsia="方正小标宋_GBK" w:cs="方正小标宋_GBK"/>
          <w:b w:val="0"/>
          <w:bCs w:val="0"/>
          <w:sz w:val="36"/>
          <w:szCs w:val="36"/>
          <w:lang w:bidi="ar"/>
        </w:rPr>
      </w:pPr>
    </w:p>
    <w:p w14:paraId="489F329B">
      <w:pPr>
        <w:jc w:val="center"/>
        <w:rPr>
          <w:rFonts w:hint="eastAsia" w:ascii="方正小标宋_GBK" w:hAnsi="方正小标宋_GBK" w:eastAsia="方正小标宋_GBK" w:cs="方正小标宋_GBK"/>
          <w:b w:val="0"/>
          <w:bCs w:val="0"/>
          <w:sz w:val="36"/>
          <w:szCs w:val="36"/>
          <w:lang w:bidi="ar"/>
        </w:rPr>
      </w:pPr>
    </w:p>
    <w:p w14:paraId="17A1C9F3">
      <w:pPr>
        <w:jc w:val="center"/>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24AC1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82663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58C36E">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拓普康HiperGB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DD454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DA890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E8DBA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拓普康HiperGB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8C3D3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1793C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9B2F0E">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拓普康HiPerGB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051CB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BC428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DED00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北京精航YS-600B</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04F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2CC87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7717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1DD9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华测M8II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B8576B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4E0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19F36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6</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28985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780A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华测B5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FCAF6D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702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CBC15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7</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E7684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786C4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华测I90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027F17C">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00E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D70D3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8</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4572F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A608F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中海达（北斗海达）TS5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A25A74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C6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1FEFF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9</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6254C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无人飞行测量采集系统</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D3088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飞马V500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7F03A7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6BF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39E07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10</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CCF6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地理信息系统平台软件</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164A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MAPGISK9专业版平台开发</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082F04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w:t>
            </w:r>
          </w:p>
        </w:tc>
      </w:tr>
      <w:tr w14:paraId="7101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7FCD14F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11</w:t>
            </w:r>
          </w:p>
        </w:tc>
        <w:tc>
          <w:tcPr>
            <w:tcW w:w="5348" w:type="dxa"/>
            <w:shd w:val="clear" w:color="auto" w:fill="auto"/>
            <w:vAlign w:val="center"/>
          </w:tcPr>
          <w:p w14:paraId="1CE29AD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29E3CA7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中海达华星A10</w:t>
            </w:r>
          </w:p>
        </w:tc>
        <w:tc>
          <w:tcPr>
            <w:tcW w:w="1256" w:type="dxa"/>
            <w:vAlign w:val="center"/>
          </w:tcPr>
          <w:p w14:paraId="5FFBAD4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749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57DB1A9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12</w:t>
            </w:r>
          </w:p>
        </w:tc>
        <w:tc>
          <w:tcPr>
            <w:tcW w:w="5348" w:type="dxa"/>
            <w:shd w:val="clear" w:color="auto" w:fill="auto"/>
            <w:vAlign w:val="center"/>
          </w:tcPr>
          <w:p w14:paraId="03CB8F5D">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2EF7707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中海达华星A10</w:t>
            </w:r>
          </w:p>
        </w:tc>
        <w:tc>
          <w:tcPr>
            <w:tcW w:w="1256" w:type="dxa"/>
            <w:vAlign w:val="center"/>
          </w:tcPr>
          <w:p w14:paraId="7A7B82E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60E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5E70859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13</w:t>
            </w:r>
          </w:p>
        </w:tc>
        <w:tc>
          <w:tcPr>
            <w:tcW w:w="5348" w:type="dxa"/>
            <w:shd w:val="clear" w:color="auto" w:fill="auto"/>
            <w:vAlign w:val="center"/>
          </w:tcPr>
          <w:p w14:paraId="3E3526E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1BC74D0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中海达（北斗海达）TS5</w:t>
            </w:r>
          </w:p>
        </w:tc>
        <w:tc>
          <w:tcPr>
            <w:tcW w:w="1256" w:type="dxa"/>
            <w:vAlign w:val="center"/>
          </w:tcPr>
          <w:p w14:paraId="1030AA1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67E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1875E1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14</w:t>
            </w:r>
          </w:p>
        </w:tc>
        <w:tc>
          <w:tcPr>
            <w:tcW w:w="5348" w:type="dxa"/>
            <w:shd w:val="clear" w:color="auto" w:fill="auto"/>
            <w:vAlign w:val="center"/>
          </w:tcPr>
          <w:p w14:paraId="3367043E">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2EE5E06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徕卡MS50</w:t>
            </w:r>
          </w:p>
        </w:tc>
        <w:tc>
          <w:tcPr>
            <w:tcW w:w="1256" w:type="dxa"/>
            <w:vAlign w:val="center"/>
          </w:tcPr>
          <w:p w14:paraId="783A73F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27B8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1A50676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15</w:t>
            </w:r>
          </w:p>
        </w:tc>
        <w:tc>
          <w:tcPr>
            <w:tcW w:w="5348" w:type="dxa"/>
            <w:shd w:val="clear" w:color="auto" w:fill="auto"/>
            <w:vAlign w:val="center"/>
          </w:tcPr>
          <w:p w14:paraId="28DE629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181AD81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宾得TS-802N</w:t>
            </w:r>
          </w:p>
        </w:tc>
        <w:tc>
          <w:tcPr>
            <w:tcW w:w="1256" w:type="dxa"/>
            <w:vAlign w:val="center"/>
          </w:tcPr>
          <w:p w14:paraId="489AF64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FE5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B40ACC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16</w:t>
            </w:r>
          </w:p>
        </w:tc>
        <w:tc>
          <w:tcPr>
            <w:tcW w:w="5348" w:type="dxa"/>
            <w:shd w:val="clear" w:color="auto" w:fill="auto"/>
            <w:vAlign w:val="center"/>
          </w:tcPr>
          <w:p w14:paraId="1A68685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0B862FF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徕卡TM30</w:t>
            </w:r>
          </w:p>
        </w:tc>
        <w:tc>
          <w:tcPr>
            <w:tcW w:w="1256" w:type="dxa"/>
            <w:vAlign w:val="center"/>
          </w:tcPr>
          <w:p w14:paraId="01C1C30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01A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3D9E53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17</w:t>
            </w:r>
          </w:p>
        </w:tc>
        <w:tc>
          <w:tcPr>
            <w:tcW w:w="5348" w:type="dxa"/>
            <w:shd w:val="clear" w:color="auto" w:fill="auto"/>
            <w:vAlign w:val="center"/>
          </w:tcPr>
          <w:p w14:paraId="075D8D9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292F11D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徕卡TS60</w:t>
            </w:r>
          </w:p>
        </w:tc>
        <w:tc>
          <w:tcPr>
            <w:tcW w:w="1256" w:type="dxa"/>
            <w:vAlign w:val="center"/>
          </w:tcPr>
          <w:p w14:paraId="490686E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4227E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F0A766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18</w:t>
            </w:r>
          </w:p>
        </w:tc>
        <w:tc>
          <w:tcPr>
            <w:tcW w:w="5348" w:type="dxa"/>
            <w:shd w:val="clear" w:color="auto" w:fill="auto"/>
            <w:vAlign w:val="center"/>
          </w:tcPr>
          <w:p w14:paraId="2F38E41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水准仪（不低于S1级精度）</w:t>
            </w:r>
          </w:p>
        </w:tc>
        <w:tc>
          <w:tcPr>
            <w:tcW w:w="5703" w:type="dxa"/>
            <w:shd w:val="clear" w:color="auto" w:fill="auto"/>
            <w:vAlign w:val="center"/>
          </w:tcPr>
          <w:p w14:paraId="54E9ED2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徕卡SPRINTER250M</w:t>
            </w:r>
          </w:p>
        </w:tc>
        <w:tc>
          <w:tcPr>
            <w:tcW w:w="1256" w:type="dxa"/>
            <w:vAlign w:val="center"/>
          </w:tcPr>
          <w:p w14:paraId="15262A9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7D7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7E7F6DD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19</w:t>
            </w:r>
          </w:p>
        </w:tc>
        <w:tc>
          <w:tcPr>
            <w:tcW w:w="5348" w:type="dxa"/>
            <w:shd w:val="clear" w:color="auto" w:fill="auto"/>
            <w:vAlign w:val="center"/>
          </w:tcPr>
          <w:p w14:paraId="157188A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水准仪（不低于S1级精度）</w:t>
            </w:r>
          </w:p>
        </w:tc>
        <w:tc>
          <w:tcPr>
            <w:tcW w:w="5703" w:type="dxa"/>
            <w:shd w:val="clear" w:color="auto" w:fill="auto"/>
            <w:vAlign w:val="center"/>
          </w:tcPr>
          <w:p w14:paraId="073F5DF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南方DL-2007</w:t>
            </w:r>
          </w:p>
        </w:tc>
        <w:tc>
          <w:tcPr>
            <w:tcW w:w="1256" w:type="dxa"/>
            <w:vAlign w:val="center"/>
          </w:tcPr>
          <w:p w14:paraId="1856361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283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6B5D8C0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20</w:t>
            </w:r>
          </w:p>
        </w:tc>
        <w:tc>
          <w:tcPr>
            <w:tcW w:w="5348" w:type="dxa"/>
            <w:shd w:val="clear" w:color="auto" w:fill="auto"/>
            <w:vAlign w:val="center"/>
          </w:tcPr>
          <w:p w14:paraId="483BF6D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无人飞行测量采集系统</w:t>
            </w:r>
          </w:p>
        </w:tc>
        <w:tc>
          <w:tcPr>
            <w:tcW w:w="5703" w:type="dxa"/>
            <w:shd w:val="clear" w:color="auto" w:fill="auto"/>
            <w:vAlign w:val="center"/>
          </w:tcPr>
          <w:p w14:paraId="7F77ABE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飞马F200</w:t>
            </w:r>
          </w:p>
        </w:tc>
        <w:tc>
          <w:tcPr>
            <w:tcW w:w="1256" w:type="dxa"/>
            <w:vAlign w:val="center"/>
          </w:tcPr>
          <w:p w14:paraId="135CADD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A62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D11CEA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21</w:t>
            </w:r>
          </w:p>
        </w:tc>
        <w:tc>
          <w:tcPr>
            <w:tcW w:w="5348" w:type="dxa"/>
            <w:shd w:val="clear" w:color="auto" w:fill="auto"/>
            <w:vAlign w:val="center"/>
          </w:tcPr>
          <w:p w14:paraId="558F2F7C">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无人飞行测量采集系统</w:t>
            </w:r>
          </w:p>
        </w:tc>
        <w:tc>
          <w:tcPr>
            <w:tcW w:w="5703" w:type="dxa"/>
            <w:shd w:val="clear" w:color="auto" w:fill="auto"/>
            <w:vAlign w:val="center"/>
          </w:tcPr>
          <w:p w14:paraId="1D8911D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山河SUMP1506</w:t>
            </w:r>
          </w:p>
        </w:tc>
        <w:tc>
          <w:tcPr>
            <w:tcW w:w="1256" w:type="dxa"/>
            <w:vAlign w:val="center"/>
          </w:tcPr>
          <w:p w14:paraId="5C9327A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2B6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D164B0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22</w:t>
            </w:r>
          </w:p>
        </w:tc>
        <w:tc>
          <w:tcPr>
            <w:tcW w:w="5348" w:type="dxa"/>
            <w:shd w:val="clear" w:color="auto" w:fill="auto"/>
            <w:vAlign w:val="center"/>
          </w:tcPr>
          <w:p w14:paraId="36CC999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三维激光扫描仪</w:t>
            </w:r>
          </w:p>
        </w:tc>
        <w:tc>
          <w:tcPr>
            <w:tcW w:w="5703" w:type="dxa"/>
            <w:shd w:val="clear" w:color="auto" w:fill="auto"/>
            <w:vAlign w:val="center"/>
          </w:tcPr>
          <w:p w14:paraId="0249C8B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RIEGLVZ-400i</w:t>
            </w:r>
          </w:p>
        </w:tc>
        <w:tc>
          <w:tcPr>
            <w:tcW w:w="1256" w:type="dxa"/>
            <w:vAlign w:val="center"/>
          </w:tcPr>
          <w:p w14:paraId="20EB46A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789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583D212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23</w:t>
            </w:r>
          </w:p>
        </w:tc>
        <w:tc>
          <w:tcPr>
            <w:tcW w:w="5348" w:type="dxa"/>
            <w:shd w:val="clear" w:color="auto" w:fill="auto"/>
            <w:vAlign w:val="center"/>
          </w:tcPr>
          <w:p w14:paraId="0A1D4F2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摄影测量系统</w:t>
            </w:r>
          </w:p>
        </w:tc>
        <w:tc>
          <w:tcPr>
            <w:tcW w:w="5703" w:type="dxa"/>
            <w:shd w:val="clear" w:color="auto" w:fill="auto"/>
            <w:vAlign w:val="center"/>
          </w:tcPr>
          <w:p w14:paraId="54A496E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Pix4Dmapper</w:t>
            </w:r>
          </w:p>
        </w:tc>
        <w:tc>
          <w:tcPr>
            <w:tcW w:w="1256" w:type="dxa"/>
            <w:vAlign w:val="center"/>
          </w:tcPr>
          <w:p w14:paraId="5F039E0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DD4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6ED46E5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24</w:t>
            </w:r>
          </w:p>
        </w:tc>
        <w:tc>
          <w:tcPr>
            <w:tcW w:w="5348" w:type="dxa"/>
            <w:shd w:val="clear" w:color="auto" w:fill="auto"/>
            <w:vAlign w:val="center"/>
          </w:tcPr>
          <w:p w14:paraId="04BFA29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遥感图像处理系统</w:t>
            </w:r>
          </w:p>
        </w:tc>
        <w:tc>
          <w:tcPr>
            <w:tcW w:w="5703" w:type="dxa"/>
            <w:shd w:val="clear" w:color="auto" w:fill="auto"/>
            <w:vAlign w:val="center"/>
          </w:tcPr>
          <w:p w14:paraId="2FD7A58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航天远景MapMatrix</w:t>
            </w:r>
          </w:p>
        </w:tc>
        <w:tc>
          <w:tcPr>
            <w:tcW w:w="1256" w:type="dxa"/>
            <w:vAlign w:val="center"/>
          </w:tcPr>
          <w:p w14:paraId="64B00D8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w:t>
            </w:r>
          </w:p>
        </w:tc>
      </w:tr>
      <w:tr w14:paraId="4DCB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DAB340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25</w:t>
            </w:r>
          </w:p>
        </w:tc>
        <w:tc>
          <w:tcPr>
            <w:tcW w:w="5348" w:type="dxa"/>
            <w:shd w:val="clear" w:color="auto" w:fill="auto"/>
            <w:vAlign w:val="center"/>
          </w:tcPr>
          <w:p w14:paraId="348BE05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遥感图像处理系统</w:t>
            </w:r>
          </w:p>
        </w:tc>
        <w:tc>
          <w:tcPr>
            <w:tcW w:w="5703" w:type="dxa"/>
            <w:shd w:val="clear" w:color="auto" w:fill="auto"/>
            <w:vAlign w:val="center"/>
          </w:tcPr>
          <w:p w14:paraId="44A67E0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DP-modeler</w:t>
            </w:r>
          </w:p>
        </w:tc>
        <w:tc>
          <w:tcPr>
            <w:tcW w:w="1256" w:type="dxa"/>
            <w:vAlign w:val="center"/>
          </w:tcPr>
          <w:p w14:paraId="5A6436C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w:t>
            </w:r>
          </w:p>
        </w:tc>
      </w:tr>
      <w:tr w14:paraId="74E4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1B4FF11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26</w:t>
            </w:r>
          </w:p>
        </w:tc>
        <w:tc>
          <w:tcPr>
            <w:tcW w:w="5348" w:type="dxa"/>
            <w:shd w:val="clear" w:color="auto" w:fill="auto"/>
            <w:vAlign w:val="center"/>
          </w:tcPr>
          <w:p w14:paraId="2A20955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遥感图像处理系统</w:t>
            </w:r>
          </w:p>
        </w:tc>
        <w:tc>
          <w:tcPr>
            <w:tcW w:w="5703" w:type="dxa"/>
            <w:shd w:val="clear" w:color="auto" w:fill="auto"/>
            <w:vAlign w:val="center"/>
          </w:tcPr>
          <w:p w14:paraId="0CDE12F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DigitalPhotoSmart</w:t>
            </w:r>
          </w:p>
        </w:tc>
        <w:tc>
          <w:tcPr>
            <w:tcW w:w="1256" w:type="dxa"/>
            <w:vAlign w:val="center"/>
          </w:tcPr>
          <w:p w14:paraId="7700FEF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2CE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C2E6A1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27</w:t>
            </w:r>
          </w:p>
        </w:tc>
        <w:tc>
          <w:tcPr>
            <w:tcW w:w="5348" w:type="dxa"/>
            <w:shd w:val="clear" w:color="auto" w:fill="auto"/>
            <w:vAlign w:val="center"/>
          </w:tcPr>
          <w:p w14:paraId="30E9299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地下管线探测仪</w:t>
            </w:r>
          </w:p>
        </w:tc>
        <w:tc>
          <w:tcPr>
            <w:tcW w:w="5703" w:type="dxa"/>
            <w:shd w:val="clear" w:color="auto" w:fill="auto"/>
            <w:vAlign w:val="center"/>
          </w:tcPr>
          <w:p w14:paraId="1BE3257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RD8000PXL</w:t>
            </w:r>
          </w:p>
        </w:tc>
        <w:tc>
          <w:tcPr>
            <w:tcW w:w="1256" w:type="dxa"/>
            <w:vAlign w:val="center"/>
          </w:tcPr>
          <w:p w14:paraId="639F0F9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22C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7B84C03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28</w:t>
            </w:r>
          </w:p>
        </w:tc>
        <w:tc>
          <w:tcPr>
            <w:tcW w:w="5348" w:type="dxa"/>
            <w:shd w:val="clear" w:color="auto" w:fill="auto"/>
            <w:vAlign w:val="center"/>
          </w:tcPr>
          <w:p w14:paraId="6CEAA26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测深仪</w:t>
            </w:r>
          </w:p>
        </w:tc>
        <w:tc>
          <w:tcPr>
            <w:tcW w:w="5703" w:type="dxa"/>
            <w:shd w:val="clear" w:color="auto" w:fill="auto"/>
            <w:vAlign w:val="center"/>
          </w:tcPr>
          <w:p w14:paraId="4CBFE1B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南京豪晟HS-CS</w:t>
            </w:r>
          </w:p>
        </w:tc>
        <w:tc>
          <w:tcPr>
            <w:tcW w:w="1256" w:type="dxa"/>
            <w:vAlign w:val="center"/>
          </w:tcPr>
          <w:p w14:paraId="6B52465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C44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44EAB4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29</w:t>
            </w:r>
          </w:p>
        </w:tc>
        <w:tc>
          <w:tcPr>
            <w:tcW w:w="5348" w:type="dxa"/>
            <w:shd w:val="clear" w:color="auto" w:fill="auto"/>
            <w:vAlign w:val="center"/>
          </w:tcPr>
          <w:p w14:paraId="539D161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测深仪</w:t>
            </w:r>
          </w:p>
        </w:tc>
        <w:tc>
          <w:tcPr>
            <w:tcW w:w="5703" w:type="dxa"/>
            <w:shd w:val="clear" w:color="auto" w:fill="auto"/>
            <w:vAlign w:val="center"/>
          </w:tcPr>
          <w:p w14:paraId="5F6C543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南京豪晟HS-CS</w:t>
            </w:r>
          </w:p>
        </w:tc>
        <w:tc>
          <w:tcPr>
            <w:tcW w:w="1256" w:type="dxa"/>
            <w:vAlign w:val="center"/>
          </w:tcPr>
          <w:p w14:paraId="5F4ACCA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404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80D72C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30</w:t>
            </w:r>
          </w:p>
        </w:tc>
        <w:tc>
          <w:tcPr>
            <w:tcW w:w="5348" w:type="dxa"/>
            <w:shd w:val="clear" w:color="auto" w:fill="auto"/>
            <w:vAlign w:val="center"/>
          </w:tcPr>
          <w:p w14:paraId="2C531FE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测深仪</w:t>
            </w:r>
          </w:p>
        </w:tc>
        <w:tc>
          <w:tcPr>
            <w:tcW w:w="5703" w:type="dxa"/>
            <w:shd w:val="clear" w:color="auto" w:fill="auto"/>
            <w:vAlign w:val="center"/>
          </w:tcPr>
          <w:p w14:paraId="19EDAA9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中海达DH-310</w:t>
            </w:r>
          </w:p>
        </w:tc>
        <w:tc>
          <w:tcPr>
            <w:tcW w:w="1256" w:type="dxa"/>
            <w:vAlign w:val="center"/>
          </w:tcPr>
          <w:p w14:paraId="2A4C551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B42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484ECA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31</w:t>
            </w:r>
          </w:p>
        </w:tc>
        <w:tc>
          <w:tcPr>
            <w:tcW w:w="5348" w:type="dxa"/>
            <w:shd w:val="clear" w:color="auto" w:fill="auto"/>
            <w:vAlign w:val="center"/>
          </w:tcPr>
          <w:p w14:paraId="092E56F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地理信息处理软件</w:t>
            </w:r>
          </w:p>
        </w:tc>
        <w:tc>
          <w:tcPr>
            <w:tcW w:w="5703" w:type="dxa"/>
            <w:shd w:val="clear" w:color="auto" w:fill="auto"/>
            <w:vAlign w:val="center"/>
          </w:tcPr>
          <w:p w14:paraId="272F185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MAPGIS K9</w:t>
            </w:r>
          </w:p>
        </w:tc>
        <w:tc>
          <w:tcPr>
            <w:tcW w:w="1256" w:type="dxa"/>
            <w:vAlign w:val="center"/>
          </w:tcPr>
          <w:p w14:paraId="36E6E78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25</w:t>
            </w:r>
          </w:p>
        </w:tc>
      </w:tr>
      <w:tr w14:paraId="56EB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FF4984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32</w:t>
            </w:r>
          </w:p>
        </w:tc>
        <w:tc>
          <w:tcPr>
            <w:tcW w:w="5348" w:type="dxa"/>
            <w:shd w:val="clear" w:color="auto" w:fill="auto"/>
            <w:vAlign w:val="center"/>
          </w:tcPr>
          <w:p w14:paraId="574141E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数据服务器</w:t>
            </w:r>
          </w:p>
        </w:tc>
        <w:tc>
          <w:tcPr>
            <w:tcW w:w="5703" w:type="dxa"/>
            <w:shd w:val="clear" w:color="auto" w:fill="auto"/>
            <w:vAlign w:val="center"/>
          </w:tcPr>
          <w:p w14:paraId="4AD0257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戴尔7910</w:t>
            </w:r>
          </w:p>
        </w:tc>
        <w:tc>
          <w:tcPr>
            <w:tcW w:w="1256" w:type="dxa"/>
            <w:vAlign w:val="center"/>
          </w:tcPr>
          <w:p w14:paraId="6D3F257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2D3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998B05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33</w:t>
            </w:r>
          </w:p>
        </w:tc>
        <w:tc>
          <w:tcPr>
            <w:tcW w:w="5348" w:type="dxa"/>
            <w:shd w:val="clear" w:color="auto" w:fill="auto"/>
            <w:vAlign w:val="center"/>
          </w:tcPr>
          <w:p w14:paraId="153334E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数据服务器</w:t>
            </w:r>
          </w:p>
        </w:tc>
        <w:tc>
          <w:tcPr>
            <w:tcW w:w="5703" w:type="dxa"/>
            <w:shd w:val="clear" w:color="auto" w:fill="auto"/>
            <w:vAlign w:val="center"/>
          </w:tcPr>
          <w:p w14:paraId="34C9BA1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戴尔R730</w:t>
            </w:r>
          </w:p>
        </w:tc>
        <w:tc>
          <w:tcPr>
            <w:tcW w:w="1256" w:type="dxa"/>
            <w:vAlign w:val="center"/>
          </w:tcPr>
          <w:p w14:paraId="46A893CC">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3BFC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3CB41227">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34</w:t>
            </w:r>
          </w:p>
        </w:tc>
        <w:tc>
          <w:tcPr>
            <w:tcW w:w="5348" w:type="dxa"/>
            <w:shd w:val="clear" w:color="auto" w:fill="auto"/>
            <w:vAlign w:val="center"/>
          </w:tcPr>
          <w:p w14:paraId="2812D71C">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图形输出设备（A0幅面）</w:t>
            </w:r>
          </w:p>
        </w:tc>
        <w:tc>
          <w:tcPr>
            <w:tcW w:w="5703" w:type="dxa"/>
            <w:shd w:val="clear" w:color="auto" w:fill="auto"/>
            <w:vAlign w:val="center"/>
          </w:tcPr>
          <w:p w14:paraId="467DCA7B">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惠普designiet800</w:t>
            </w:r>
          </w:p>
        </w:tc>
        <w:tc>
          <w:tcPr>
            <w:tcW w:w="1256" w:type="dxa"/>
            <w:vAlign w:val="center"/>
          </w:tcPr>
          <w:p w14:paraId="6E7B75DE">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5AC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2FD2C8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35</w:t>
            </w:r>
          </w:p>
        </w:tc>
        <w:tc>
          <w:tcPr>
            <w:tcW w:w="5348" w:type="dxa"/>
            <w:shd w:val="clear" w:color="auto" w:fill="auto"/>
            <w:vAlign w:val="center"/>
          </w:tcPr>
          <w:p w14:paraId="14B55BB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5C10972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1B533130">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C66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04274E7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36</w:t>
            </w:r>
          </w:p>
        </w:tc>
        <w:tc>
          <w:tcPr>
            <w:tcW w:w="5348" w:type="dxa"/>
            <w:shd w:val="clear" w:color="auto" w:fill="auto"/>
            <w:vAlign w:val="center"/>
          </w:tcPr>
          <w:p w14:paraId="3DAC296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0F856F8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47E525D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589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51243AF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37</w:t>
            </w:r>
          </w:p>
        </w:tc>
        <w:tc>
          <w:tcPr>
            <w:tcW w:w="5348" w:type="dxa"/>
            <w:shd w:val="clear" w:color="auto" w:fill="auto"/>
            <w:vAlign w:val="center"/>
          </w:tcPr>
          <w:p w14:paraId="726B7B4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73A1DB9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66D2AD99">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1620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687A58E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38</w:t>
            </w:r>
          </w:p>
        </w:tc>
        <w:tc>
          <w:tcPr>
            <w:tcW w:w="5348" w:type="dxa"/>
            <w:shd w:val="clear" w:color="auto" w:fill="auto"/>
            <w:vAlign w:val="center"/>
          </w:tcPr>
          <w:p w14:paraId="75C6B15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501675C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3805C05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1A8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905FEF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39</w:t>
            </w:r>
          </w:p>
        </w:tc>
        <w:tc>
          <w:tcPr>
            <w:tcW w:w="5348" w:type="dxa"/>
            <w:shd w:val="clear" w:color="auto" w:fill="auto"/>
            <w:vAlign w:val="center"/>
          </w:tcPr>
          <w:p w14:paraId="0E974BF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454C73B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3584A0E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69E3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274F85D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40</w:t>
            </w:r>
          </w:p>
        </w:tc>
        <w:tc>
          <w:tcPr>
            <w:tcW w:w="5348" w:type="dxa"/>
            <w:shd w:val="clear" w:color="auto" w:fill="auto"/>
            <w:vAlign w:val="center"/>
          </w:tcPr>
          <w:p w14:paraId="638A273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5272A72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5A0AD37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3AD8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shd w:val="clear" w:color="auto" w:fill="auto"/>
            <w:vAlign w:val="center"/>
          </w:tcPr>
          <w:p w14:paraId="1C2B8B2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41</w:t>
            </w:r>
          </w:p>
        </w:tc>
        <w:tc>
          <w:tcPr>
            <w:tcW w:w="5348" w:type="dxa"/>
            <w:shd w:val="clear" w:color="auto" w:fill="auto"/>
            <w:vAlign w:val="center"/>
          </w:tcPr>
          <w:p w14:paraId="00ABF8A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0A0D432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5351638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2573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4BCD7A1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42</w:t>
            </w:r>
          </w:p>
        </w:tc>
        <w:tc>
          <w:tcPr>
            <w:tcW w:w="5348" w:type="dxa"/>
            <w:shd w:val="clear" w:color="auto" w:fill="auto"/>
            <w:vAlign w:val="center"/>
          </w:tcPr>
          <w:p w14:paraId="09DA99E3">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GNSS接收机（不低于5mm+1ppm精度）</w:t>
            </w:r>
          </w:p>
        </w:tc>
        <w:tc>
          <w:tcPr>
            <w:tcW w:w="5703" w:type="dxa"/>
            <w:shd w:val="clear" w:color="auto" w:fill="auto"/>
            <w:vAlign w:val="center"/>
          </w:tcPr>
          <w:p w14:paraId="6BA2284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中纬ZGP800A</w:t>
            </w:r>
          </w:p>
        </w:tc>
        <w:tc>
          <w:tcPr>
            <w:tcW w:w="1256" w:type="dxa"/>
            <w:vAlign w:val="center"/>
          </w:tcPr>
          <w:p w14:paraId="419FF8A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6471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21F4153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43</w:t>
            </w:r>
          </w:p>
        </w:tc>
        <w:tc>
          <w:tcPr>
            <w:tcW w:w="5348" w:type="dxa"/>
            <w:shd w:val="clear" w:color="auto" w:fill="auto"/>
            <w:vAlign w:val="center"/>
          </w:tcPr>
          <w:p w14:paraId="3FA8646F">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6DEDF0A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索佳SEF230RK3</w:t>
            </w:r>
          </w:p>
        </w:tc>
        <w:tc>
          <w:tcPr>
            <w:tcW w:w="1256" w:type="dxa"/>
            <w:vAlign w:val="center"/>
          </w:tcPr>
          <w:p w14:paraId="3860761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5E1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2E0D8F3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44</w:t>
            </w:r>
          </w:p>
        </w:tc>
        <w:tc>
          <w:tcPr>
            <w:tcW w:w="5348" w:type="dxa"/>
            <w:shd w:val="clear" w:color="auto" w:fill="auto"/>
            <w:vAlign w:val="center"/>
          </w:tcPr>
          <w:p w14:paraId="2B925E49">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0C75652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拓普康GTS-721</w:t>
            </w:r>
          </w:p>
        </w:tc>
        <w:tc>
          <w:tcPr>
            <w:tcW w:w="1256" w:type="dxa"/>
            <w:vAlign w:val="center"/>
          </w:tcPr>
          <w:p w14:paraId="5808E42E">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4AD0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0788496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45</w:t>
            </w:r>
          </w:p>
        </w:tc>
        <w:tc>
          <w:tcPr>
            <w:tcW w:w="5348" w:type="dxa"/>
            <w:shd w:val="clear" w:color="auto" w:fill="auto"/>
            <w:vAlign w:val="center"/>
          </w:tcPr>
          <w:p w14:paraId="02C620AD">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10893ECE">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拓普康GPT-3002LN</w:t>
            </w:r>
          </w:p>
        </w:tc>
        <w:tc>
          <w:tcPr>
            <w:tcW w:w="1256" w:type="dxa"/>
            <w:vAlign w:val="center"/>
          </w:tcPr>
          <w:p w14:paraId="7E5347FC">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3A1E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720C2B5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46</w:t>
            </w:r>
          </w:p>
        </w:tc>
        <w:tc>
          <w:tcPr>
            <w:tcW w:w="5348" w:type="dxa"/>
            <w:shd w:val="clear" w:color="auto" w:fill="auto"/>
            <w:vAlign w:val="center"/>
          </w:tcPr>
          <w:p w14:paraId="10FF925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2EF467C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拓普康GTS-102N</w:t>
            </w:r>
          </w:p>
        </w:tc>
        <w:tc>
          <w:tcPr>
            <w:tcW w:w="1256" w:type="dxa"/>
            <w:vAlign w:val="center"/>
          </w:tcPr>
          <w:p w14:paraId="4E789BF2">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7C4E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4A3CD965">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47</w:t>
            </w:r>
          </w:p>
        </w:tc>
        <w:tc>
          <w:tcPr>
            <w:tcW w:w="5348" w:type="dxa"/>
            <w:shd w:val="clear" w:color="auto" w:fill="auto"/>
            <w:vAlign w:val="center"/>
          </w:tcPr>
          <w:p w14:paraId="4B2B03C5">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4A44532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拓普康GTS-102N</w:t>
            </w:r>
          </w:p>
        </w:tc>
        <w:tc>
          <w:tcPr>
            <w:tcW w:w="1256" w:type="dxa"/>
            <w:vAlign w:val="center"/>
          </w:tcPr>
          <w:p w14:paraId="374F04C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ADD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473FE8E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48</w:t>
            </w:r>
          </w:p>
        </w:tc>
        <w:tc>
          <w:tcPr>
            <w:tcW w:w="5348" w:type="dxa"/>
            <w:shd w:val="clear" w:color="auto" w:fill="auto"/>
            <w:vAlign w:val="center"/>
          </w:tcPr>
          <w:p w14:paraId="429217CB">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2FA1C3EA">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拓普康GTS-102N</w:t>
            </w:r>
          </w:p>
        </w:tc>
        <w:tc>
          <w:tcPr>
            <w:tcW w:w="1256" w:type="dxa"/>
            <w:vAlign w:val="center"/>
          </w:tcPr>
          <w:p w14:paraId="4B2B17A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0D04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2C2DB761">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49</w:t>
            </w:r>
          </w:p>
        </w:tc>
        <w:tc>
          <w:tcPr>
            <w:tcW w:w="5348" w:type="dxa"/>
            <w:shd w:val="clear" w:color="auto" w:fill="auto"/>
            <w:vAlign w:val="center"/>
          </w:tcPr>
          <w:p w14:paraId="4A85FBC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6364C50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TS30</w:t>
            </w:r>
          </w:p>
        </w:tc>
        <w:tc>
          <w:tcPr>
            <w:tcW w:w="1256" w:type="dxa"/>
            <w:vAlign w:val="center"/>
          </w:tcPr>
          <w:p w14:paraId="1CCF76F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21C1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2903C2F9">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50</w:t>
            </w:r>
          </w:p>
        </w:tc>
        <w:tc>
          <w:tcPr>
            <w:tcW w:w="5348" w:type="dxa"/>
            <w:shd w:val="clear" w:color="auto" w:fill="auto"/>
            <w:vAlign w:val="center"/>
          </w:tcPr>
          <w:p w14:paraId="07D436D4">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全站仪（不低于2秒级精度）</w:t>
            </w:r>
          </w:p>
        </w:tc>
        <w:tc>
          <w:tcPr>
            <w:tcW w:w="5703" w:type="dxa"/>
            <w:shd w:val="clear" w:color="auto" w:fill="auto"/>
            <w:vAlign w:val="center"/>
          </w:tcPr>
          <w:p w14:paraId="01ED9109">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拓普康3002N</w:t>
            </w:r>
          </w:p>
        </w:tc>
        <w:tc>
          <w:tcPr>
            <w:tcW w:w="1256" w:type="dxa"/>
            <w:vAlign w:val="center"/>
          </w:tcPr>
          <w:p w14:paraId="28AF3C0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38B2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3E2E4B4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51</w:t>
            </w:r>
          </w:p>
        </w:tc>
        <w:tc>
          <w:tcPr>
            <w:tcW w:w="5348" w:type="dxa"/>
            <w:shd w:val="clear" w:color="auto" w:fill="auto"/>
            <w:vAlign w:val="center"/>
          </w:tcPr>
          <w:p w14:paraId="2FBA9AF1">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地理信息处理软件</w:t>
            </w:r>
          </w:p>
        </w:tc>
        <w:tc>
          <w:tcPr>
            <w:tcW w:w="5703" w:type="dxa"/>
            <w:shd w:val="clear" w:color="auto" w:fill="auto"/>
            <w:vAlign w:val="center"/>
          </w:tcPr>
          <w:p w14:paraId="36EFDD63">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MapGIS基本农田软件</w:t>
            </w:r>
          </w:p>
        </w:tc>
        <w:tc>
          <w:tcPr>
            <w:tcW w:w="1256" w:type="dxa"/>
            <w:vAlign w:val="center"/>
          </w:tcPr>
          <w:p w14:paraId="68237AB6">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1C17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6B04526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52</w:t>
            </w:r>
          </w:p>
        </w:tc>
        <w:tc>
          <w:tcPr>
            <w:tcW w:w="5348" w:type="dxa"/>
            <w:shd w:val="clear" w:color="auto" w:fill="auto"/>
            <w:vAlign w:val="center"/>
          </w:tcPr>
          <w:p w14:paraId="4FC5D29A">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地理信息处理软件</w:t>
            </w:r>
          </w:p>
        </w:tc>
        <w:tc>
          <w:tcPr>
            <w:tcW w:w="5703" w:type="dxa"/>
            <w:shd w:val="clear" w:color="auto" w:fill="auto"/>
            <w:vAlign w:val="center"/>
          </w:tcPr>
          <w:p w14:paraId="0F3E12F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农村土地承包经营权建库系统</w:t>
            </w:r>
          </w:p>
        </w:tc>
        <w:tc>
          <w:tcPr>
            <w:tcW w:w="1256" w:type="dxa"/>
            <w:vAlign w:val="center"/>
          </w:tcPr>
          <w:p w14:paraId="4CEFF4A8">
            <w:pPr>
              <w:spacing w:line="400" w:lineRule="exact"/>
              <w:jc w:val="center"/>
              <w:rPr>
                <w:rFonts w:hint="eastAsia" w:ascii="宋体" w:hAnsi="宋体" w:cs="宋体"/>
                <w:sz w:val="24"/>
                <w:lang w:val="en-US" w:eastAsia="zh-CN" w:bidi="ar"/>
              </w:rPr>
            </w:pPr>
            <w:r>
              <w:rPr>
                <w:rFonts w:hint="default" w:ascii="宋体" w:hAnsi="宋体" w:cs="宋体"/>
                <w:sz w:val="24"/>
                <w:lang w:val="en-US" w:eastAsia="zh-CN" w:bidi="ar"/>
              </w:rPr>
              <w:t>1</w:t>
            </w:r>
          </w:p>
        </w:tc>
      </w:tr>
      <w:tr w14:paraId="5D09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69537BCC">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53</w:t>
            </w:r>
          </w:p>
        </w:tc>
        <w:tc>
          <w:tcPr>
            <w:tcW w:w="5348" w:type="dxa"/>
            <w:shd w:val="clear" w:color="auto" w:fill="auto"/>
            <w:vAlign w:val="center"/>
          </w:tcPr>
          <w:p w14:paraId="14298AC4">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地理信息系统平台软件</w:t>
            </w:r>
          </w:p>
        </w:tc>
        <w:tc>
          <w:tcPr>
            <w:tcW w:w="5703" w:type="dxa"/>
            <w:shd w:val="clear" w:color="auto" w:fill="auto"/>
            <w:vAlign w:val="center"/>
          </w:tcPr>
          <w:p w14:paraId="1A61A766">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MapGISK9</w:t>
            </w:r>
          </w:p>
        </w:tc>
        <w:tc>
          <w:tcPr>
            <w:tcW w:w="1256" w:type="dxa"/>
            <w:vAlign w:val="center"/>
          </w:tcPr>
          <w:p w14:paraId="1376E4E8">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r w14:paraId="1538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vAlign w:val="center"/>
          </w:tcPr>
          <w:p w14:paraId="785B91F0">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54</w:t>
            </w:r>
          </w:p>
        </w:tc>
        <w:tc>
          <w:tcPr>
            <w:tcW w:w="5348" w:type="dxa"/>
            <w:shd w:val="clear" w:color="auto" w:fill="auto"/>
            <w:vAlign w:val="center"/>
          </w:tcPr>
          <w:p w14:paraId="2983E5DF">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图形输出设备（A0幅面）</w:t>
            </w:r>
          </w:p>
        </w:tc>
        <w:tc>
          <w:tcPr>
            <w:tcW w:w="5703" w:type="dxa"/>
            <w:shd w:val="clear" w:color="auto" w:fill="auto"/>
            <w:vAlign w:val="center"/>
          </w:tcPr>
          <w:p w14:paraId="35C6CC42">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惠普T1708</w:t>
            </w:r>
          </w:p>
        </w:tc>
        <w:tc>
          <w:tcPr>
            <w:tcW w:w="1256" w:type="dxa"/>
            <w:vAlign w:val="center"/>
          </w:tcPr>
          <w:p w14:paraId="00D1DDC7">
            <w:pPr>
              <w:spacing w:line="400" w:lineRule="exact"/>
              <w:jc w:val="center"/>
              <w:rPr>
                <w:rFonts w:hint="default" w:ascii="宋体" w:hAnsi="宋体" w:cs="宋体"/>
                <w:sz w:val="24"/>
                <w:lang w:val="en-US" w:eastAsia="zh-CN" w:bidi="ar"/>
              </w:rPr>
            </w:pPr>
            <w:r>
              <w:rPr>
                <w:rFonts w:hint="default" w:ascii="宋体" w:hAnsi="宋体" w:cs="宋体"/>
                <w:sz w:val="24"/>
                <w:lang w:val="en-US" w:eastAsia="zh-CN" w:bidi="ar"/>
              </w:rPr>
              <w:t>1</w:t>
            </w:r>
          </w:p>
        </w:tc>
      </w:tr>
    </w:tbl>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952"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541"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383"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906"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907"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9DC9C">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1</w:t>
            </w:r>
          </w:p>
        </w:tc>
        <w:tc>
          <w:tcPr>
            <w:tcW w:w="25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5C0599">
            <w:pPr>
              <w:spacing w:line="240" w:lineRule="exact"/>
              <w:ind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G234祁东河州至常宁兰江公路地形图测绘</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99097E">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项目地点位于湖南省常宁市，作业内容为测</w:t>
            </w:r>
            <w:r>
              <w:rPr>
                <w:rFonts w:hint="default" w:ascii="Times New Roman" w:hAnsi="Times New Roman" w:cs="Times New Roman"/>
              </w:rPr>
              <w:t>绘G234祁东河州至常宁兰江公路道路中线约18公里两侧各150m宽的1:2000地形图，测图面积约5.4平方公里。</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8369C8">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工程测量</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D60265">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12.8000</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6BD9F1">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2025.9.12</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BC1355">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常宁市交通重大项目和战备事务中心</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E71717">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w:t>
            </w:r>
          </w:p>
        </w:tc>
        <w:tc>
          <w:tcPr>
            <w:tcW w:w="25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3FFFF2">
            <w:pPr>
              <w:spacing w:line="240" w:lineRule="exact"/>
              <w:ind w:left="-105" w:right="-105"/>
              <w:jc w:val="center"/>
              <w:rPr>
                <w:rFonts w:hint="default" w:ascii="Times New Roman" w:hAnsi="Times New Roman" w:cs="Times New Roman"/>
              </w:rPr>
            </w:pPr>
          </w:p>
          <w:p w14:paraId="1C795099">
            <w:pPr>
              <w:bidi w:val="0"/>
              <w:jc w:val="center"/>
              <w:rPr>
                <w:rFonts w:hint="eastAsia"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国有建设用地审批和土地供应专题数据库建设技术服务</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874473">
            <w:pPr>
              <w:spacing w:line="240" w:lineRule="exact"/>
              <w:ind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w:t>
            </w:r>
            <w:r>
              <w:rPr>
                <w:rFonts w:hint="default" w:ascii="Times New Roman" w:hAnsi="Times New Roman" w:cs="Times New Roman"/>
              </w:rPr>
              <w:t>耒阳市</w:t>
            </w:r>
            <w:r>
              <w:rPr>
                <w:rFonts w:hint="eastAsia" w:ascii="Times New Roman" w:hAnsi="Times New Roman" w:cs="Times New Roman"/>
                <w:lang w:val="en-US" w:eastAsia="zh-CN"/>
              </w:rPr>
              <w:t>，作业内容为</w:t>
            </w:r>
            <w:r>
              <w:rPr>
                <w:rFonts w:hint="default" w:ascii="Times New Roman" w:hAnsi="Times New Roman" w:cs="Times New Roman"/>
              </w:rPr>
              <w:t>按照甲方制定的《耒阳市国有建设用地审批和土地供应专题数据库建设方案》全面查清耒阳市近10年土地报批和供应情况并整理采集数据，建立2010年-2020年耒阳市约256个报批项目，13</w:t>
            </w:r>
            <w:bookmarkStart w:id="0" w:name="_GoBack"/>
            <w:bookmarkEnd w:id="0"/>
            <w:r>
              <w:rPr>
                <w:rFonts w:hint="default" w:ascii="Times New Roman" w:hAnsi="Times New Roman" w:cs="Times New Roman"/>
              </w:rPr>
              <w:t>28个供地项目，涉及约2000宗地的国有建设用地审批和土地供应数据库。</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256D5B">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default" w:ascii="Times New Roman" w:hAnsi="Times New Roman" w:cs="Times New Roman"/>
              </w:rPr>
              <w:t>地理信息系统工程</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C23B29">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35.8000</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4BB419">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2022.4.11</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25746F">
            <w:pPr>
              <w:spacing w:line="240" w:lineRule="exact"/>
              <w:ind w:left="-105" w:right="-105"/>
              <w:rPr>
                <w:rFonts w:hint="default" w:ascii="Times New Roman" w:hAnsi="Times New Roman" w:cs="Times New Roman"/>
                <w:bCs/>
              </w:rPr>
            </w:pPr>
          </w:p>
          <w:p w14:paraId="122F134A">
            <w:pPr>
              <w:bidi w:val="0"/>
              <w:jc w:val="center"/>
              <w:rPr>
                <w:rFonts w:hint="eastAsia" w:ascii="Calibri" w:hAnsi="Calibri" w:eastAsia="宋体" w:cs="Times New Roman"/>
                <w:kern w:val="2"/>
                <w:sz w:val="21"/>
                <w:szCs w:val="22"/>
                <w:lang w:val="en-US" w:eastAsia="zh-CN" w:bidi="ar-SA"/>
              </w:rPr>
            </w:pPr>
            <w:r>
              <w:rPr>
                <w:rFonts w:hint="eastAsia" w:cs="Times New Roman"/>
                <w:kern w:val="2"/>
                <w:sz w:val="21"/>
                <w:szCs w:val="22"/>
                <w:lang w:val="en-US" w:eastAsia="zh-CN" w:bidi="ar-SA"/>
              </w:rPr>
              <w:t>衡阳市耒阳市自然资源局</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529151">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3</w:t>
            </w:r>
          </w:p>
        </w:tc>
        <w:tc>
          <w:tcPr>
            <w:tcW w:w="25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4086B">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衡南产业开发区三塘片区1：500地形图测绘政府采购项目</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2194C9">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项目地点位于湖南省衡南县三塘片区，作业内容为</w:t>
            </w:r>
            <w:r>
              <w:rPr>
                <w:rFonts w:hint="default" w:ascii="Times New Roman" w:hAnsi="Times New Roman" w:cs="Times New Roman"/>
              </w:rPr>
              <w:t>完成</w:t>
            </w:r>
            <w:r>
              <w:rPr>
                <w:rFonts w:hint="eastAsia" w:ascii="Times New Roman" w:hAnsi="Times New Roman" w:cs="Times New Roman"/>
                <w:lang w:val="en-US" w:eastAsia="zh-CN"/>
              </w:rPr>
              <w:t>衡南产业开发区三塘片区1：500地形图测绘。</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162A00">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工程测量</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A98D5A">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84.6000</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653425">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2023.9.12</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DA400D">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湖南省测绘产品质量检验中心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CD19A0">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4</w:t>
            </w:r>
          </w:p>
        </w:tc>
        <w:tc>
          <w:tcPr>
            <w:tcW w:w="25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335A63">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衡阳县174座小（2）型水库工程管理与保护范围划界工程项目</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6A125E">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项目地点位于湖南省衡阳县，作业内容为对衡阳县174座小（2）型水库工程管理与保护范围划界。</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E16D19">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default" w:ascii="Times New Roman" w:hAnsi="Times New Roman" w:cs="Times New Roman"/>
              </w:rPr>
              <w:t>界线与不动产测绘</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9D91CB">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128.8000</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720F76">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2022.7.5</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DE6CD5">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衡阳县水利局</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9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AED620">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5</w:t>
            </w:r>
          </w:p>
        </w:tc>
        <w:tc>
          <w:tcPr>
            <w:tcW w:w="254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396935">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耒阳市自然资源局1：500地形图新测及修测工作服务（武广片区）项目</w:t>
            </w:r>
          </w:p>
        </w:tc>
        <w:tc>
          <w:tcPr>
            <w:tcW w:w="338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788FCF">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w:t>
            </w:r>
            <w:r>
              <w:rPr>
                <w:rFonts w:hint="default" w:ascii="Times New Roman" w:hAnsi="Times New Roman" w:cs="Times New Roman"/>
              </w:rPr>
              <w:t>耒阳市</w:t>
            </w:r>
            <w:r>
              <w:rPr>
                <w:rFonts w:hint="eastAsia" w:ascii="Times New Roman" w:hAnsi="Times New Roman" w:cs="Times New Roman"/>
                <w:lang w:val="en-US" w:eastAsia="zh-CN"/>
              </w:rPr>
              <w:t>，作业内容为采用倾斜摄影的方式对耒阳市城镇开发边界内无图区进行1:500新测、有图区进行1:500修测，建立覆盖城镇开发边界范围内、现势性优于1年的1:500地形图数据成果。</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2ABECF">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工程测量</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8E766E">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104.3600</w:t>
            </w:r>
          </w:p>
        </w:tc>
        <w:tc>
          <w:tcPr>
            <w:tcW w:w="19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58DCFD">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2022.7.21</w:t>
            </w:r>
          </w:p>
        </w:tc>
        <w:tc>
          <w:tcPr>
            <w:tcW w:w="19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659114">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耒阳市自然资源局</w:t>
            </w:r>
          </w:p>
        </w:tc>
      </w:tr>
      <w:tr w14:paraId="7CFC8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0" w:type="auto"/>
            <w:shd w:val="clear" w:color="auto" w:fill="auto"/>
            <w:vAlign w:val="center"/>
          </w:tcPr>
          <w:p w14:paraId="19D2FECB">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6</w:t>
            </w:r>
          </w:p>
        </w:tc>
        <w:tc>
          <w:tcPr>
            <w:tcW w:w="0" w:type="auto"/>
            <w:shd w:val="clear" w:color="auto" w:fill="auto"/>
            <w:vAlign w:val="center"/>
          </w:tcPr>
          <w:p w14:paraId="74D1E29E">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清水县第三次全国土地调查项目</w:t>
            </w:r>
          </w:p>
        </w:tc>
        <w:tc>
          <w:tcPr>
            <w:tcW w:w="0" w:type="auto"/>
            <w:shd w:val="clear" w:color="auto" w:fill="auto"/>
            <w:vAlign w:val="center"/>
          </w:tcPr>
          <w:p w14:paraId="6A653626">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甘肃省清水县，作业内容为查清全县各类农用地、建设用地和未利用地的面积、分布及利用状况:细化耕地调查，全面掌握耕地数量、质量、分布和构成;开展低效闲置土地调查，全面摸清城镇及开发区范围内的土地利用状况;建立互联共享的县级的集影像、地类、范围、面积和权属为一体的土地调查数据库，完善各级互联共享的网络化管理系统。</w:t>
            </w:r>
          </w:p>
        </w:tc>
        <w:tc>
          <w:tcPr>
            <w:tcW w:w="0" w:type="auto"/>
            <w:shd w:val="clear" w:color="auto" w:fill="auto"/>
            <w:vAlign w:val="center"/>
          </w:tcPr>
          <w:p w14:paraId="2D8371FF">
            <w:pPr>
              <w:spacing w:line="240" w:lineRule="exact"/>
              <w:ind w:left="-105" w:right="-105"/>
              <w:rPr>
                <w:rFonts w:hint="default" w:ascii="Times New Roman" w:hAnsi="Times New Roman" w:cs="Times New Roman"/>
              </w:rPr>
            </w:pPr>
          </w:p>
          <w:p w14:paraId="2EABB126">
            <w:pPr>
              <w:bidi w:val="0"/>
              <w:jc w:val="center"/>
              <w:rPr>
                <w:rFonts w:hint="eastAsia" w:ascii="Calibri" w:hAnsi="Calibri" w:eastAsia="宋体" w:cs="Times New Roman"/>
                <w:kern w:val="2"/>
                <w:sz w:val="21"/>
                <w:szCs w:val="22"/>
                <w:lang w:val="en-US" w:eastAsia="zh-CN" w:bidi="ar-SA"/>
              </w:rPr>
            </w:pPr>
            <w:r>
              <w:rPr>
                <w:rFonts w:hint="default" w:ascii="Times New Roman" w:hAnsi="Times New Roman" w:cs="Times New Roman"/>
              </w:rPr>
              <w:t>界线与不动产测绘</w:t>
            </w:r>
            <w:r>
              <w:rPr>
                <w:rFonts w:hint="eastAsia" w:ascii="Times New Roman" w:hAnsi="Times New Roman" w:cs="Times New Roman"/>
                <w:lang w:eastAsia="zh-CN"/>
              </w:rPr>
              <w:t>，</w:t>
            </w:r>
            <w:r>
              <w:rPr>
                <w:rFonts w:hint="default" w:ascii="Times New Roman" w:hAnsi="Times New Roman" w:cs="Times New Roman"/>
              </w:rPr>
              <w:t>地理信息系统工程</w:t>
            </w:r>
          </w:p>
        </w:tc>
        <w:tc>
          <w:tcPr>
            <w:tcW w:w="0" w:type="auto"/>
            <w:shd w:val="clear" w:color="auto" w:fill="auto"/>
            <w:vAlign w:val="center"/>
          </w:tcPr>
          <w:p w14:paraId="363DCB76">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359.6800</w:t>
            </w:r>
          </w:p>
        </w:tc>
        <w:tc>
          <w:tcPr>
            <w:tcW w:w="0" w:type="auto"/>
            <w:shd w:val="clear" w:color="auto" w:fill="auto"/>
            <w:vAlign w:val="center"/>
          </w:tcPr>
          <w:p w14:paraId="56991E88">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2021.8.4</w:t>
            </w:r>
          </w:p>
        </w:tc>
        <w:tc>
          <w:tcPr>
            <w:tcW w:w="0" w:type="auto"/>
            <w:shd w:val="clear" w:color="auto" w:fill="auto"/>
            <w:vAlign w:val="center"/>
          </w:tcPr>
          <w:p w14:paraId="7EE1A3EF">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清水县国土资源局</w:t>
            </w:r>
          </w:p>
        </w:tc>
      </w:tr>
      <w:tr w14:paraId="077C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0" w:type="auto"/>
            <w:shd w:val="clear" w:color="auto" w:fill="auto"/>
            <w:vAlign w:val="center"/>
          </w:tcPr>
          <w:p w14:paraId="41280D0B">
            <w:pPr>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7</w:t>
            </w:r>
          </w:p>
        </w:tc>
        <w:tc>
          <w:tcPr>
            <w:tcW w:w="0" w:type="auto"/>
            <w:shd w:val="clear" w:color="auto" w:fill="auto"/>
            <w:vAlign w:val="center"/>
          </w:tcPr>
          <w:p w14:paraId="48B7155B">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岳阳市城市地下综合管线普查项目</w:t>
            </w:r>
          </w:p>
        </w:tc>
        <w:tc>
          <w:tcPr>
            <w:tcW w:w="0" w:type="auto"/>
            <w:shd w:val="clear" w:color="auto" w:fill="auto"/>
            <w:vAlign w:val="center"/>
          </w:tcPr>
          <w:p w14:paraId="4FCEBA0E">
            <w:pPr>
              <w:spacing w:line="240" w:lineRule="exact"/>
              <w:ind w:left="-105" w:leftChars="0" w:right="-105" w:rightChars="0"/>
              <w:jc w:val="both"/>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项目地点位于湖南省岳阳市，作业内容为完成岳阳楼区范围内地下综合管线增补数据和录入及地下市政基础设施普查。</w:t>
            </w:r>
          </w:p>
        </w:tc>
        <w:tc>
          <w:tcPr>
            <w:tcW w:w="0" w:type="auto"/>
            <w:shd w:val="clear" w:color="auto" w:fill="auto"/>
            <w:vAlign w:val="center"/>
          </w:tcPr>
          <w:p w14:paraId="036F1CC1">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工程测量</w:t>
            </w:r>
          </w:p>
        </w:tc>
        <w:tc>
          <w:tcPr>
            <w:tcW w:w="0" w:type="auto"/>
            <w:shd w:val="clear" w:color="auto" w:fill="auto"/>
            <w:vAlign w:val="center"/>
          </w:tcPr>
          <w:p w14:paraId="2CA7624A">
            <w:pPr>
              <w:spacing w:line="240" w:lineRule="exact"/>
              <w:ind w:left="-105" w:leftChars="0" w:right="-105" w:right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1000.4165</w:t>
            </w:r>
          </w:p>
        </w:tc>
        <w:tc>
          <w:tcPr>
            <w:tcW w:w="0" w:type="auto"/>
            <w:shd w:val="clear" w:color="auto" w:fill="auto"/>
            <w:vAlign w:val="center"/>
          </w:tcPr>
          <w:p w14:paraId="75180602">
            <w:pPr>
              <w:spacing w:line="240" w:lineRule="exact"/>
              <w:ind w:left="-105" w:leftChars="0" w:right="-105" w:rightChars="0"/>
              <w:jc w:val="center"/>
              <w:rPr>
                <w:rFonts w:hint="eastAsia" w:ascii="Times New Roman" w:hAnsi="Times New Roman" w:eastAsia="宋体" w:cs="Times New Roman"/>
                <w:kern w:val="2"/>
                <w:sz w:val="21"/>
                <w:szCs w:val="22"/>
                <w:lang w:val="en-US" w:eastAsia="zh-CN" w:bidi="ar-SA"/>
              </w:rPr>
            </w:pPr>
            <w:r>
              <w:rPr>
                <w:rFonts w:hint="eastAsia" w:ascii="Times New Roman" w:hAnsi="Times New Roman" w:cs="Times New Roman"/>
                <w:lang w:val="en-US" w:eastAsia="zh-CN"/>
              </w:rPr>
              <w:t>2025.1.3</w:t>
            </w:r>
          </w:p>
        </w:tc>
        <w:tc>
          <w:tcPr>
            <w:tcW w:w="0" w:type="auto"/>
            <w:shd w:val="clear" w:color="auto" w:fill="auto"/>
            <w:vAlign w:val="center"/>
          </w:tcPr>
          <w:p w14:paraId="2B28D7B4">
            <w:pPr>
              <w:spacing w:line="240" w:lineRule="exact"/>
              <w:ind w:left="-105" w:leftChars="0" w:right="-105" w:rightChars="0"/>
              <w:jc w:val="center"/>
              <w:rPr>
                <w:rFonts w:hint="eastAsia" w:ascii="Times New Roman" w:hAnsi="Times New Roman" w:eastAsia="宋体" w:cs="Times New Roman"/>
                <w:bCs/>
                <w:kern w:val="2"/>
                <w:sz w:val="21"/>
                <w:szCs w:val="22"/>
                <w:lang w:val="en-US" w:eastAsia="zh-CN" w:bidi="ar-SA"/>
              </w:rPr>
            </w:pPr>
            <w:r>
              <w:rPr>
                <w:rFonts w:hint="eastAsia" w:ascii="Times New Roman" w:hAnsi="Times New Roman" w:cs="Times New Roman"/>
                <w:bCs/>
                <w:lang w:val="en-US" w:eastAsia="zh-CN"/>
              </w:rPr>
              <w:t>岳阳市城乡事务中心</w:t>
            </w:r>
          </w:p>
        </w:tc>
      </w:tr>
    </w:tbl>
    <w:p w14:paraId="607163A9">
      <w:pPr>
        <w:rPr>
          <w:rFonts w:hint="default" w:ascii="Times New Roman" w:hAnsi="Times New Roman" w:cs="Times New Roman"/>
        </w:rPr>
      </w:pPr>
    </w:p>
    <w:p w14:paraId="07D5937E">
      <w:pPr>
        <w:rPr>
          <w:rFonts w:hint="eastAsia" w:ascii="方正小标宋_GBK" w:hAnsi="方正小标宋_GBK" w:eastAsia="方正小标宋_GBK" w:cs="方正小标宋_GBK"/>
          <w:b w:val="0"/>
          <w:bCs w:val="0"/>
          <w:sz w:val="36"/>
          <w:szCs w:val="36"/>
          <w:lang w:bidi="ar"/>
        </w:rPr>
      </w:pPr>
    </w:p>
    <w:p w14:paraId="6192913C">
      <w:pPr>
        <w:rPr>
          <w:rFonts w:hint="eastAsia" w:ascii="方正小标宋_GBK" w:hAnsi="方正小标宋_GBK" w:eastAsia="方正小标宋_GBK" w:cs="方正小标宋_GBK"/>
          <w:b w:val="0"/>
          <w:bCs w:val="0"/>
          <w:sz w:val="36"/>
          <w:szCs w:val="36"/>
          <w:lang w:bidi="ar"/>
        </w:rPr>
      </w:pPr>
    </w:p>
    <w:p w14:paraId="5828CBC8">
      <w:pPr>
        <w:jc w:val="both"/>
        <w:rPr>
          <w:rFonts w:hint="eastAsia" w:ascii="方正小标宋_GBK" w:hAnsi="方正小标宋_GBK" w:eastAsia="方正小标宋_GBK" w:cs="方正小标宋_GBK"/>
          <w:b w:val="0"/>
          <w:bCs w:val="0"/>
          <w:sz w:val="36"/>
          <w:szCs w:val="36"/>
          <w:lang w:bidi="ar"/>
        </w:rPr>
      </w:pPr>
    </w:p>
    <w:p w14:paraId="081299EA">
      <w:pP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br w:type="page"/>
      </w:r>
    </w:p>
    <w:p w14:paraId="4512F4DC">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7343673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0C5C698C"/>
    <w:rsid w:val="11C72224"/>
    <w:rsid w:val="47696342"/>
    <w:rsid w:val="57A61288"/>
    <w:rsid w:val="6BAA621F"/>
    <w:rsid w:val="6F0F410D"/>
    <w:rsid w:val="72FE0A93"/>
    <w:rsid w:val="79725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681</Words>
  <Characters>799</Characters>
  <Lines>0</Lines>
  <Paragraphs>0</Paragraphs>
  <TotalTime>11</TotalTime>
  <ScaleCrop>false</ScaleCrop>
  <LinksUpToDate>false</LinksUpToDate>
  <CharactersWithSpaces>804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2026-09-30T08:29:42Z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15E1275194CB4287B8DB3517A20D6F17_13</vt:lpwstr>
  </property>
  <property fmtid="{D5CDD505-2E9C-101B-9397-08002B2CF9AE}" pid="4" name="KSOTemplateDocerSaveRecord">
    <vt:lpwstr>eyJoZGlkIjoiYTc2ZGZiNzZiNDVlOGViOWVmM2JhOTY0NGJkNjUyYzgiLCJ1c2VySWQiOiIxOTYwNDI3ODkifQ==</vt:lpwstr>
  </property>
</Properties>
</file>