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7571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C9069F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23BFD1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93A17E9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长沙县自然资源测绘和规划信息服务中心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  <w:bookmarkStart w:id="0" w:name="_GoBack"/>
      <w:bookmarkEnd w:id="0"/>
    </w:p>
    <w:p w14:paraId="5B827028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6F94380E">
      <w:pPr>
        <w:rPr>
          <w:rFonts w:hint="default" w:ascii="Times New Roman" w:hAnsi="Times New Roman" w:cs="Times New Roman"/>
        </w:rPr>
      </w:pPr>
    </w:p>
    <w:p w14:paraId="5889A016">
      <w:pPr>
        <w:rPr>
          <w:rFonts w:hint="default" w:ascii="Times New Roman" w:hAnsi="Times New Roman" w:cs="Times New Roman"/>
        </w:rPr>
      </w:pPr>
    </w:p>
    <w:p w14:paraId="0831A4E8">
      <w:pPr>
        <w:rPr>
          <w:rFonts w:hint="default" w:ascii="Times New Roman" w:hAnsi="Times New Roman" w:cs="Times New Roman"/>
        </w:rPr>
      </w:pPr>
    </w:p>
    <w:p w14:paraId="71BCECC7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A2BF34F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19056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24E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B55E9">
            <w:pPr>
              <w:tabs>
                <w:tab w:val="left" w:pos="2773"/>
              </w:tabs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长沙县自然资源测绘和规划信息服务中心</w:t>
            </w:r>
          </w:p>
        </w:tc>
      </w:tr>
      <w:tr w14:paraId="2393B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987E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5B150">
            <w:pPr>
              <w:tabs>
                <w:tab w:val="left" w:pos="3973"/>
              </w:tabs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事业单位</w:t>
            </w:r>
          </w:p>
        </w:tc>
      </w:tr>
      <w:tr w14:paraId="3B2FC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40E9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DFFD6">
            <w:pPr>
              <w:tabs>
                <w:tab w:val="left" w:pos="4417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湖南省长沙县星沙街道望仙路598号</w:t>
            </w:r>
          </w:p>
        </w:tc>
      </w:tr>
      <w:tr w14:paraId="7D2CD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91CB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28C21">
            <w:pPr>
              <w:tabs>
                <w:tab w:val="left" w:pos="4451"/>
              </w:tabs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李  军</w:t>
            </w:r>
          </w:p>
        </w:tc>
      </w:tr>
      <w:tr w14:paraId="4A304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6A90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9FF27">
            <w:pPr>
              <w:tabs>
                <w:tab w:val="left" w:pos="4562"/>
              </w:tabs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乙级：工程测量、界线与不动产测绘</w:t>
            </w:r>
          </w:p>
        </w:tc>
      </w:tr>
    </w:tbl>
    <w:p w14:paraId="19319731">
      <w:pPr>
        <w:rPr>
          <w:rFonts w:hint="default" w:ascii="Times New Roman" w:hAnsi="Times New Roman" w:cs="Times New Roman"/>
        </w:rPr>
      </w:pPr>
    </w:p>
    <w:p w14:paraId="71237DC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7AC8ED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A0303F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B990FE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BD9FEE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B14459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83EE79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1E17F1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AF1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0730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1C6E9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6145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A720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48B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8400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1D4A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FE7A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B0E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B916B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王俊红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74F03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F651B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09972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E965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687D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9C93A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廖为聪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D7248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765D0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B93B7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912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1EAF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2EB7C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谢  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E89EF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98358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8AFE6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D541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4E07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D14F1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袁天阳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61113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0CF6E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E3FD0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0C5CA18">
      <w:pPr>
        <w:rPr>
          <w:rFonts w:hint="default" w:ascii="Times New Roman" w:hAnsi="Times New Roman" w:cs="Times New Roman"/>
        </w:rPr>
      </w:pPr>
    </w:p>
    <w:p w14:paraId="5CEB06E1">
      <w:pPr>
        <w:rPr>
          <w:rFonts w:hint="default" w:ascii="Times New Roman" w:hAnsi="Times New Roman" w:cs="Times New Roman"/>
        </w:rPr>
      </w:pPr>
    </w:p>
    <w:p w14:paraId="51ED17EA">
      <w:pPr>
        <w:rPr>
          <w:rFonts w:hint="default" w:ascii="Times New Roman" w:hAnsi="Times New Roman" w:cs="Times New Roman"/>
        </w:rPr>
      </w:pPr>
    </w:p>
    <w:p w14:paraId="7E83DAB6">
      <w:pPr>
        <w:rPr>
          <w:rFonts w:hint="default" w:ascii="Times New Roman" w:hAnsi="Times New Roman" w:cs="Times New Roman"/>
        </w:rPr>
      </w:pPr>
    </w:p>
    <w:p w14:paraId="67AEF18D">
      <w:pPr>
        <w:rPr>
          <w:rFonts w:hint="default" w:ascii="Times New Roman" w:hAnsi="Times New Roman" w:cs="Times New Roman"/>
        </w:rPr>
      </w:pPr>
    </w:p>
    <w:p w14:paraId="1441C18B">
      <w:pPr>
        <w:rPr>
          <w:rFonts w:hint="default" w:ascii="Times New Roman" w:hAnsi="Times New Roman" w:cs="Times New Roman"/>
        </w:rPr>
      </w:pPr>
    </w:p>
    <w:p w14:paraId="71A05754">
      <w:pPr>
        <w:rPr>
          <w:rFonts w:hint="default" w:ascii="Times New Roman" w:hAnsi="Times New Roman" w:cs="Times New Roman"/>
        </w:rPr>
      </w:pPr>
    </w:p>
    <w:p w14:paraId="3AD2DA6E">
      <w:pPr>
        <w:rPr>
          <w:rFonts w:hint="default" w:ascii="Times New Roman" w:hAnsi="Times New Roman" w:cs="Times New Roman"/>
        </w:rPr>
      </w:pPr>
    </w:p>
    <w:p w14:paraId="1F8A8625">
      <w:pPr>
        <w:rPr>
          <w:rFonts w:hint="default" w:ascii="Times New Roman" w:hAnsi="Times New Roman" w:cs="Times New Roman"/>
        </w:rPr>
      </w:pPr>
    </w:p>
    <w:p w14:paraId="77B7A503">
      <w:pPr>
        <w:rPr>
          <w:rFonts w:hint="default" w:ascii="Times New Roman" w:hAnsi="Times New Roman" w:cs="Times New Roman"/>
        </w:rPr>
      </w:pPr>
    </w:p>
    <w:p w14:paraId="4FA1BC27">
      <w:pPr>
        <w:rPr>
          <w:rFonts w:hint="default" w:ascii="Times New Roman" w:hAnsi="Times New Roman" w:cs="Times New Roman"/>
        </w:rPr>
      </w:pPr>
    </w:p>
    <w:p w14:paraId="5DA8EFFF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8E4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D396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6A64F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7C7A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BDDC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A410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D11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1C56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EF50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66B9A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CD46E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张静静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E223E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AA4DE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B539D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751A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07795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3A933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刘小靖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AB4F7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0AF50">
            <w:pPr>
              <w:bidi w:val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23A23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38CED44">
      <w:pPr>
        <w:rPr>
          <w:rFonts w:hint="default" w:ascii="Times New Roman" w:hAnsi="Times New Roman" w:cs="Times New Roman"/>
        </w:rPr>
      </w:pPr>
    </w:p>
    <w:p w14:paraId="3E9A2E49">
      <w:pPr>
        <w:rPr>
          <w:rFonts w:hint="default" w:ascii="Times New Roman" w:hAnsi="Times New Roman" w:cs="Times New Roman"/>
        </w:rPr>
      </w:pPr>
    </w:p>
    <w:p w14:paraId="09B024F4">
      <w:pPr>
        <w:rPr>
          <w:rFonts w:hint="default" w:ascii="Times New Roman" w:hAnsi="Times New Roman" w:cs="Times New Roman"/>
        </w:rPr>
      </w:pPr>
    </w:p>
    <w:p w14:paraId="1B9CB470">
      <w:pPr>
        <w:rPr>
          <w:rFonts w:hint="default" w:ascii="Times New Roman" w:hAnsi="Times New Roman" w:cs="Times New Roman"/>
        </w:rPr>
      </w:pPr>
    </w:p>
    <w:p w14:paraId="4446ADBC">
      <w:pPr>
        <w:rPr>
          <w:rFonts w:hint="default" w:ascii="Times New Roman" w:hAnsi="Times New Roman" w:cs="Times New Roman"/>
        </w:rPr>
      </w:pPr>
    </w:p>
    <w:p w14:paraId="07225755">
      <w:pPr>
        <w:rPr>
          <w:rFonts w:hint="default" w:ascii="Times New Roman" w:hAnsi="Times New Roman" w:cs="Times New Roman"/>
        </w:rPr>
      </w:pPr>
    </w:p>
    <w:p w14:paraId="04A4CD03">
      <w:pPr>
        <w:rPr>
          <w:rFonts w:hint="default" w:ascii="Times New Roman" w:hAnsi="Times New Roman" w:cs="Times New Roman"/>
        </w:rPr>
      </w:pPr>
    </w:p>
    <w:p w14:paraId="5D5085C6">
      <w:pPr>
        <w:rPr>
          <w:rFonts w:hint="default" w:ascii="Times New Roman" w:hAnsi="Times New Roman" w:cs="Times New Roman"/>
        </w:rPr>
      </w:pPr>
    </w:p>
    <w:p w14:paraId="02E3CB06">
      <w:pPr>
        <w:rPr>
          <w:rFonts w:hint="default" w:ascii="Times New Roman" w:hAnsi="Times New Roman" w:cs="Times New Roman"/>
        </w:rPr>
      </w:pPr>
    </w:p>
    <w:p w14:paraId="74C581DE">
      <w:pPr>
        <w:rPr>
          <w:rFonts w:hint="default" w:ascii="Times New Roman" w:hAnsi="Times New Roman" w:cs="Times New Roman"/>
        </w:rPr>
      </w:pPr>
    </w:p>
    <w:p w14:paraId="0954E20A">
      <w:pPr>
        <w:rPr>
          <w:rFonts w:hint="default" w:ascii="Times New Roman" w:hAnsi="Times New Roman" w:cs="Times New Roman"/>
        </w:rPr>
      </w:pPr>
    </w:p>
    <w:p w14:paraId="4A1E4665">
      <w:pPr>
        <w:rPr>
          <w:rFonts w:hint="default" w:ascii="Times New Roman" w:hAnsi="Times New Roman" w:cs="Times New Roman"/>
        </w:rPr>
      </w:pPr>
    </w:p>
    <w:p w14:paraId="305B3DFC">
      <w:pPr>
        <w:rPr>
          <w:rFonts w:hint="default" w:ascii="Times New Roman" w:hAnsi="Times New Roman" w:cs="Times New Roman"/>
        </w:rPr>
      </w:pPr>
    </w:p>
    <w:p w14:paraId="6BA7275B">
      <w:pPr>
        <w:rPr>
          <w:rFonts w:hint="default" w:ascii="Times New Roman" w:hAnsi="Times New Roman" w:cs="Times New Roman"/>
        </w:rPr>
      </w:pPr>
    </w:p>
    <w:p w14:paraId="1E24426F">
      <w:pPr>
        <w:rPr>
          <w:rFonts w:hint="default" w:ascii="Times New Roman" w:hAnsi="Times New Roman" w:cs="Times New Roman"/>
        </w:rPr>
      </w:pPr>
    </w:p>
    <w:p w14:paraId="3517E058">
      <w:pPr>
        <w:rPr>
          <w:rFonts w:hint="default" w:ascii="Times New Roman" w:hAnsi="Times New Roman" w:cs="Times New Roman"/>
        </w:rPr>
      </w:pPr>
    </w:p>
    <w:p w14:paraId="5CA73C88">
      <w:pPr>
        <w:rPr>
          <w:rFonts w:hint="default" w:ascii="Times New Roman" w:hAnsi="Times New Roman" w:cs="Times New Roman"/>
        </w:rPr>
      </w:pPr>
    </w:p>
    <w:p w14:paraId="3C0BB4E3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EA77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B387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24D90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C66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B38A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E1F6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DD8A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EAB1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530C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995CC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37C2D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  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0C435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45D30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5CDE3">
            <w:pPr>
              <w:tabs>
                <w:tab w:val="left" w:pos="1055"/>
              </w:tabs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5B720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1F91A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9FA1F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陈振宇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7752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DCBD0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56CA6">
            <w:pPr>
              <w:tabs>
                <w:tab w:val="left" w:pos="1600"/>
              </w:tabs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国土资源调查</w:t>
            </w:r>
          </w:p>
        </w:tc>
      </w:tr>
      <w:tr w14:paraId="31DAC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CC6FF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81164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于胜江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6902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800C1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E64FA">
            <w:pPr>
              <w:tabs>
                <w:tab w:val="left" w:pos="1578"/>
              </w:tabs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土地资源管理</w:t>
            </w:r>
          </w:p>
        </w:tc>
      </w:tr>
      <w:tr w14:paraId="19A9D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C7E44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41EA1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潘文帅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2AAB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CDAAB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5DF88">
            <w:pPr>
              <w:tabs>
                <w:tab w:val="left" w:pos="1800"/>
              </w:tabs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</w:tr>
      <w:tr w14:paraId="0A50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A0505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0AD1D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黄锦江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D302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A7015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4EA55">
            <w:pPr>
              <w:tabs>
                <w:tab w:val="left" w:pos="1778"/>
              </w:tabs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5A784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6E5E0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F323E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郑焕文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81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F1ACD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1D4CD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333ED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F6BC">
            <w:pPr>
              <w:bidi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66F50">
            <w:pPr>
              <w:bidi w:val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宋  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3EA5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4E724">
            <w:pPr>
              <w:pStyle w:val="6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98C35">
            <w:pPr>
              <w:pStyle w:val="6"/>
              <w:tabs>
                <w:tab w:val="left" w:pos="1867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</w:tbl>
    <w:p w14:paraId="631A22E5">
      <w:pPr>
        <w:rPr>
          <w:rFonts w:hint="default" w:ascii="Times New Roman" w:hAnsi="Times New Roman" w:cs="Times New Roman"/>
        </w:rPr>
      </w:pPr>
    </w:p>
    <w:p w14:paraId="7505110E">
      <w:pPr>
        <w:rPr>
          <w:rFonts w:hint="default" w:ascii="Times New Roman" w:hAnsi="Times New Roman" w:cs="Times New Roman"/>
        </w:rPr>
      </w:pPr>
    </w:p>
    <w:p w14:paraId="453CC5CE">
      <w:pPr>
        <w:rPr>
          <w:rFonts w:hint="default" w:ascii="Times New Roman" w:hAnsi="Times New Roman" w:cs="Times New Roman"/>
        </w:rPr>
      </w:pPr>
    </w:p>
    <w:p w14:paraId="063A1158">
      <w:pPr>
        <w:rPr>
          <w:rFonts w:hint="default" w:ascii="Times New Roman" w:hAnsi="Times New Roman" w:cs="Times New Roman"/>
        </w:rPr>
      </w:pPr>
    </w:p>
    <w:p w14:paraId="20C4FB65">
      <w:pPr>
        <w:rPr>
          <w:rFonts w:hint="default" w:ascii="Times New Roman" w:hAnsi="Times New Roman" w:cs="Times New Roman"/>
        </w:rPr>
      </w:pPr>
    </w:p>
    <w:p w14:paraId="1B681085">
      <w:pPr>
        <w:rPr>
          <w:rFonts w:hint="default" w:ascii="Times New Roman" w:hAnsi="Times New Roman" w:cs="Times New Roman"/>
        </w:rPr>
      </w:pPr>
    </w:p>
    <w:p w14:paraId="46036182">
      <w:pPr>
        <w:rPr>
          <w:rFonts w:hint="default" w:ascii="Times New Roman" w:hAnsi="Times New Roman" w:cs="Times New Roman"/>
        </w:rPr>
      </w:pPr>
    </w:p>
    <w:p w14:paraId="68DACFE2">
      <w:pPr>
        <w:rPr>
          <w:rFonts w:hint="default" w:ascii="Times New Roman" w:hAnsi="Times New Roman" w:cs="Times New Roman"/>
        </w:rPr>
      </w:pPr>
    </w:p>
    <w:p w14:paraId="6FCDA8F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5D0106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372D2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0F16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B9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64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97C0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6021F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81A73">
            <w:pPr>
              <w:bidi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1BFC6">
            <w:pPr>
              <w:pStyle w:val="6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3C090">
            <w:pPr>
              <w:bidi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中海达V200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43E63">
            <w:pPr>
              <w:pStyle w:val="6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24B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177A7">
            <w:pPr>
              <w:bidi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FD15D">
            <w:pPr>
              <w:bidi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BCC48">
            <w:pPr>
              <w:tabs>
                <w:tab w:val="left" w:pos="2261"/>
              </w:tabs>
              <w:bidi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徕卡TS09PLUS-2R500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2E054">
            <w:pPr>
              <w:pStyle w:val="6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1AA0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66C82">
            <w:pPr>
              <w:bidi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F0C20">
            <w:pPr>
              <w:pStyle w:val="6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4F227">
            <w:pPr>
              <w:pStyle w:val="6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瑞德RD8100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45F8C">
            <w:pPr>
              <w:pStyle w:val="6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71BE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69A7D">
            <w:pPr>
              <w:bidi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1918B">
            <w:pPr>
              <w:tabs>
                <w:tab w:val="left" w:pos="3174"/>
              </w:tabs>
              <w:bidi w:val="0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CC9E8">
            <w:pPr>
              <w:pStyle w:val="6"/>
              <w:tabs>
                <w:tab w:val="left" w:pos="1517"/>
              </w:tabs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徕卡D210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F7BF3">
            <w:pPr>
              <w:pStyle w:val="6"/>
              <w:jc w:val="center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1A1CBE9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0A3214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D7B6AB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B53114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856B9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6C64E3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B93D5A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BF1D4A3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6D7F0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CB0B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A645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C015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51547FF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0729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2E6B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4840668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A001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6122052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B4E0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1FB8DCE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0BE90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0C013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snapToGrid w:val="0"/>
                <w:color w:val="000000" w:themeColor="text1"/>
                <w:spacing w:val="15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napToGrid w:val="0"/>
                <w:color w:val="000000" w:themeColor="text1"/>
                <w:spacing w:val="15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9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snapToGrid w:val="0"/>
                <w:color w:val="000000" w:themeColor="text1"/>
                <w:spacing w:val="15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长沙县松雅新城建设投资集团有限公司地籍测绘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196D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napToGrid w:val="0"/>
                <w:color w:val="000000" w:themeColor="text1"/>
                <w:spacing w:val="15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长沙县安沙镇 作业内容：地籍测绘：46852.51㎡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54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napToGrid w:val="0"/>
                <w:color w:val="000000" w:themeColor="text1"/>
                <w:spacing w:val="15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644ED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napToGrid w:val="0"/>
                <w:color w:val="000000" w:themeColor="text1"/>
                <w:spacing w:val="15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0.7965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96E95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napToGrid w:val="0"/>
                <w:color w:val="000000" w:themeColor="text1"/>
                <w:spacing w:val="15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91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snapToGrid w:val="0"/>
                <w:color w:val="000000" w:themeColor="text1"/>
                <w:spacing w:val="15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735D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AFAA5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B9D21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湖南东云集采科技发展有限公司控制点测量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C8D2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长沙经济技术开发区 作业内容：GPS控制点：2点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1F4AF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CA003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0.1600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5157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943D1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长沙县自然资源局调查和确权登记科（测绘地理信息科）</w:t>
            </w:r>
          </w:p>
        </w:tc>
      </w:tr>
      <w:tr w14:paraId="66600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CE5AA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9E02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湖南润慧地产有限公司地籍测绘和界址点测量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11081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长沙县黄兴镇 作业内容：地籍测绘：41790.61㎡；拨地定桩：15点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9041B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CD5E6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1.3104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FAE2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0E623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69F3A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AB709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8E150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长沙县黄花镇高岸村民委员会地籍测绘和界址点测量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27AE6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长沙县黄花镇 作业内容：地籍测绘：4017.25㎡；拨地定桩：2点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41624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F7C85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0.1483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24498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4108E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5C73D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A8A20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590D1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长沙县农村环境建设投资有限公司地籍测绘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3182D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长沙县长龙街道 作业内容：地籍测绘：104743㎡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964C3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AD420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1.7806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6D558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CC86A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23139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E3972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9F3F5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湖南汇璟置业发展有限公司控制点测量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F7A34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长沙县黄兴镇 作业内容：GPS控制点：2点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256D1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06687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0.1600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6AD0F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C8820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7E297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08C77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B055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湖南豪嘉教育科技有限公司地籍测绘和界址点测量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7291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长沙县黄兴镇 作业内容：地籍测绘：14958.41㎡；拨地定桩：10点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1FB1F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4897A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0.6543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BE867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2D0D6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74603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68EC8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85FF3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中国民用航空中南地区空中交通管理局湖南分局控制点测量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677D7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长沙县黄花镇 作业内容：GPS控制点：6点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F1C7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3CF00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0.4800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33B98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539F6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56C18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75616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BE5E9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长沙城投国际会展中心投资开发有限责任公司地籍测绘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D722F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长沙县黄兴镇 作业内容：地籍测绘：302221.5㎡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6D8C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FA96B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5.1378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8A6D4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A7D6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7A191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11CF5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27206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湖南水华置业有限公司控制点测量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3F515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长沙县黄兴镇 作业内容：GPS控制点：4点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4D60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B26C5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0.3200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A2A6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DEFD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275B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C0DC4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06993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中国南方航空股份有限公司湖南分公司地籍测绘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F8951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长沙县黄花镇 作业内容：地籍测绘：34951.27㎡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FDA18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72F54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0.5942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4D07A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7E205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1842B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C67B0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5DC0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曹国强、曹乐私房界址点测量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150E9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长沙县榔梨街道 作业内容：拨地定桩：1点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5782B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0CAE7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0.0200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C7D0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1A7B0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73163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97888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2760D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长沙云天房地产有限公司地籍测绘和界址点测量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08DE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长沙经济技术开发区 作业内容：地籍测绘：13782.29㎡,拨地定桩：15点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84AA4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0769D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0.8343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FCCC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2026/1/13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60A21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1F09F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A7DEE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1E4DF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湖南金码智能设备制造有限公司界址点测量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51B43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长沙县星沙 作业内容：拨地定桩：2点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BBDD5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528EA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0.0800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ACF5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57468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42CE2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26240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9FA30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湖南新五洲医药包装有限责任公司地籍测绘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20225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长沙经开区 作业内容：地籍测绘：26022.00㎡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1A7A3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18C6B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0.4424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90580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C5341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  <w:tr w14:paraId="6875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7300A">
            <w:pPr>
              <w:pStyle w:val="6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C322E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长沙县北山镇福安村村民委员会地籍测绘和界址点测量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403A2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长沙县北山镇 作业内容：地籍测绘：3372.00㎡,拨地定桩：2点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D4D6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A226B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0.1373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CFC1F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96373">
            <w:pPr>
              <w:pStyle w:val="6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长沙县自然资源局调查和确权登记科(测绘地理信息科)</w:t>
            </w:r>
          </w:p>
        </w:tc>
      </w:tr>
    </w:tbl>
    <w:p w14:paraId="5B70D61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16DDF8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9FDB5D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43BBF9E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13FF17A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B99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9F56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0E24DF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27A0520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31F87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26A8DE7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002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76B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F39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7CA50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4DD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20AB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8A59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772D82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787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28F7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A54C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3F7568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74E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2530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64B3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097B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1F0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0E25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BCE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942E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48B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0009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9D9E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004D83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0B6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0251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37D3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8CD88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EB2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4DB8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1AE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01A5A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6025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5492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909B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C288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143A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18C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0AAC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76A115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7E98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A3EE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3AD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549A9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6D9B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031A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51B1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07D92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D9C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00E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DF2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CF92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6B49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41E7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4BC0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6625A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95A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7EEC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B2B3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FC9006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3371481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71C2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D307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FCB77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8FDD9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0A6EF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FCCC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9C031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9E1D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7540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F154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1C429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F997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56FB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34BE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FB0C6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5EEE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966214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6540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39BE85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919DA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910A5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830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7F62D8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175C25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45FF9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9C48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2A17D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2BF5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898C5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A38C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46E4D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06CE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2EBFA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5D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BF08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A88A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1F6B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9BE60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06A6B24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5993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EEA9C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C617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38AB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75BD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F664E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70F0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A7C40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1FF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4782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40B3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AC59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B7DF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156F5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7E8C3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AF03B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F9F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D82A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8A93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9C9B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3FBA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E500B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5810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8E399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BEBBB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AC6ED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D709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A2DE21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102154BE"/>
    <w:rsid w:val="2F2D39E2"/>
    <w:rsid w:val="49C96933"/>
    <w:rsid w:val="57A61288"/>
    <w:rsid w:val="66F047AE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1704</Words>
  <Characters>2060</Characters>
  <Lines>0</Lines>
  <Paragraphs>0</Paragraphs>
  <TotalTime>26</TotalTime>
  <ScaleCrop>false</ScaleCrop>
  <LinksUpToDate>false</LinksUpToDate>
  <CharactersWithSpaces>2088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2026-10-16T03:52:05Z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FAC115C3FE494AC48DCCE560DD1CA210_13</vt:lpwstr>
  </property>
  <property fmtid="{D5CDD505-2E9C-101B-9397-08002B2CF9AE}" pid="4" name="KSOTemplateDocerSaveRecord">
    <vt:lpwstr>eyJoZGlkIjoiYjk5ODM0YmMxOWJiYWQyNDU4MGIzYWRmYTA0ZmI5NDciLCJ1c2VySWQiOiIxOTYwNDI3ODkifQ==</vt:lpwstr>
  </property>
</Properties>
</file>