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ED4BA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9D6250C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343180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湖南和仁测绘服务有限公司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328552C1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40BA2316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60DEF11E">
      <w:pPr>
        <w:rPr>
          <w:rFonts w:hint="default" w:ascii="Times New Roman" w:hAnsi="Times New Roman" w:cs="Times New Roman"/>
        </w:rPr>
      </w:pPr>
    </w:p>
    <w:p w14:paraId="4D26DC11">
      <w:pPr>
        <w:rPr>
          <w:rFonts w:hint="default" w:ascii="Times New Roman" w:hAnsi="Times New Roman" w:cs="Times New Roman"/>
        </w:rPr>
      </w:pPr>
    </w:p>
    <w:p w14:paraId="63843400">
      <w:pPr>
        <w:rPr>
          <w:rFonts w:hint="default" w:ascii="Times New Roman" w:hAnsi="Times New Roman" w:cs="Times New Roman"/>
        </w:rPr>
      </w:pPr>
    </w:p>
    <w:p w14:paraId="62FBFD78">
      <w:pPr>
        <w:rPr>
          <w:rFonts w:hint="default" w:ascii="Times New Roman" w:hAnsi="Times New Roman" w:cs="Times New Roman"/>
        </w:rPr>
      </w:pPr>
    </w:p>
    <w:p w14:paraId="03202DE0">
      <w:pPr>
        <w:rPr>
          <w:rFonts w:hint="default" w:ascii="Times New Roman" w:hAnsi="Times New Roman" w:cs="Times New Roman"/>
        </w:rPr>
      </w:pPr>
    </w:p>
    <w:p w14:paraId="27FA074E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2DC46F43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33157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379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6C98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湖南和仁测绘服务有限公司</w:t>
            </w:r>
          </w:p>
        </w:tc>
      </w:tr>
      <w:tr w14:paraId="2DA62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035E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DD01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民营企业</w:t>
            </w:r>
          </w:p>
        </w:tc>
      </w:tr>
      <w:tr w14:paraId="60956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CE6C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3339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湖南省娄底市新化县上梅镇天华南路7栋72108房</w:t>
            </w:r>
          </w:p>
        </w:tc>
      </w:tr>
      <w:tr w14:paraId="47348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9508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7A1BD">
            <w:pPr>
              <w:tabs>
                <w:tab w:val="left" w:pos="4758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刘春辉</w:t>
            </w:r>
          </w:p>
        </w:tc>
      </w:tr>
      <w:tr w14:paraId="0C257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73F9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C755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乙级：工程测量、界线与不动产测绘</w:t>
            </w:r>
          </w:p>
        </w:tc>
      </w:tr>
    </w:tbl>
    <w:p w14:paraId="515F5CFA">
      <w:pPr>
        <w:rPr>
          <w:rFonts w:hint="default" w:ascii="Times New Roman" w:hAnsi="Times New Roman" w:cs="Times New Roman"/>
        </w:rPr>
      </w:pPr>
    </w:p>
    <w:p w14:paraId="3898804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EECB6E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39F487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16737D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231936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902D19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015CC8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3F14EB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6A745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8610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6AC6D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70AC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78CD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892B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75D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EAA1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011F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A928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4FE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刘春辉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234D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6EBC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655A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50BC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5575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779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成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5C9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8162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A07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3BEFA871">
      <w:pPr>
        <w:rPr>
          <w:rFonts w:hint="default" w:ascii="Times New Roman" w:hAnsi="Times New Roman" w:cs="Times New Roman"/>
        </w:rPr>
      </w:pPr>
    </w:p>
    <w:p w14:paraId="4DC3902E">
      <w:pPr>
        <w:rPr>
          <w:rFonts w:hint="default" w:ascii="Times New Roman" w:hAnsi="Times New Roman" w:cs="Times New Roman"/>
        </w:rPr>
      </w:pPr>
    </w:p>
    <w:p w14:paraId="4D59F98E">
      <w:pPr>
        <w:rPr>
          <w:rFonts w:hint="default" w:ascii="Times New Roman" w:hAnsi="Times New Roman" w:cs="Times New Roman"/>
        </w:rPr>
      </w:pPr>
    </w:p>
    <w:p w14:paraId="446BF81A">
      <w:pPr>
        <w:rPr>
          <w:rFonts w:hint="default" w:ascii="Times New Roman" w:hAnsi="Times New Roman" w:cs="Times New Roman"/>
        </w:rPr>
      </w:pPr>
    </w:p>
    <w:p w14:paraId="68937D80">
      <w:pPr>
        <w:rPr>
          <w:rFonts w:hint="default" w:ascii="Times New Roman" w:hAnsi="Times New Roman" w:cs="Times New Roman"/>
        </w:rPr>
      </w:pPr>
    </w:p>
    <w:p w14:paraId="06A21275">
      <w:pPr>
        <w:rPr>
          <w:rFonts w:hint="default" w:ascii="Times New Roman" w:hAnsi="Times New Roman" w:cs="Times New Roman"/>
        </w:rPr>
      </w:pPr>
    </w:p>
    <w:p w14:paraId="1780153B">
      <w:pPr>
        <w:rPr>
          <w:rFonts w:hint="default" w:ascii="Times New Roman" w:hAnsi="Times New Roman" w:cs="Times New Roman"/>
        </w:rPr>
      </w:pPr>
    </w:p>
    <w:p w14:paraId="5E0ED16A">
      <w:pPr>
        <w:rPr>
          <w:rFonts w:hint="default" w:ascii="Times New Roman" w:hAnsi="Times New Roman" w:cs="Times New Roman"/>
        </w:rPr>
      </w:pPr>
    </w:p>
    <w:p w14:paraId="45BC12FE">
      <w:pPr>
        <w:rPr>
          <w:rFonts w:hint="default" w:ascii="Times New Roman" w:hAnsi="Times New Roman" w:cs="Times New Roman"/>
        </w:rPr>
      </w:pPr>
    </w:p>
    <w:p w14:paraId="28909144">
      <w:pPr>
        <w:rPr>
          <w:rFonts w:hint="default" w:ascii="Times New Roman" w:hAnsi="Times New Roman" w:cs="Times New Roman"/>
        </w:rPr>
      </w:pPr>
    </w:p>
    <w:p w14:paraId="3E6A714D">
      <w:pPr>
        <w:rPr>
          <w:rFonts w:hint="default" w:ascii="Times New Roman" w:hAnsi="Times New Roman" w:cs="Times New Roman"/>
        </w:rPr>
      </w:pPr>
    </w:p>
    <w:p w14:paraId="4F402EDE">
      <w:pPr>
        <w:rPr>
          <w:rFonts w:hint="default" w:ascii="Times New Roman" w:hAnsi="Times New Roman" w:cs="Times New Roman"/>
        </w:rPr>
      </w:pPr>
    </w:p>
    <w:p w14:paraId="7222AF94">
      <w:pPr>
        <w:rPr>
          <w:rFonts w:hint="default" w:ascii="Times New Roman" w:hAnsi="Times New Roman" w:cs="Times New Roman"/>
        </w:rPr>
      </w:pPr>
    </w:p>
    <w:p w14:paraId="46002A24">
      <w:pPr>
        <w:rPr>
          <w:rFonts w:hint="default" w:ascii="Times New Roman" w:hAnsi="Times New Roman" w:cs="Times New Roman"/>
        </w:rPr>
      </w:pPr>
    </w:p>
    <w:p w14:paraId="13E91014">
      <w:pPr>
        <w:rPr>
          <w:rFonts w:hint="default" w:ascii="Times New Roman" w:hAnsi="Times New Roman" w:cs="Times New Roman"/>
        </w:rPr>
      </w:pPr>
    </w:p>
    <w:p w14:paraId="2F0761EE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A428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490F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31B25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1AF7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2851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EC80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03BF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D6E6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25AA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FC84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631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0C86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4CB7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1922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0EAB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1694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B44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265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E8CF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713D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56CE8ACF">
      <w:pPr>
        <w:rPr>
          <w:rFonts w:hint="default" w:ascii="Times New Roman" w:hAnsi="Times New Roman" w:cs="Times New Roman"/>
        </w:rPr>
      </w:pPr>
    </w:p>
    <w:p w14:paraId="00F12B8C">
      <w:pPr>
        <w:rPr>
          <w:rFonts w:hint="default" w:ascii="Times New Roman" w:hAnsi="Times New Roman" w:cs="Times New Roman"/>
        </w:rPr>
      </w:pPr>
    </w:p>
    <w:p w14:paraId="5CC0458B">
      <w:pPr>
        <w:rPr>
          <w:rFonts w:hint="default" w:ascii="Times New Roman" w:hAnsi="Times New Roman" w:cs="Times New Roman"/>
        </w:rPr>
      </w:pPr>
    </w:p>
    <w:p w14:paraId="79B87813">
      <w:pPr>
        <w:rPr>
          <w:rFonts w:hint="default" w:ascii="Times New Roman" w:hAnsi="Times New Roman" w:cs="Times New Roman"/>
        </w:rPr>
      </w:pPr>
    </w:p>
    <w:p w14:paraId="16F6AF87">
      <w:pPr>
        <w:rPr>
          <w:rFonts w:hint="default" w:ascii="Times New Roman" w:hAnsi="Times New Roman" w:cs="Times New Roman"/>
        </w:rPr>
      </w:pPr>
    </w:p>
    <w:p w14:paraId="0DCE06CB">
      <w:pPr>
        <w:rPr>
          <w:rFonts w:hint="default" w:ascii="Times New Roman" w:hAnsi="Times New Roman" w:cs="Times New Roman"/>
        </w:rPr>
      </w:pPr>
    </w:p>
    <w:p w14:paraId="396E8678">
      <w:pPr>
        <w:rPr>
          <w:rFonts w:hint="default" w:ascii="Times New Roman" w:hAnsi="Times New Roman" w:cs="Times New Roman"/>
        </w:rPr>
      </w:pPr>
    </w:p>
    <w:p w14:paraId="2B620473">
      <w:pPr>
        <w:rPr>
          <w:rFonts w:hint="default" w:ascii="Times New Roman" w:hAnsi="Times New Roman" w:cs="Times New Roman"/>
        </w:rPr>
      </w:pPr>
    </w:p>
    <w:p w14:paraId="6B327DBF">
      <w:pPr>
        <w:rPr>
          <w:rFonts w:hint="default" w:ascii="Times New Roman" w:hAnsi="Times New Roman" w:cs="Times New Roman"/>
        </w:rPr>
      </w:pPr>
    </w:p>
    <w:p w14:paraId="3ABA1390">
      <w:pPr>
        <w:rPr>
          <w:rFonts w:hint="default" w:ascii="Times New Roman" w:hAnsi="Times New Roman" w:cs="Times New Roman"/>
        </w:rPr>
      </w:pPr>
    </w:p>
    <w:p w14:paraId="0AA10B14">
      <w:pPr>
        <w:rPr>
          <w:rFonts w:hint="default" w:ascii="Times New Roman" w:hAnsi="Times New Roman" w:cs="Times New Roman"/>
        </w:rPr>
      </w:pPr>
    </w:p>
    <w:p w14:paraId="5384A744">
      <w:pPr>
        <w:rPr>
          <w:rFonts w:hint="default" w:ascii="Times New Roman" w:hAnsi="Times New Roman" w:cs="Times New Roman"/>
        </w:rPr>
      </w:pPr>
    </w:p>
    <w:p w14:paraId="7333C6AF">
      <w:pPr>
        <w:rPr>
          <w:rFonts w:hint="default" w:ascii="Times New Roman" w:hAnsi="Times New Roman" w:cs="Times New Roman"/>
        </w:rPr>
      </w:pPr>
    </w:p>
    <w:p w14:paraId="151D8228">
      <w:pPr>
        <w:rPr>
          <w:rFonts w:hint="default" w:ascii="Times New Roman" w:hAnsi="Times New Roman" w:cs="Times New Roman"/>
        </w:rPr>
      </w:pPr>
    </w:p>
    <w:p w14:paraId="59053015">
      <w:pPr>
        <w:rPr>
          <w:rFonts w:hint="default" w:ascii="Times New Roman" w:hAnsi="Times New Roman" w:cs="Times New Roman"/>
        </w:rPr>
      </w:pPr>
    </w:p>
    <w:p w14:paraId="44A7FCF8">
      <w:pPr>
        <w:rPr>
          <w:rFonts w:hint="default" w:ascii="Times New Roman" w:hAnsi="Times New Roman" w:cs="Times New Roman"/>
        </w:rPr>
      </w:pPr>
    </w:p>
    <w:p w14:paraId="19A93735">
      <w:pPr>
        <w:rPr>
          <w:rFonts w:hint="default" w:ascii="Times New Roman" w:hAnsi="Times New Roman" w:cs="Times New Roman"/>
        </w:rPr>
      </w:pPr>
    </w:p>
    <w:p w14:paraId="094FF682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5D5D7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C67B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5498C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A1AE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9226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88DD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CBA2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FEED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272A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F0E5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5D5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AEB1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2534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9D1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数控技术</w:t>
            </w:r>
          </w:p>
        </w:tc>
      </w:tr>
      <w:tr w14:paraId="0488A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B2C5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A62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张俊红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D1F8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7278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69F8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F405C38">
      <w:pPr>
        <w:rPr>
          <w:rFonts w:hint="default" w:ascii="Times New Roman" w:hAnsi="Times New Roman" w:cs="Times New Roman"/>
        </w:rPr>
      </w:pPr>
    </w:p>
    <w:p w14:paraId="28B07609">
      <w:pPr>
        <w:rPr>
          <w:rFonts w:hint="default" w:ascii="Times New Roman" w:hAnsi="Times New Roman" w:cs="Times New Roman"/>
        </w:rPr>
      </w:pPr>
    </w:p>
    <w:p w14:paraId="04AC4FE3">
      <w:pPr>
        <w:rPr>
          <w:rFonts w:hint="default" w:ascii="Times New Roman" w:hAnsi="Times New Roman" w:cs="Times New Roman"/>
        </w:rPr>
      </w:pPr>
    </w:p>
    <w:p w14:paraId="4469C9FB">
      <w:pPr>
        <w:rPr>
          <w:rFonts w:hint="default" w:ascii="Times New Roman" w:hAnsi="Times New Roman" w:cs="Times New Roman"/>
        </w:rPr>
      </w:pPr>
    </w:p>
    <w:p w14:paraId="5EED16CF">
      <w:pPr>
        <w:rPr>
          <w:rFonts w:hint="default" w:ascii="Times New Roman" w:hAnsi="Times New Roman" w:cs="Times New Roman"/>
        </w:rPr>
      </w:pPr>
    </w:p>
    <w:p w14:paraId="004FC582">
      <w:pPr>
        <w:rPr>
          <w:rFonts w:hint="default" w:ascii="Times New Roman" w:hAnsi="Times New Roman" w:cs="Times New Roman"/>
        </w:rPr>
      </w:pPr>
    </w:p>
    <w:p w14:paraId="38674A21">
      <w:pPr>
        <w:rPr>
          <w:rFonts w:hint="default" w:ascii="Times New Roman" w:hAnsi="Times New Roman" w:cs="Times New Roman"/>
        </w:rPr>
      </w:pPr>
    </w:p>
    <w:p w14:paraId="6E943EAD">
      <w:pPr>
        <w:rPr>
          <w:rFonts w:hint="default" w:ascii="Times New Roman" w:hAnsi="Times New Roman" w:cs="Times New Roman"/>
        </w:rPr>
      </w:pPr>
    </w:p>
    <w:p w14:paraId="2F7E9222">
      <w:pPr>
        <w:rPr>
          <w:rFonts w:hint="default" w:ascii="Times New Roman" w:hAnsi="Times New Roman" w:cs="Times New Roman"/>
        </w:rPr>
      </w:pPr>
    </w:p>
    <w:p w14:paraId="258930C6">
      <w:pPr>
        <w:rPr>
          <w:rFonts w:hint="default" w:ascii="Times New Roman" w:hAnsi="Times New Roman" w:cs="Times New Roman"/>
        </w:rPr>
      </w:pPr>
    </w:p>
    <w:p w14:paraId="68F406C4">
      <w:pPr>
        <w:rPr>
          <w:rFonts w:hint="default" w:ascii="Times New Roman" w:hAnsi="Times New Roman" w:cs="Times New Roman"/>
        </w:rPr>
      </w:pPr>
    </w:p>
    <w:p w14:paraId="39FED524">
      <w:pPr>
        <w:rPr>
          <w:rFonts w:hint="default" w:ascii="Times New Roman" w:hAnsi="Times New Roman" w:cs="Times New Roman"/>
        </w:rPr>
      </w:pPr>
    </w:p>
    <w:p w14:paraId="24711321">
      <w:pPr>
        <w:rPr>
          <w:rFonts w:hint="default" w:ascii="Times New Roman" w:hAnsi="Times New Roman" w:cs="Times New Roman"/>
        </w:rPr>
      </w:pPr>
    </w:p>
    <w:p w14:paraId="7239A339">
      <w:pPr>
        <w:rPr>
          <w:rFonts w:hint="default" w:ascii="Times New Roman" w:hAnsi="Times New Roman" w:cs="Times New Roman"/>
        </w:rPr>
      </w:pPr>
    </w:p>
    <w:p w14:paraId="6AC3B10F">
      <w:pPr>
        <w:rPr>
          <w:rFonts w:hint="default" w:ascii="Times New Roman" w:hAnsi="Times New Roman" w:cs="Times New Roman"/>
        </w:rPr>
      </w:pPr>
    </w:p>
    <w:p w14:paraId="7160FD57">
      <w:pPr>
        <w:rPr>
          <w:rFonts w:hint="default" w:ascii="Times New Roman" w:hAnsi="Times New Roman" w:cs="Times New Roman"/>
        </w:rPr>
      </w:pPr>
    </w:p>
    <w:p w14:paraId="57CA720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12E4945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5958C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0331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67FB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457D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DCED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44A55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DD99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F1F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394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徕卡x310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8CFA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47CD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C8AE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A56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9B9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华测双微M7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C62A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73D5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8010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578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47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华测双微M500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6159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4156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5D2F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9D9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08E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中海达ZTS-121R4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EDDF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A122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A6A1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F39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7F5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威斯曼AL12A-32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C23D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097F555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13E0FA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F9FCF5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F84981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271B43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F42FED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5109AA5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21A08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AEF0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C884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D109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6DFFFC9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EE5B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C35D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31241F8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2209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5ED0542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8351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58AF351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5F3D8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C51F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262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2025年度零星测绘项目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E02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现状地形测量、土石方测量、界址点放桩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4C4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3BE6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FF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2025-12-31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247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新化高新技术产业开发区投资开发有限责任公司</w:t>
            </w:r>
          </w:p>
        </w:tc>
      </w:tr>
      <w:tr w14:paraId="23B9F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D7E4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DEE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2024年度零星测绘项目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249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现状地形测量、土石方测量、界址点放桩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D4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D565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31.1200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C31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2024-12-31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C80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新化高新技术产业开发区投资开发有限责任公司</w:t>
            </w:r>
          </w:p>
        </w:tc>
      </w:tr>
      <w:tr w14:paraId="33932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6410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56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化县城区智慧停车场建设项目等3个测绘项目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D03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现状地形测量、土石方测量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05B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8BFA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4.9300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6BF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2024-06-05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0AC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新化县经济发展投资集团有限公司</w:t>
            </w:r>
          </w:p>
        </w:tc>
      </w:tr>
      <w:tr w14:paraId="062AB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B87C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D35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2023年度零星测绘项目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C59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现状地形测量、土石方测量、界址点放桩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5B0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9354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26.6700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EDB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2023-12-31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0F4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新化高新技术产业开发区投资开发有限责任公司</w:t>
            </w:r>
          </w:p>
        </w:tc>
      </w:tr>
      <w:tr w14:paraId="131E7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3A78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794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新化县梅苑派出所前坪提质改造工程等10个测绘项目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5B2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现状地形测量、土石方测量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8D2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D432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4.3620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341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2023-01-19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9D8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新化县城市建设投资开发有限责任公司</w:t>
            </w:r>
          </w:p>
        </w:tc>
      </w:tr>
      <w:tr w14:paraId="22212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D30A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E9A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上梅东路（狮子山门口至青峰路）等2个测绘项目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B2C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现状地形测量、土石方测量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980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D935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4.8640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BF0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2023-01-18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502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新化县城市建设投资开发有限责任公司</w:t>
            </w:r>
          </w:p>
        </w:tc>
      </w:tr>
      <w:tr w14:paraId="053E2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BE2A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17A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盛教南路（梅苑南路-白沙洲东路）等6个测绘项目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312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现状地形测量、土石方测量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145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7744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4.1010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726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2023-01-16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F94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新化县城市建设投资开发有限责任公司</w:t>
            </w:r>
          </w:p>
        </w:tc>
      </w:tr>
      <w:tr w14:paraId="1F61D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E5BB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90F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2022年度零星测绘项目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9B5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现状地形测量、土石方测量、界址点放桩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34B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97C9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20.6500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2C3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4DD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新化高新技术产业开发区投资开发有限责任公司</w:t>
            </w:r>
          </w:p>
        </w:tc>
      </w:tr>
    </w:tbl>
    <w:p w14:paraId="736C99C6">
      <w:pPr>
        <w:rPr>
          <w:rFonts w:hint="default" w:ascii="Times New Roman" w:hAnsi="Times New Roman" w:cs="Times New Roman"/>
        </w:rPr>
      </w:pPr>
    </w:p>
    <w:p w14:paraId="27727CB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9C42692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92ADD2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C8647F9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FD4D80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F4F5E1A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DB5FC4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9EF93C7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4BDC38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E31A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906B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5595341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A3CB7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C9F86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091560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097C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4A43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830E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F25215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6DA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475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33EA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EC9274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2C98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1152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9FDD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1BD9AD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064B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5B31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C27C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5DF3F4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0FCF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7C66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7F30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2E3BD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14C6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1661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DA32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72A58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54A6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B7D7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6BA6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C80DE9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648E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4773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F5AC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F16C2D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6500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B6B1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93EC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5671B1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F692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E4C1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DDCF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2E28A6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8C92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7C0F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83FB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010A92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0371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9912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706C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A0A412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B577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D766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523C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1EA401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1806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F108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94FB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EEDA64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ECA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2E33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20BF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50BD4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25AF299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B838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46FF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9FCBAA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680C1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1BDCD10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3BF4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B5231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EEE1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F05D9A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6C19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31109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BCB0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4F9CF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555B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F9609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E9A3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D2C36F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8166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6C0230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97E83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CDF0D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E499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F6FCDB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41A24B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7E458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035D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E0030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BCFB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8E069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389D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E1574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7FAD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291EBE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8013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C2F5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FF8D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633AB0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75DCF4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5678D48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A7B5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18926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D686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3BDDB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393F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ABECC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62EE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795DC7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DE61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DFEF34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52AB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622AE3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973C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35B70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5E0B0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B856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972A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83D74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5089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B5047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6F602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0C690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F8E0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12448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CE6CB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3FADF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A14B9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028C651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0F821ADF"/>
    <w:rsid w:val="37ED190F"/>
    <w:rsid w:val="533F3F0F"/>
    <w:rsid w:val="57A61288"/>
    <w:rsid w:val="710B34AC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2300</Words>
  <Characters>2510</Characters>
  <Lines>0</Lines>
  <Paragraphs>0</Paragraphs>
  <TotalTime>30</TotalTime>
  <ScaleCrop>false</ScaleCrop>
  <LinksUpToDate>false</LinksUpToDate>
  <CharactersWithSpaces>2525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2026-10-30T07:17:30Z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