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4B3D">
      <w:pPr>
        <w:jc w:val="both"/>
        <w:rPr>
          <w:rFonts w:hint="default" w:ascii="Times New Roman" w:hAnsi="Times New Roman" w:eastAsia="方正小标宋简体" w:cs="Times New Roman"/>
          <w:b w:val="0"/>
          <w:bCs/>
          <w:sz w:val="48"/>
          <w:szCs w:val="48"/>
          <w:u w:val="single"/>
          <w:lang w:val="en-US" w:eastAsia="zh-CN" w:bidi="ar"/>
        </w:rPr>
      </w:pPr>
    </w:p>
    <w:p w14:paraId="3F945217">
      <w:pPr>
        <w:jc w:val="both"/>
        <w:rPr>
          <w:rFonts w:hint="default" w:ascii="Times New Roman" w:hAnsi="Times New Roman" w:eastAsia="方正小标宋简体" w:cs="Times New Roman"/>
          <w:b w:val="0"/>
          <w:bCs/>
          <w:sz w:val="48"/>
          <w:szCs w:val="48"/>
          <w:u w:val="single"/>
          <w:lang w:val="en-US" w:eastAsia="zh-CN" w:bidi="ar"/>
        </w:rPr>
      </w:pPr>
    </w:p>
    <w:p w14:paraId="460534A2">
      <w:pPr>
        <w:ind w:firstLine="960" w:firstLineChars="200"/>
        <w:jc w:val="both"/>
        <w:rPr>
          <w:rFonts w:hint="default" w:ascii="Times New Roman" w:hAnsi="Times New Roman" w:eastAsia="方正小标宋简体" w:cs="Times New Roman"/>
          <w:b w:val="0"/>
          <w:bCs/>
          <w:sz w:val="48"/>
          <w:szCs w:val="48"/>
          <w:lang w:eastAsia="zh-CN" w:bidi="ar"/>
        </w:rPr>
      </w:pPr>
      <w:r>
        <w:rPr>
          <w:rFonts w:hint="default" w:ascii="Times New Roman" w:hAnsi="Times New Roman" w:eastAsia="方正小标宋简体" w:cs="Times New Roman"/>
          <w:b w:val="0"/>
          <w:bCs/>
          <w:sz w:val="48"/>
          <w:szCs w:val="48"/>
          <w:u w:val="single"/>
          <w:lang w:val="en-US" w:eastAsia="zh-CN" w:bidi="ar"/>
        </w:rPr>
        <w:t xml:space="preserve">   </w:t>
      </w:r>
      <w:r>
        <w:rPr>
          <w:rFonts w:hint="default" w:ascii="Times New Roman" w:hAnsi="Times New Roman" w:eastAsia="方正小标宋简体" w:cs="Times New Roman"/>
          <w:b w:val="0"/>
          <w:bCs/>
          <w:sz w:val="48"/>
          <w:szCs w:val="48"/>
          <w:u w:val="single"/>
          <w:lang w:eastAsia="zh-CN" w:bidi="ar"/>
        </w:rPr>
        <w:t>常德市水利水电勘测设计院</w:t>
      </w:r>
      <w:r>
        <w:rPr>
          <w:rFonts w:hint="default" w:ascii="Times New Roman" w:hAnsi="Times New Roman" w:eastAsia="方正小标宋简体" w:cs="Times New Roman"/>
          <w:b w:val="0"/>
          <w:bCs/>
          <w:sz w:val="48"/>
          <w:szCs w:val="48"/>
          <w:u w:val="single"/>
          <w:lang w:val="en-US" w:eastAsia="zh-CN" w:bidi="ar"/>
        </w:rPr>
        <w:t xml:space="preserve">   </w:t>
      </w:r>
      <w:r>
        <w:rPr>
          <w:rFonts w:hint="default" w:ascii="Times New Roman" w:hAnsi="Times New Roman" w:eastAsia="方正小标宋简体" w:cs="Times New Roman"/>
          <w:b w:val="0"/>
          <w:bCs/>
          <w:sz w:val="48"/>
          <w:szCs w:val="48"/>
          <w:lang w:bidi="ar"/>
        </w:rPr>
        <w:t>测绘资质</w:t>
      </w:r>
      <w:r>
        <w:rPr>
          <w:rFonts w:hint="default" w:ascii="Times New Roman" w:hAnsi="Times New Roman" w:eastAsia="方正小标宋简体" w:cs="Times New Roman"/>
          <w:b w:val="0"/>
          <w:bCs/>
          <w:sz w:val="48"/>
          <w:szCs w:val="48"/>
          <w:lang w:eastAsia="zh-CN" w:bidi="ar"/>
        </w:rPr>
        <w:t>证书延续申请</w:t>
      </w:r>
    </w:p>
    <w:p w14:paraId="0976ADFE">
      <w:pPr>
        <w:jc w:val="center"/>
        <w:rPr>
          <w:rFonts w:hint="default" w:ascii="Times New Roman" w:hAnsi="Times New Roman" w:eastAsia="方正小标宋简体" w:cs="Times New Roman"/>
          <w:b w:val="0"/>
          <w:bCs/>
          <w:sz w:val="48"/>
          <w:szCs w:val="48"/>
          <w:lang w:bidi="ar"/>
        </w:rPr>
      </w:pPr>
      <w:r>
        <w:rPr>
          <w:rFonts w:hint="default" w:ascii="Times New Roman" w:hAnsi="Times New Roman" w:eastAsia="方正小标宋简体" w:cs="Times New Roman"/>
          <w:b w:val="0"/>
          <w:bCs/>
          <w:sz w:val="48"/>
          <w:szCs w:val="48"/>
          <w:lang w:bidi="ar"/>
        </w:rPr>
        <w:t>主要信息公开表</w:t>
      </w:r>
    </w:p>
    <w:p w14:paraId="3F5C1552">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3B6C84E4">
      <w:pPr>
        <w:rPr>
          <w:rFonts w:hint="default" w:ascii="Times New Roman" w:hAnsi="Times New Roman" w:cs="Times New Roman"/>
        </w:rPr>
      </w:pPr>
    </w:p>
    <w:p w14:paraId="1E3FF6CF">
      <w:pPr>
        <w:rPr>
          <w:rFonts w:hint="default" w:ascii="Times New Roman" w:hAnsi="Times New Roman" w:cs="Times New Roman"/>
        </w:rPr>
      </w:pPr>
    </w:p>
    <w:p w14:paraId="0B1A75B6">
      <w:pPr>
        <w:rPr>
          <w:rFonts w:hint="default" w:ascii="Times New Roman" w:hAnsi="Times New Roman" w:cs="Times New Roman"/>
        </w:rPr>
      </w:pPr>
    </w:p>
    <w:p w14:paraId="1B1CFDBA">
      <w:pPr>
        <w:rPr>
          <w:rFonts w:hint="default" w:ascii="Times New Roman" w:hAnsi="Times New Roman" w:cs="Times New Roman"/>
        </w:rPr>
      </w:pPr>
    </w:p>
    <w:p w14:paraId="4FD1A593">
      <w:pPr>
        <w:rPr>
          <w:rFonts w:hint="default" w:ascii="Times New Roman" w:hAnsi="Times New Roman" w:cs="Times New Roman"/>
        </w:rPr>
      </w:pPr>
    </w:p>
    <w:p w14:paraId="5CB5B363">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8418DE2">
      <w:pPr>
        <w:numPr>
          <w:ilvl w:val="0"/>
          <w:numId w:val="0"/>
        </w:numPr>
        <w:tabs>
          <w:tab w:val="left" w:pos="3372"/>
          <w:tab w:val="center" w:pos="7399"/>
        </w:tabs>
        <w:jc w:val="center"/>
        <w:rPr>
          <w:rFonts w:hint="default" w:ascii="Times New Roman" w:hAnsi="Times New Roman" w:eastAsia="方正小标宋_GBK" w:cs="Times New Roman"/>
          <w:b w:val="0"/>
          <w:bCs w:val="0"/>
          <w:sz w:val="36"/>
          <w:szCs w:val="36"/>
          <w:lang w:bidi="ar"/>
        </w:rPr>
      </w:pPr>
      <w:r>
        <w:rPr>
          <w:rFonts w:hint="default" w:ascii="Times New Roman" w:hAnsi="Times New Roman" w:eastAsia="方正小标宋_GBK" w:cs="Times New Roman"/>
          <w:b w:val="0"/>
          <w:bCs w:val="0"/>
          <w:sz w:val="36"/>
          <w:szCs w:val="36"/>
          <w:lang w:val="en-US" w:eastAsia="zh-CN" w:bidi="ar"/>
        </w:rPr>
        <w:t>一、</w:t>
      </w:r>
      <w:r>
        <w:rPr>
          <w:rFonts w:hint="default" w:ascii="Times New Roman" w:hAnsi="Times New Roman" w:eastAsia="方正小标宋_GBK" w:cs="Times New Roman"/>
          <w:b w:val="0"/>
          <w:bCs w:val="0"/>
          <w:sz w:val="36"/>
          <w:szCs w:val="36"/>
          <w:lang w:bidi="ar"/>
        </w:rPr>
        <w:t>单位基本情况及所申请</w:t>
      </w:r>
      <w:r>
        <w:rPr>
          <w:rFonts w:hint="default" w:ascii="Times New Roman" w:hAnsi="Times New Roman" w:eastAsia="方正小标宋_GBK" w:cs="Times New Roman"/>
          <w:b w:val="0"/>
          <w:bCs w:val="0"/>
          <w:sz w:val="36"/>
          <w:szCs w:val="36"/>
          <w:lang w:eastAsia="zh-CN" w:bidi="ar"/>
        </w:rPr>
        <w:t>延续</w:t>
      </w:r>
      <w:r>
        <w:rPr>
          <w:rFonts w:hint="default" w:ascii="Times New Roman" w:hAnsi="Times New Roman" w:eastAsia="方正小标宋_GBK" w:cs="Times New Roman"/>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default" w:ascii="Times New Roman" w:hAnsi="Times New Roman" w:eastAsia="宋体" w:cs="Times New Roman"/>
                <w:sz w:val="24"/>
                <w:szCs w:val="24"/>
              </w:rPr>
            </w:pPr>
            <w:r>
              <w:rPr>
                <w:rFonts w:hint="default" w:ascii="Times New Roman" w:hAnsi="Times New Roman" w:eastAsia="宋体" w:cs="Times New Roman"/>
                <w:i w:val="0"/>
                <w:iCs w:val="0"/>
                <w:caps w:val="0"/>
                <w:color w:val="333333"/>
                <w:spacing w:val="0"/>
                <w:sz w:val="24"/>
                <w:szCs w:val="24"/>
                <w:shd w:val="clear" w:fill="FFFFFF"/>
              </w:rPr>
              <w:t>常德市水利水电勘测设计院</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val="0"/>
                <w:iCs w:val="0"/>
                <w:caps w:val="0"/>
                <w:color w:val="333333"/>
                <w:spacing w:val="0"/>
                <w:sz w:val="24"/>
                <w:szCs w:val="24"/>
                <w:shd w:val="clear" w:fill="FFFFFF"/>
              </w:rPr>
              <w:t>事业单位</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val="0"/>
                <w:iCs w:val="0"/>
                <w:caps w:val="0"/>
                <w:color w:val="333333"/>
                <w:spacing w:val="0"/>
                <w:sz w:val="24"/>
                <w:szCs w:val="24"/>
                <w:shd w:val="clear" w:fill="FFFFFF"/>
              </w:rPr>
              <w:t>湖南省常德市武陵区沅安路388号</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val="0"/>
                <w:iCs w:val="0"/>
                <w:caps w:val="0"/>
                <w:color w:val="333333"/>
                <w:spacing w:val="0"/>
                <w:sz w:val="24"/>
                <w:szCs w:val="24"/>
                <w:shd w:val="clear" w:fill="FFFFFF"/>
              </w:rPr>
              <w:t>宋</w:t>
            </w:r>
            <w:r>
              <w:rPr>
                <w:rFonts w:hint="default" w:ascii="Times New Roman" w:hAnsi="Times New Roman" w:eastAsia="宋体" w:cs="Times New Roman"/>
                <w:i w:val="0"/>
                <w:iCs w:val="0"/>
                <w:caps w:val="0"/>
                <w:color w:val="333333"/>
                <w:spacing w:val="0"/>
                <w:sz w:val="24"/>
                <w:szCs w:val="24"/>
                <w:shd w:val="clear" w:fill="FFFFFF"/>
                <w:lang w:val="en-US" w:eastAsia="zh-CN"/>
              </w:rPr>
              <w:t xml:space="preserve">  </w:t>
            </w:r>
            <w:r>
              <w:rPr>
                <w:rFonts w:hint="default" w:ascii="Times New Roman" w:hAnsi="Times New Roman" w:eastAsia="宋体" w:cs="Times New Roman"/>
                <w:i w:val="0"/>
                <w:iCs w:val="0"/>
                <w:caps w:val="0"/>
                <w:color w:val="333333"/>
                <w:spacing w:val="0"/>
                <w:sz w:val="24"/>
                <w:szCs w:val="24"/>
                <w:shd w:val="clear" w:fill="FFFFFF"/>
              </w:rPr>
              <w:t>翼</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1199747">
            <w:pPr>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val="0"/>
                <w:iCs w:val="0"/>
                <w:caps w:val="0"/>
                <w:color w:val="333333"/>
                <w:spacing w:val="0"/>
                <w:sz w:val="24"/>
                <w:szCs w:val="24"/>
                <w:shd w:val="clear" w:fill="FFFFFF"/>
              </w:rPr>
              <w:t>乙级：工程测量、界线与不动产测绘</w:t>
            </w:r>
          </w:p>
        </w:tc>
      </w:tr>
    </w:tbl>
    <w:p w14:paraId="26B8FDB0">
      <w:pPr>
        <w:rPr>
          <w:rFonts w:hint="default" w:ascii="Times New Roman" w:hAnsi="Times New Roman" w:cs="Times New Roman"/>
        </w:rPr>
      </w:pPr>
    </w:p>
    <w:p w14:paraId="3D780408">
      <w:pPr>
        <w:jc w:val="center"/>
        <w:rPr>
          <w:rFonts w:hint="default" w:ascii="Times New Roman" w:hAnsi="Times New Roman" w:cs="Times New Roman"/>
          <w:b/>
          <w:spacing w:val="70"/>
          <w:sz w:val="36"/>
        </w:rPr>
      </w:pPr>
    </w:p>
    <w:p w14:paraId="29C481CB">
      <w:pPr>
        <w:jc w:val="center"/>
        <w:rPr>
          <w:rFonts w:hint="default" w:ascii="Times New Roman" w:hAnsi="Times New Roman" w:cs="Times New Roman"/>
          <w:b/>
          <w:spacing w:val="70"/>
          <w:sz w:val="36"/>
        </w:rPr>
      </w:pPr>
    </w:p>
    <w:p w14:paraId="7213C11F">
      <w:pPr>
        <w:jc w:val="center"/>
        <w:rPr>
          <w:rFonts w:hint="default" w:ascii="Times New Roman" w:hAnsi="Times New Roman" w:cs="Times New Roman"/>
          <w:b/>
          <w:spacing w:val="70"/>
          <w:sz w:val="36"/>
        </w:rPr>
      </w:pPr>
    </w:p>
    <w:p w14:paraId="6B16A218">
      <w:pPr>
        <w:jc w:val="center"/>
        <w:rPr>
          <w:rFonts w:hint="default" w:ascii="Times New Roman" w:hAnsi="Times New Roman" w:cs="Times New Roman"/>
          <w:b/>
          <w:spacing w:val="70"/>
          <w:sz w:val="36"/>
        </w:rPr>
      </w:pPr>
    </w:p>
    <w:p w14:paraId="729D09B4">
      <w:pPr>
        <w:jc w:val="center"/>
        <w:rPr>
          <w:rFonts w:hint="default" w:ascii="Times New Roman" w:hAnsi="Times New Roman" w:cs="Times New Roman"/>
          <w:b/>
          <w:spacing w:val="70"/>
          <w:sz w:val="36"/>
        </w:rPr>
      </w:pPr>
    </w:p>
    <w:p w14:paraId="704A2214">
      <w:pPr>
        <w:jc w:val="center"/>
        <w:rPr>
          <w:rFonts w:hint="default" w:ascii="Times New Roman" w:hAnsi="Times New Roman" w:cs="Times New Roman"/>
          <w:b/>
          <w:spacing w:val="70"/>
          <w:sz w:val="36"/>
        </w:rPr>
      </w:pPr>
    </w:p>
    <w:p w14:paraId="1902D386">
      <w:pPr>
        <w:jc w:val="both"/>
        <w:rPr>
          <w:rFonts w:hint="default" w:ascii="Times New Roman" w:hAnsi="Times New Roman" w:eastAsia="方正小标宋_GBK" w:cs="Times New Roman"/>
          <w:b w:val="0"/>
          <w:bCs w:val="0"/>
          <w:sz w:val="36"/>
          <w:szCs w:val="36"/>
          <w:lang w:bidi="ar"/>
        </w:rPr>
      </w:pPr>
    </w:p>
    <w:p w14:paraId="337BBD27">
      <w:pPr>
        <w:jc w:val="center"/>
        <w:rPr>
          <w:rFonts w:hint="default" w:ascii="Times New Roman" w:hAnsi="Times New Roman" w:eastAsia="方正小标宋_GBK" w:cs="Times New Roman"/>
          <w:b w:val="0"/>
          <w:bCs w:val="0"/>
          <w:sz w:val="36"/>
          <w:szCs w:val="36"/>
          <w:lang w:eastAsia="zh-CN" w:bidi="ar"/>
        </w:rPr>
      </w:pPr>
      <w:r>
        <w:rPr>
          <w:rFonts w:hint="default" w:ascii="Times New Roman" w:hAnsi="Times New Roman" w:eastAsia="方正小标宋_GBK" w:cs="Times New Roman"/>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2A9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30A2C8D">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测绘专业中级技术人员</w:t>
            </w:r>
          </w:p>
        </w:tc>
      </w:tr>
      <w:tr w14:paraId="502B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F2000A6">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FD609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31A85A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2EADB8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FCB6E7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备注</w:t>
            </w:r>
          </w:p>
        </w:tc>
      </w:tr>
      <w:tr w14:paraId="0A0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47513F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9B7FB6">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begin"/>
            </w:r>
            <w:r>
              <w:rPr>
                <w:rFonts w:hint="default" w:ascii="Times New Roman" w:hAnsi="Times New Roman" w:cs="Times New Roman"/>
                <w:color w:val="000000" w:themeColor="text1"/>
                <w:sz w:val="24"/>
                <w:szCs w:val="24"/>
                <w:lang w:val="en-US" w:eastAsia="zh-CN"/>
                <w14:textFill>
                  <w14:solidFill>
                    <w14:schemeClr w14:val="tx1"/>
                  </w14:solidFill>
                </w14:textFill>
              </w:rPr>
              <w:instrText xml:space="preserve"> HYPERLINK "javascript:__doPostBack('GvList$ctl02$Link_Name','')" </w:instrText>
            </w: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separate"/>
            </w:r>
            <w:r>
              <w:rPr>
                <w:rFonts w:hint="default" w:ascii="Times New Roman" w:hAnsi="Times New Roman" w:cs="Times New Roman"/>
                <w:color w:val="000000" w:themeColor="text1"/>
                <w:sz w:val="24"/>
                <w:szCs w:val="24"/>
                <w:lang w:val="en-US" w:eastAsia="zh-CN"/>
                <w14:textFill>
                  <w14:solidFill>
                    <w14:schemeClr w14:val="tx1"/>
                  </w14:solidFill>
                </w14:textFill>
              </w:rPr>
              <w:t>廖江涛</w:t>
            </w: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2D6A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C7575D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01A0DF2">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1B1C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CD83C5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4E8A88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begin"/>
            </w:r>
            <w:r>
              <w:rPr>
                <w:rFonts w:hint="default" w:ascii="Times New Roman" w:hAnsi="Times New Roman" w:cs="Times New Roman"/>
                <w:color w:val="000000" w:themeColor="text1"/>
                <w:sz w:val="24"/>
                <w:szCs w:val="24"/>
                <w:lang w:val="en-US" w:eastAsia="zh-CN"/>
                <w14:textFill>
                  <w14:solidFill>
                    <w14:schemeClr w14:val="tx1"/>
                  </w14:solidFill>
                </w14:textFill>
              </w:rPr>
              <w:instrText xml:space="preserve"> HYPERLINK "javascript:__doPostBack('GvList$ctl03$Link_Name','')" </w:instrText>
            </w: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separate"/>
            </w:r>
            <w:r>
              <w:rPr>
                <w:rFonts w:hint="default" w:ascii="Times New Roman" w:hAnsi="Times New Roman" w:cs="Times New Roman"/>
                <w:color w:val="000000" w:themeColor="text1"/>
                <w:sz w:val="24"/>
                <w:szCs w:val="24"/>
                <w:lang w:val="en-US" w:eastAsia="zh-CN"/>
                <w14:textFill>
                  <w14:solidFill>
                    <w14:schemeClr w14:val="tx1"/>
                  </w14:solidFill>
                </w14:textFill>
              </w:rPr>
              <w:t>董</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lang w:val="en-US" w:eastAsia="zh-CN"/>
                <w14:textFill>
                  <w14:solidFill>
                    <w14:schemeClr w14:val="tx1"/>
                  </w14:solidFill>
                </w14:textFill>
              </w:rPr>
              <w:t>波</w:t>
            </w: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183F2A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DA07A8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F1D5C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0853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1DBD13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109118B">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begin"/>
            </w:r>
            <w:r>
              <w:rPr>
                <w:rFonts w:hint="default" w:ascii="Times New Roman" w:hAnsi="Times New Roman" w:cs="Times New Roman"/>
                <w:color w:val="000000" w:themeColor="text1"/>
                <w:sz w:val="24"/>
                <w:szCs w:val="24"/>
                <w:lang w:val="en-US" w:eastAsia="zh-CN"/>
                <w14:textFill>
                  <w14:solidFill>
                    <w14:schemeClr w14:val="tx1"/>
                  </w14:solidFill>
                </w14:textFill>
              </w:rPr>
              <w:instrText xml:space="preserve"> HYPERLINK "javascript:__doPostBack('GvList$ctl05$Link_Name','')" </w:instrText>
            </w: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separate"/>
            </w:r>
            <w:r>
              <w:rPr>
                <w:rFonts w:hint="default" w:ascii="Times New Roman" w:hAnsi="Times New Roman" w:cs="Times New Roman"/>
                <w:color w:val="000000" w:themeColor="text1"/>
                <w:sz w:val="24"/>
                <w:szCs w:val="24"/>
                <w:lang w:val="en-US" w:eastAsia="zh-CN"/>
                <w14:textFill>
                  <w14:solidFill>
                    <w14:schemeClr w14:val="tx1"/>
                  </w14:solidFill>
                </w14:textFill>
              </w:rPr>
              <w:t>李文瀚</w:t>
            </w: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A66E0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296E61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4A051E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4AE0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EB39421">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BB4EF2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begin"/>
            </w:r>
            <w:r>
              <w:rPr>
                <w:rFonts w:hint="default" w:ascii="Times New Roman" w:hAnsi="Times New Roman" w:cs="Times New Roman"/>
                <w:color w:val="000000" w:themeColor="text1"/>
                <w:sz w:val="24"/>
                <w:szCs w:val="24"/>
                <w:lang w:val="en-US" w:eastAsia="zh-CN"/>
                <w14:textFill>
                  <w14:solidFill>
                    <w14:schemeClr w14:val="tx1"/>
                  </w14:solidFill>
                </w14:textFill>
              </w:rPr>
              <w:instrText xml:space="preserve"> HYPERLINK "javascript:__doPostBack('GvList$ctl06$Link_Name','')" </w:instrText>
            </w: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separate"/>
            </w:r>
            <w:r>
              <w:rPr>
                <w:rFonts w:hint="default" w:ascii="Times New Roman" w:hAnsi="Times New Roman" w:cs="Times New Roman"/>
                <w:color w:val="000000" w:themeColor="text1"/>
                <w:sz w:val="24"/>
                <w:szCs w:val="24"/>
                <w:lang w:val="en-US" w:eastAsia="zh-CN"/>
                <w14:textFill>
                  <w14:solidFill>
                    <w14:schemeClr w14:val="tx1"/>
                  </w14:solidFill>
                </w14:textFill>
              </w:rPr>
              <w:t>佘中玮</w:t>
            </w:r>
            <w:r>
              <w:rPr>
                <w:rFonts w:hint="default" w:ascii="Times New Roman" w:hAnsi="Times New Roman" w:cs="Times New Roman"/>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B69DA3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0ADA71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4A0422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bl>
    <w:p w14:paraId="5C094F37">
      <w:pPr>
        <w:rPr>
          <w:rFonts w:hint="default" w:ascii="Times New Roman" w:hAnsi="Times New Roman" w:cs="Times New Roman"/>
        </w:rPr>
      </w:pPr>
    </w:p>
    <w:p w14:paraId="3C950232">
      <w:pPr>
        <w:rPr>
          <w:rFonts w:hint="default" w:ascii="Times New Roman" w:hAnsi="Times New Roman" w:cs="Times New Roman"/>
        </w:rPr>
      </w:pPr>
    </w:p>
    <w:p w14:paraId="1DDF90A6">
      <w:pPr>
        <w:rPr>
          <w:rFonts w:hint="default" w:ascii="Times New Roman" w:hAnsi="Times New Roman" w:cs="Times New Roman"/>
        </w:rPr>
      </w:pPr>
    </w:p>
    <w:p w14:paraId="0E08F5DA">
      <w:pPr>
        <w:rPr>
          <w:rFonts w:hint="default" w:ascii="Times New Roman" w:hAnsi="Times New Roman" w:cs="Times New Roman"/>
        </w:rPr>
      </w:pPr>
    </w:p>
    <w:p w14:paraId="19CD3A18">
      <w:pPr>
        <w:rPr>
          <w:rFonts w:hint="default" w:ascii="Times New Roman" w:hAnsi="Times New Roman" w:cs="Times New Roman"/>
        </w:rPr>
      </w:pPr>
    </w:p>
    <w:p w14:paraId="366AC1EA">
      <w:pPr>
        <w:rPr>
          <w:rFonts w:hint="default" w:ascii="Times New Roman" w:hAnsi="Times New Roman" w:cs="Times New Roman"/>
        </w:rPr>
      </w:pPr>
    </w:p>
    <w:p w14:paraId="370688D2">
      <w:pPr>
        <w:rPr>
          <w:rFonts w:hint="default" w:ascii="Times New Roman" w:hAnsi="Times New Roman" w:cs="Times New Roman"/>
        </w:rPr>
      </w:pPr>
    </w:p>
    <w:p w14:paraId="56BAB18A">
      <w:pPr>
        <w:rPr>
          <w:rFonts w:hint="default" w:ascii="Times New Roman" w:hAnsi="Times New Roman" w:cs="Times New Roman"/>
        </w:rPr>
      </w:pPr>
    </w:p>
    <w:p w14:paraId="077157E2">
      <w:pPr>
        <w:rPr>
          <w:rFonts w:hint="default" w:ascii="Times New Roman" w:hAnsi="Times New Roman" w:cs="Times New Roman"/>
        </w:rPr>
      </w:pPr>
    </w:p>
    <w:p w14:paraId="73E8ED34">
      <w:pPr>
        <w:rPr>
          <w:rFonts w:hint="default" w:ascii="Times New Roman" w:hAnsi="Times New Roman" w:cs="Times New Roman"/>
        </w:rPr>
      </w:pPr>
    </w:p>
    <w:p w14:paraId="593339C5">
      <w:pPr>
        <w:rPr>
          <w:rFonts w:hint="default" w:ascii="Times New Roman" w:hAnsi="Times New Roman" w:cs="Times New Roman"/>
        </w:rPr>
      </w:pPr>
    </w:p>
    <w:p w14:paraId="3D7EF8F3">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F1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49ED90E6">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测绘</w:t>
            </w:r>
            <w:r>
              <w:rPr>
                <w:rFonts w:hint="default" w:ascii="Times New Roman" w:hAnsi="Times New Roman" w:eastAsia="黑体" w:cs="Times New Roman"/>
                <w:b w:val="0"/>
                <w:bCs/>
                <w:sz w:val="24"/>
                <w:szCs w:val="24"/>
                <w:lang w:val="en-US" w:eastAsia="zh-CN" w:bidi="ar"/>
              </w:rPr>
              <w:t>相关专业</w:t>
            </w:r>
            <w:r>
              <w:rPr>
                <w:rFonts w:hint="default" w:ascii="Times New Roman" w:hAnsi="Times New Roman" w:eastAsia="黑体" w:cs="Times New Roman"/>
                <w:b w:val="0"/>
                <w:bCs/>
                <w:sz w:val="24"/>
                <w:szCs w:val="24"/>
                <w:lang w:bidi="ar"/>
              </w:rPr>
              <w:t>技术人员</w:t>
            </w:r>
          </w:p>
        </w:tc>
      </w:tr>
      <w:tr w14:paraId="181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F310BF8">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8764191">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237158">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4AC9DE">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0D06779">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备注</w:t>
            </w:r>
          </w:p>
        </w:tc>
      </w:tr>
      <w:tr w14:paraId="688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3BCA532">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CE8BF17">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赵</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喻</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BCEBA0">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ED2DB5">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8075F5">
            <w:pPr>
              <w:spacing w:line="240" w:lineRule="exact"/>
              <w:ind w:left="-105" w:leftChars="0" w:right="-105" w:rightChars="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水工环地质</w:t>
            </w:r>
          </w:p>
        </w:tc>
      </w:tr>
      <w:tr w14:paraId="196E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4113CD9">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F777AEC">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张</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明</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4817A89">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C1FE9D">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5332FB7">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建筑工程</w:t>
            </w:r>
          </w:p>
        </w:tc>
      </w:tr>
    </w:tbl>
    <w:p w14:paraId="55C04522">
      <w:pPr>
        <w:rPr>
          <w:rFonts w:hint="default" w:ascii="Times New Roman" w:hAnsi="Times New Roman" w:cs="Times New Roman"/>
        </w:rPr>
      </w:pPr>
    </w:p>
    <w:p w14:paraId="2F90AD7F">
      <w:pPr>
        <w:rPr>
          <w:rFonts w:hint="default" w:ascii="Times New Roman" w:hAnsi="Times New Roman" w:cs="Times New Roman"/>
        </w:rPr>
      </w:pPr>
    </w:p>
    <w:p w14:paraId="62D341EA">
      <w:pPr>
        <w:rPr>
          <w:rFonts w:hint="default" w:ascii="Times New Roman" w:hAnsi="Times New Roman" w:cs="Times New Roman"/>
        </w:rPr>
      </w:pPr>
    </w:p>
    <w:p w14:paraId="3E8F0369">
      <w:pPr>
        <w:rPr>
          <w:rFonts w:hint="default" w:ascii="Times New Roman" w:hAnsi="Times New Roman" w:cs="Times New Roman"/>
        </w:rPr>
      </w:pPr>
    </w:p>
    <w:p w14:paraId="1CD4C194">
      <w:pPr>
        <w:rPr>
          <w:rFonts w:hint="default" w:ascii="Times New Roman" w:hAnsi="Times New Roman" w:cs="Times New Roman"/>
        </w:rPr>
      </w:pPr>
    </w:p>
    <w:p w14:paraId="211DDB0E">
      <w:pPr>
        <w:rPr>
          <w:rFonts w:hint="default" w:ascii="Times New Roman" w:hAnsi="Times New Roman" w:cs="Times New Roman"/>
        </w:rPr>
      </w:pPr>
    </w:p>
    <w:p w14:paraId="68C5DE53">
      <w:pPr>
        <w:rPr>
          <w:rFonts w:hint="default" w:ascii="Times New Roman" w:hAnsi="Times New Roman" w:cs="Times New Roman"/>
        </w:rPr>
      </w:pPr>
    </w:p>
    <w:p w14:paraId="1746AE94">
      <w:pPr>
        <w:rPr>
          <w:rFonts w:hint="default" w:ascii="Times New Roman" w:hAnsi="Times New Roman" w:cs="Times New Roman"/>
        </w:rPr>
      </w:pPr>
    </w:p>
    <w:p w14:paraId="0A00E63E">
      <w:pPr>
        <w:rPr>
          <w:rFonts w:hint="default" w:ascii="Times New Roman" w:hAnsi="Times New Roman" w:cs="Times New Roman"/>
        </w:rPr>
      </w:pPr>
    </w:p>
    <w:p w14:paraId="25D50C70">
      <w:pPr>
        <w:rPr>
          <w:rFonts w:hint="default" w:ascii="Times New Roman" w:hAnsi="Times New Roman" w:cs="Times New Roman"/>
        </w:rPr>
      </w:pPr>
    </w:p>
    <w:p w14:paraId="60843E1B">
      <w:pPr>
        <w:rPr>
          <w:rFonts w:hint="default" w:ascii="Times New Roman" w:hAnsi="Times New Roman" w:cs="Times New Roman"/>
        </w:rPr>
      </w:pPr>
    </w:p>
    <w:p w14:paraId="6C7689C4">
      <w:pPr>
        <w:rPr>
          <w:rFonts w:hint="default" w:ascii="Times New Roman" w:hAnsi="Times New Roman" w:cs="Times New Roman"/>
        </w:rPr>
      </w:pPr>
    </w:p>
    <w:p w14:paraId="6193FDA2">
      <w:pPr>
        <w:rPr>
          <w:rFonts w:hint="default" w:ascii="Times New Roman" w:hAnsi="Times New Roman" w:cs="Times New Roman"/>
        </w:rPr>
      </w:pPr>
    </w:p>
    <w:p w14:paraId="6BF811B6">
      <w:pPr>
        <w:rPr>
          <w:rFonts w:hint="default" w:ascii="Times New Roman" w:hAnsi="Times New Roman" w:cs="Times New Roman"/>
        </w:rPr>
      </w:pPr>
    </w:p>
    <w:p w14:paraId="5F77A053">
      <w:pPr>
        <w:rPr>
          <w:rFonts w:hint="default" w:ascii="Times New Roman" w:hAnsi="Times New Roman" w:cs="Times New Roman"/>
        </w:rPr>
      </w:pPr>
    </w:p>
    <w:p w14:paraId="11386BB7">
      <w:pPr>
        <w:rPr>
          <w:rFonts w:hint="default" w:ascii="Times New Roman" w:hAnsi="Times New Roman" w:cs="Times New Roman"/>
        </w:rPr>
      </w:pPr>
    </w:p>
    <w:p w14:paraId="4C62867E">
      <w:pPr>
        <w:jc w:val="both"/>
        <w:rPr>
          <w:rFonts w:hint="default" w:ascii="Times New Roman" w:hAnsi="Times New Roman" w:eastAsia="方正小标宋_GBK" w:cs="Times New Roman"/>
          <w:b w:val="0"/>
          <w:bCs w:val="0"/>
          <w:sz w:val="36"/>
          <w:szCs w:val="36"/>
          <w:lang w:bidi="ar"/>
        </w:rPr>
      </w:pPr>
    </w:p>
    <w:p w14:paraId="7A318BBB">
      <w:pPr>
        <w:jc w:val="center"/>
        <w:rPr>
          <w:rFonts w:hint="default" w:ascii="Times New Roman" w:hAnsi="Times New Roman" w:cs="Times New Roman"/>
          <w:sz w:val="36"/>
          <w:szCs w:val="36"/>
        </w:rPr>
      </w:pPr>
      <w:r>
        <w:rPr>
          <w:rFonts w:hint="default" w:ascii="Times New Roman" w:hAnsi="Times New Roman" w:eastAsia="方正小标宋_GBK" w:cs="Times New Roman"/>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7EFE5A">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B7C84C">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23C126">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C0CFCA">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24AC1D">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6826633">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"javascript:__doPostBack('GvData$ctl02$Link_EquipmentName','')"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GNSS接收机（不低于5mm+1ppm精度）</w:t>
            </w:r>
            <w:r>
              <w:rPr>
                <w:rFonts w:hint="default" w:ascii="Times New Roman" w:hAnsi="Times New Roman" w:eastAsia="宋体" w:cs="Times New Roman"/>
                <w:sz w:val="24"/>
                <w:szCs w:val="24"/>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58C36E">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华星A30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88A2B2">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6DD4544">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DA8908">
            <w:pPr>
              <w:spacing w:line="240" w:lineRule="exact"/>
              <w:ind w:left="-105" w:leftChars="0" w:right="-105" w:rightChars="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"javascript:__doPostBack('GvData$ctl04$Link_EquipmentName','')"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GNSS接收机（不低于5mm+1ppm精度）</w:t>
            </w:r>
            <w:r>
              <w:rPr>
                <w:rFonts w:hint="default" w:ascii="Times New Roman" w:hAnsi="Times New Roman" w:eastAsia="宋体" w:cs="Times New Roman"/>
                <w:sz w:val="24"/>
                <w:szCs w:val="24"/>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AE8DBA7">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海星达iRTK10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411CD3">
            <w:pPr>
              <w:spacing w:line="240" w:lineRule="exact"/>
              <w:ind w:left="-105" w:leftChars="0" w:right="-105" w:rightChars="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w:t>
            </w:r>
          </w:p>
        </w:tc>
      </w:tr>
    </w:tbl>
    <w:p w14:paraId="5428D2E4">
      <w:pPr>
        <w:jc w:val="center"/>
        <w:rPr>
          <w:rFonts w:hint="default" w:ascii="Times New Roman" w:hAnsi="Times New Roman" w:cs="Times New Roman"/>
          <w:b/>
          <w:sz w:val="44"/>
          <w:szCs w:val="44"/>
        </w:rPr>
      </w:pPr>
    </w:p>
    <w:p w14:paraId="081CE961">
      <w:pPr>
        <w:jc w:val="center"/>
        <w:rPr>
          <w:rFonts w:hint="default" w:ascii="Times New Roman" w:hAnsi="Times New Roman" w:cs="Times New Roman"/>
          <w:b/>
          <w:sz w:val="44"/>
          <w:szCs w:val="44"/>
        </w:rPr>
      </w:pPr>
    </w:p>
    <w:p w14:paraId="0151719C">
      <w:pPr>
        <w:jc w:val="center"/>
        <w:rPr>
          <w:rFonts w:hint="default" w:ascii="Times New Roman" w:hAnsi="Times New Roman" w:cs="Times New Roman"/>
          <w:b/>
          <w:sz w:val="44"/>
          <w:szCs w:val="44"/>
        </w:rPr>
      </w:pPr>
    </w:p>
    <w:p w14:paraId="3B57014C">
      <w:pPr>
        <w:jc w:val="center"/>
        <w:rPr>
          <w:rFonts w:hint="default" w:ascii="Times New Roman" w:hAnsi="Times New Roman" w:cs="Times New Roman"/>
          <w:b/>
          <w:sz w:val="44"/>
          <w:szCs w:val="44"/>
        </w:rPr>
      </w:pPr>
    </w:p>
    <w:p w14:paraId="5663B38E">
      <w:pPr>
        <w:jc w:val="center"/>
        <w:rPr>
          <w:rFonts w:hint="default" w:ascii="Times New Roman" w:hAnsi="Times New Roman" w:cs="Times New Roman"/>
          <w:b/>
          <w:sz w:val="44"/>
          <w:szCs w:val="44"/>
        </w:rPr>
      </w:pPr>
    </w:p>
    <w:p w14:paraId="374D26CB">
      <w:pPr>
        <w:jc w:val="center"/>
        <w:rPr>
          <w:rFonts w:hint="default" w:ascii="Times New Roman" w:hAnsi="Times New Roman" w:cs="Times New Roman"/>
          <w:b/>
          <w:sz w:val="44"/>
          <w:szCs w:val="44"/>
        </w:rPr>
      </w:pPr>
    </w:p>
    <w:p w14:paraId="69EECF1C">
      <w:pPr>
        <w:jc w:val="both"/>
        <w:rPr>
          <w:rFonts w:hint="default" w:ascii="Times New Roman" w:hAnsi="Times New Roman" w:eastAsia="方正小标宋_GBK" w:cs="Times New Roman"/>
          <w:b w:val="0"/>
          <w:bCs w:val="0"/>
          <w:sz w:val="36"/>
          <w:szCs w:val="36"/>
          <w:lang w:bidi="ar"/>
        </w:rPr>
      </w:pPr>
    </w:p>
    <w:p w14:paraId="57E5F20A">
      <w:pPr>
        <w:jc w:val="both"/>
        <w:rPr>
          <w:rFonts w:hint="default" w:ascii="Times New Roman" w:hAnsi="Times New Roman" w:eastAsia="方正小标宋_GBK" w:cs="Times New Roman"/>
          <w:b w:val="0"/>
          <w:bCs w:val="0"/>
          <w:sz w:val="36"/>
          <w:szCs w:val="36"/>
          <w:lang w:bidi="ar"/>
        </w:rPr>
      </w:pPr>
    </w:p>
    <w:p w14:paraId="513AA300">
      <w:pPr>
        <w:jc w:val="both"/>
        <w:rPr>
          <w:rFonts w:hint="default" w:ascii="Times New Roman" w:hAnsi="Times New Roman" w:eastAsia="方正小标宋_GBK" w:cs="Times New Roman"/>
          <w:b w:val="0"/>
          <w:bCs w:val="0"/>
          <w:sz w:val="36"/>
          <w:szCs w:val="36"/>
          <w:lang w:bidi="ar"/>
        </w:rPr>
      </w:pPr>
    </w:p>
    <w:p w14:paraId="57D8E864">
      <w:pPr>
        <w:jc w:val="center"/>
        <w:rPr>
          <w:rFonts w:hint="default" w:ascii="Times New Roman" w:hAnsi="Times New Roman" w:cs="Times New Roman"/>
        </w:rPr>
      </w:pPr>
      <w:r>
        <w:rPr>
          <w:rFonts w:hint="default" w:ascii="Times New Roman" w:hAnsi="Times New Roman" w:eastAsia="方正小标宋_GBK" w:cs="Times New Roman"/>
          <w:b w:val="0"/>
          <w:bCs w:val="0"/>
          <w:sz w:val="36"/>
          <w:szCs w:val="36"/>
          <w:lang w:bidi="ar"/>
        </w:rPr>
        <w:t>四、</w:t>
      </w:r>
      <w:r>
        <w:rPr>
          <w:rFonts w:hint="default" w:ascii="Times New Roman" w:hAnsi="Times New Roman" w:eastAsia="方正小标宋_GBK" w:cs="Times New Roman"/>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D8170DA">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基本情况</w:t>
            </w:r>
          </w:p>
          <w:p w14:paraId="7099E6A1">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C2B94D">
            <w:pPr>
              <w:spacing w:line="340" w:lineRule="exact"/>
              <w:jc w:val="center"/>
              <w:rPr>
                <w:rFonts w:hint="default" w:ascii="Times New Roman" w:hAnsi="Times New Roman" w:eastAsia="黑体" w:cs="Times New Roman"/>
                <w:b w:val="0"/>
                <w:bCs/>
                <w:sz w:val="24"/>
                <w:szCs w:val="24"/>
                <w:lang w:val="en" w:bidi="ar"/>
              </w:rPr>
            </w:pPr>
            <w:r>
              <w:rPr>
                <w:rFonts w:hint="default" w:ascii="Times New Roman" w:hAnsi="Times New Roman" w:eastAsia="黑体" w:cs="Times New Roman"/>
                <w:b w:val="0"/>
                <w:bCs/>
                <w:sz w:val="24"/>
                <w:szCs w:val="24"/>
                <w:lang w:val="en" w:eastAsia="zh-CN" w:bidi="ar"/>
              </w:rPr>
              <w:t>项目</w:t>
            </w:r>
            <w:r>
              <w:rPr>
                <w:rFonts w:hint="default" w:ascii="Times New Roman" w:hAnsi="Times New Roman" w:eastAsia="黑体" w:cs="Times New Roman"/>
                <w:b w:val="0"/>
                <w:bCs/>
                <w:sz w:val="24"/>
                <w:szCs w:val="24"/>
                <w:lang w:val="en" w:bidi="ar"/>
              </w:rPr>
              <w:t>金额</w:t>
            </w:r>
          </w:p>
          <w:p w14:paraId="28B32D9B">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val="en" w:eastAsia="zh-CN" w:bidi="ar"/>
              </w:rPr>
              <w:t>（</w:t>
            </w:r>
            <w:r>
              <w:rPr>
                <w:rFonts w:hint="default" w:ascii="Times New Roman" w:hAnsi="Times New Roman" w:eastAsia="黑体" w:cs="Times New Roman"/>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4DDED2">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验收时间</w:t>
            </w:r>
          </w:p>
          <w:p w14:paraId="400CA9DB">
            <w:pPr>
              <w:spacing w:line="340" w:lineRule="exact"/>
              <w:jc w:val="center"/>
              <w:rPr>
                <w:rFonts w:hint="default" w:ascii="Times New Roman" w:hAnsi="Times New Roman" w:eastAsia="黑体" w:cs="Times New Roman"/>
                <w:b w:val="0"/>
                <w:bCs/>
                <w:sz w:val="24"/>
                <w:szCs w:val="24"/>
                <w:lang w:val="en" w:eastAsia="zh-CN" w:bidi="ar"/>
              </w:rPr>
            </w:pPr>
            <w:r>
              <w:rPr>
                <w:rFonts w:hint="default" w:ascii="Times New Roman" w:hAnsi="Times New Roman" w:eastAsia="黑体" w:cs="Times New Roman"/>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AC3073">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验收机构</w:t>
            </w:r>
          </w:p>
          <w:p w14:paraId="001AC209">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eastAsia="zh-CN" w:bidi="ar"/>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E19DC9C">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15C059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澧县淞滋河西支丁家湖险情治理工程勘察设计</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E99097E">
            <w:pPr>
              <w:keepNext w:val="0"/>
              <w:keepLines w:val="0"/>
              <w:widowControl/>
              <w:suppressLineNumbers w:val="0"/>
              <w:jc w:val="both"/>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松滋河西支丁家湖段属于九垸大，九垸属洞庭湖区24个蓄洪垸之一，有效蓄洪容积3.79亿m2，占洞庭湖区总分蓄洪容积的2.37%。</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设计内容:澧县淞滋河西支丁家湖险情治理工程地勘、测量、可研、初步设计(含概算编制)、施工图设计(含预算编制)以及施工期间的技术服务。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8369C8">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D6026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12.0000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6BD9F1">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2025-03-13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BC1355">
            <w:pPr>
              <w:keepNext w:val="0"/>
              <w:keepLines w:val="0"/>
              <w:widowControl/>
              <w:suppressLineNumbers w:val="0"/>
              <w:jc w:val="center"/>
              <w:textAlignment w:val="center"/>
              <w:rPr>
                <w:rFonts w:hint="default" w:ascii="Times New Roman" w:hAnsi="Times New Roman" w:eastAsia="宋体" w:cs="Times New Roman"/>
                <w:bCs/>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澧县水利局</w:t>
            </w:r>
          </w:p>
        </w:tc>
      </w:tr>
      <w:tr w14:paraId="631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BE71717">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343B2C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澧县西北部引调水工程(山门太青片)勘察设计</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75874473">
            <w:pPr>
              <w:keepNext w:val="0"/>
              <w:keepLines w:val="0"/>
              <w:widowControl/>
              <w:suppressLineNumbers w:val="0"/>
              <w:jc w:val="both"/>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解决澧县西北部山丘区涉及甘溪滩、火连坡等2个镇，总面积9万亩农村灌溉用水及30万人农村安全饮水问题</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设计内容:澧县西北部引调水工程(山门太青片)项目地勘、测量、初步设计(含概算编制)、施工图设计及施工期间的技术服务等工作。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256D5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C23B2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134.4000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4BB41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2024-09-18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356469">
            <w:pPr>
              <w:keepNext w:val="0"/>
              <w:keepLines w:val="0"/>
              <w:widowControl/>
              <w:suppressLineNumbers w:val="0"/>
              <w:jc w:val="center"/>
              <w:textAlignment w:val="center"/>
              <w:rPr>
                <w:rFonts w:hint="default" w:ascii="Times New Roman" w:hAnsi="Times New Roman" w:eastAsia="宋体" w:cs="Times New Roman"/>
                <w:bCs/>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澧县山区水利管理站</w:t>
            </w:r>
          </w:p>
        </w:tc>
      </w:tr>
      <w:tr w14:paraId="0FE0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0529151">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D64086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桃源县两河口、戈尔潭水库除险加固工程项目勘察设计</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E2194C9">
            <w:pPr>
              <w:keepNext w:val="0"/>
              <w:keepLines w:val="0"/>
              <w:widowControl/>
              <w:suppressLineNumbers w:val="0"/>
              <w:jc w:val="both"/>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戈尔潭水库位于沅水二级支流麻溪河(沅水-白洋河-麻溪河)，大坝坐落在桃源县热市镇戈尔潭村茶场组，距桃源县城72km，坝址控制集雨面积24.46km2，总库容1763.58万m，水库正常蓄水位209.80m(1985国家高程基准，下同)，相应库容1620万m，死水位178.10m，死库容38.28万m，是一座以灌溉为主，兼顾发电、防洪、供水等综合利用的中型水利工程。</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设计内容:桃源县戈尔潭水库除险加固工程地勘、测量、初步设计(含概算编制)、施工图设计(含预算编制)、以及施工期间的技术服务等工作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162A00">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A98D5A">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10.0000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65342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2024-01-15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FDA400D">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桃源县水利工程项目建设管理中心</w:t>
            </w:r>
          </w:p>
        </w:tc>
      </w:tr>
      <w:tr w14:paraId="4D30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3CD19A0">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3335A63">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鼎城区中型水闸拆除重建工程项目勘察设计</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86A125E">
            <w:pPr>
              <w:keepNext w:val="0"/>
              <w:keepLines w:val="0"/>
              <w:widowControl/>
              <w:suppressLineNumbers w:val="0"/>
              <w:jc w:val="both"/>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鼎城区枉水灌区管理局陡山水闸工程坐落在鼎城区尧天坪镇大洋湖村，系枉水水系干流下游的一座小(1)型水闸，距鼎城城区31公里。控制集雨面积120.53km2,灌溉面积4.0951万亩，该水闸是一座以灌溉为主、兼顾防洪的拦河闸。</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设计内容:鼎城区中型水闸拆除重建工程项目地勘、测量、初步设计(含概算编制)、施工图设计(含预算编制)、以及施工期间的技术服务等工作。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E16D1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9D91C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6.0000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720F76">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2023-12-14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DE6CD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鼎城区水利建设管理中心</w:t>
            </w:r>
          </w:p>
        </w:tc>
      </w:tr>
      <w:tr w14:paraId="70B4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FAED620">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739693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常德市河洑泵站新建项目勘察设计(第一标段)</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9788FCF">
            <w:pPr>
              <w:keepNext w:val="0"/>
              <w:keepLines w:val="0"/>
              <w:widowControl/>
              <w:suppressLineNumbers w:val="0"/>
              <w:jc w:val="both"/>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常德市河洑泵站拟建于渐水河沅江出口处河新闸旁，位于沅澧大圈常德市江北城区西部。渐水河集雨面积288km，渐水河出口位于常德市河洑山东侧，发源于临澧县太</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浮山麓，自杨家坪流入雷公庙乡，经湖海坪、黄潭桥、灵泉寺、岗市、河洑闸注入沅水。</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设计内容:常德市河洑泵站新建项目勘探、测量、初步设计、施工图设计以及后期施工的技术服务及与本项目有关的其他技术服务工作。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2ABECF">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工</w:t>
            </w:r>
            <w:bookmarkStart w:id="0" w:name="_GoBack"/>
            <w:bookmarkEnd w:id="0"/>
            <w:r>
              <w:rPr>
                <w:rFonts w:hint="default" w:ascii="Times New Roman" w:hAnsi="Times New Roman" w:eastAsia="宋体" w:cs="Times New Roman"/>
                <w:i w:val="0"/>
                <w:iCs w:val="0"/>
                <w:color w:val="000000"/>
                <w:kern w:val="0"/>
                <w:sz w:val="20"/>
                <w:szCs w:val="20"/>
                <w:u w:val="none"/>
                <w:lang w:val="en-US" w:eastAsia="zh-CN" w:bidi="ar"/>
              </w:rPr>
              <w:t>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48E766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28.4000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58DCFD">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2023-02-26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659114">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常德市城区水利泵站管理处</w:t>
            </w:r>
          </w:p>
        </w:tc>
      </w:tr>
    </w:tbl>
    <w:p w14:paraId="24A7A892">
      <w:pPr>
        <w:rPr>
          <w:rFonts w:hint="default" w:ascii="Times New Roman" w:hAnsi="Times New Roman" w:cs="Times New Roman"/>
        </w:rPr>
      </w:pPr>
    </w:p>
    <w:p w14:paraId="07D5937E">
      <w:pPr>
        <w:rPr>
          <w:rFonts w:hint="default" w:ascii="Times New Roman" w:hAnsi="Times New Roman" w:eastAsia="方正小标宋_GBK" w:cs="Times New Roman"/>
          <w:b w:val="0"/>
          <w:bCs w:val="0"/>
          <w:sz w:val="36"/>
          <w:szCs w:val="36"/>
          <w:lang w:bidi="ar"/>
        </w:rPr>
      </w:pPr>
    </w:p>
    <w:p w14:paraId="6192913C">
      <w:pPr>
        <w:rPr>
          <w:rFonts w:hint="default" w:ascii="Times New Roman" w:hAnsi="Times New Roman" w:eastAsia="方正小标宋_GBK" w:cs="Times New Roman"/>
          <w:b w:val="0"/>
          <w:bCs w:val="0"/>
          <w:sz w:val="36"/>
          <w:szCs w:val="36"/>
          <w:lang w:bidi="ar"/>
        </w:rPr>
      </w:pPr>
    </w:p>
    <w:p w14:paraId="0B6DAA45">
      <w:pPr>
        <w:rPr>
          <w:rFonts w:hint="default" w:ascii="Times New Roman" w:hAnsi="Times New Roman" w:eastAsia="方正小标宋_GBK" w:cs="Times New Roman"/>
          <w:b w:val="0"/>
          <w:bCs w:val="0"/>
          <w:sz w:val="36"/>
          <w:szCs w:val="36"/>
          <w:lang w:bidi="ar"/>
        </w:rPr>
      </w:pPr>
    </w:p>
    <w:p w14:paraId="00F90D01">
      <w:pPr>
        <w:rPr>
          <w:rFonts w:hint="default" w:ascii="Times New Roman" w:hAnsi="Times New Roman" w:eastAsia="方正小标宋_GBK" w:cs="Times New Roman"/>
          <w:b w:val="0"/>
          <w:bCs w:val="0"/>
          <w:sz w:val="36"/>
          <w:szCs w:val="36"/>
          <w:lang w:bidi="ar"/>
        </w:rPr>
      </w:pPr>
    </w:p>
    <w:p w14:paraId="4009050E">
      <w:pPr>
        <w:rPr>
          <w:rFonts w:hint="default" w:ascii="Times New Roman" w:hAnsi="Times New Roman" w:eastAsia="方正小标宋_GBK" w:cs="Times New Roman"/>
          <w:b w:val="0"/>
          <w:bCs w:val="0"/>
          <w:sz w:val="36"/>
          <w:szCs w:val="36"/>
          <w:lang w:bidi="ar"/>
        </w:rPr>
      </w:pPr>
    </w:p>
    <w:p w14:paraId="5828CBC8">
      <w:pPr>
        <w:jc w:val="both"/>
        <w:rPr>
          <w:rFonts w:hint="default" w:ascii="Times New Roman" w:hAnsi="Times New Roman" w:eastAsia="方正小标宋_GBK" w:cs="Times New Roman"/>
          <w:b w:val="0"/>
          <w:bCs w:val="0"/>
          <w:sz w:val="36"/>
          <w:szCs w:val="36"/>
          <w:lang w:bidi="ar"/>
        </w:rPr>
      </w:pPr>
    </w:p>
    <w:p w14:paraId="4512F4DC">
      <w:pPr>
        <w:jc w:val="center"/>
        <w:rPr>
          <w:rFonts w:hint="default" w:ascii="Times New Roman" w:hAnsi="Times New Roman" w:cs="Times New Roman"/>
          <w:sz w:val="24"/>
        </w:rPr>
      </w:pPr>
      <w:r>
        <w:rPr>
          <w:rFonts w:hint="default" w:ascii="Times New Roman" w:hAnsi="Times New Roman" w:eastAsia="方正小标宋_GBK" w:cs="Times New Roman"/>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default" w:ascii="Times New Roman" w:hAnsi="Times New Roman" w:eastAsia="黑体" w:cs="Times New Roman"/>
                <w:bCs/>
                <w:kern w:val="200"/>
                <w:sz w:val="24"/>
                <w:szCs w:val="24"/>
              </w:rPr>
            </w:pPr>
            <w:r>
              <w:rPr>
                <w:rFonts w:hint="default" w:ascii="Times New Roman" w:hAnsi="Times New Roman" w:eastAsia="黑体" w:cs="Times New Roman"/>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default" w:ascii="Times New Roman" w:hAnsi="Times New Roman" w:eastAsia="黑体" w:cs="Times New Roman"/>
                <w:b w:val="0"/>
                <w:bCs/>
                <w:kern w:val="200"/>
                <w:sz w:val="24"/>
                <w:szCs w:val="24"/>
                <w:lang w:bidi="ar"/>
              </w:rPr>
            </w:pPr>
            <w:r>
              <w:rPr>
                <w:rFonts w:hint="default" w:ascii="Times New Roman" w:hAnsi="Times New Roman" w:eastAsia="黑体" w:cs="Times New Roman"/>
                <w:b w:val="0"/>
                <w:bCs/>
                <w:kern w:val="200"/>
                <w:sz w:val="24"/>
                <w:szCs w:val="24"/>
                <w:lang w:bidi="ar"/>
              </w:rPr>
              <w:t>申请单位情况</w:t>
            </w:r>
          </w:p>
          <w:p w14:paraId="4214DFD1">
            <w:pPr>
              <w:widowControl/>
              <w:adjustRightInd w:val="0"/>
              <w:snapToGrid w:val="0"/>
              <w:spacing w:line="420" w:lineRule="exact"/>
              <w:jc w:val="center"/>
              <w:textAlignment w:val="center"/>
              <w:rPr>
                <w:rFonts w:hint="default" w:ascii="Times New Roman" w:hAnsi="Times New Roman" w:eastAsia="黑体" w:cs="Times New Roman"/>
                <w:bCs/>
                <w:kern w:val="200"/>
                <w:sz w:val="24"/>
                <w:szCs w:val="24"/>
              </w:rPr>
            </w:pPr>
            <w:r>
              <w:rPr>
                <w:rFonts w:hint="default" w:ascii="Times New Roman" w:hAnsi="Times New Roman" w:eastAsia="黑体" w:cs="Times New Roman"/>
                <w:bCs/>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kern w:val="0"/>
                <w:sz w:val="24"/>
                <w:szCs w:val="24"/>
              </w:rPr>
            </w:pPr>
            <w:r>
              <w:rPr>
                <w:rFonts w:hint="default" w:ascii="Times New Roman" w:hAnsi="Times New Roman" w:eastAsia="黑体" w:cs="Times New Roman"/>
                <w:b w:val="0"/>
                <w:bCs/>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default" w:ascii="Times New Roman" w:hAnsi="Times New Roman" w:eastAsia="黑体" w:cs="Times New Roman"/>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default" w:ascii="Times New Roman" w:hAnsi="Times New Roman" w:eastAsia="黑体" w:cs="Times New Roman"/>
                <w:b w:val="0"/>
                <w:bCs/>
                <w:kern w:val="0"/>
                <w:sz w:val="24"/>
                <w:szCs w:val="24"/>
              </w:rPr>
            </w:pPr>
            <w:r>
              <w:rPr>
                <w:rFonts w:hint="default" w:ascii="Times New Roman" w:hAnsi="Times New Roman" w:eastAsia="黑体" w:cs="Times New Roman"/>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default" w:ascii="Times New Roman" w:hAnsi="Times New Roman" w:eastAsia="宋体" w:cs="Times New Roman"/>
                <w:kern w:val="0"/>
                <w:sz w:val="24"/>
                <w:szCs w:val="24"/>
                <w:lang w:val="en-US" w:eastAsia="zh-CN"/>
              </w:rPr>
            </w:pPr>
            <w:r>
              <w:rPr>
                <w:rFonts w:hint="default" w:ascii="Times New Roman" w:hAnsi="Times New Roman" w:cs="Times New Roman"/>
                <w:kern w:val="0"/>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cs="Times New Roman"/>
                <w:kern w:val="0"/>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val="en-US" w:eastAsia="zh-CN" w:bidi="ar"/>
              </w:rPr>
              <w:t>3.</w:t>
            </w:r>
            <w:r>
              <w:rPr>
                <w:rFonts w:hint="default" w:ascii="Times New Roman" w:hAnsi="Times New Roman" w:eastAsia="宋体" w:cs="Times New Roman"/>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cs="Times New Roman"/>
                <w:kern w:val="0"/>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cs="Times New Roman"/>
                <w:kern w:val="0"/>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cs="Times New Roman"/>
                <w:kern w:val="0"/>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default" w:ascii="Times New Roman" w:hAnsi="Times New Roman" w:eastAsia="宋体" w:cs="Times New Roman"/>
                <w:sz w:val="24"/>
                <w:szCs w:val="24"/>
              </w:rPr>
            </w:pPr>
            <w:r>
              <w:rPr>
                <w:rFonts w:hint="default" w:ascii="Times New Roman" w:hAnsi="Times New Roman" w:cs="Times New Roman"/>
                <w:kern w:val="0"/>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cs="Times New Roman"/>
                <w:kern w:val="0"/>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default" w:ascii="Times New Roman" w:hAnsi="Times New Roman" w:eastAsia="黑体" w:cs="Times New Roman"/>
                <w:b w:val="0"/>
                <w:bCs/>
                <w:kern w:val="0"/>
                <w:sz w:val="24"/>
                <w:szCs w:val="24"/>
              </w:rPr>
            </w:pPr>
            <w:r>
              <w:rPr>
                <w:rFonts w:hint="default" w:ascii="Times New Roman" w:hAnsi="Times New Roman" w:eastAsia="黑体" w:cs="Times New Roman"/>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cs="Times New Roman"/>
                <w:kern w:val="0"/>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kern w:val="0"/>
                <w:sz w:val="24"/>
                <w:szCs w:val="24"/>
              </w:rPr>
            </w:pPr>
            <w:r>
              <w:rPr>
                <w:rFonts w:hint="default" w:ascii="Times New Roman" w:hAnsi="Times New Roman" w:eastAsia="黑体" w:cs="Times New Roman"/>
                <w:b w:val="0"/>
                <w:bCs/>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default" w:ascii="Times New Roman" w:hAnsi="Times New Roman" w:eastAsia="黑体" w:cs="Times New Roman"/>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default" w:ascii="Times New Roman" w:hAnsi="Times New Roman" w:eastAsia="黑体" w:cs="Times New Roman"/>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default" w:ascii="Times New Roman" w:hAnsi="Times New Roman" w:eastAsia="黑体" w:cs="Times New Roman"/>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default" w:ascii="Times New Roman" w:hAnsi="Times New Roman" w:eastAsia="宋体" w:cs="Times New Roman"/>
                <w:bCs/>
                <w:kern w:val="0"/>
                <w:sz w:val="24"/>
                <w:szCs w:val="24"/>
              </w:rPr>
            </w:pPr>
            <w:r>
              <w:rPr>
                <w:rFonts w:hint="default" w:ascii="Times New Roman" w:hAnsi="Times New Roman" w:eastAsia="宋体" w:cs="Times New Roman"/>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kern w:val="0"/>
                <w:sz w:val="24"/>
                <w:szCs w:val="24"/>
              </w:rPr>
            </w:pPr>
            <w:r>
              <w:rPr>
                <w:rFonts w:hint="default" w:ascii="Times New Roman" w:hAnsi="Times New Roman" w:eastAsia="黑体" w:cs="Times New Roman"/>
                <w:b w:val="0"/>
                <w:bCs/>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default" w:ascii="Times New Roman" w:hAnsi="Times New Roman" w:eastAsia="黑体" w:cs="Times New Roman"/>
                <w:b w:val="0"/>
                <w:bCs/>
                <w:kern w:val="0"/>
                <w:sz w:val="24"/>
                <w:szCs w:val="24"/>
              </w:rPr>
            </w:pPr>
            <w:r>
              <w:rPr>
                <w:rFonts w:hint="default" w:ascii="Times New Roman" w:hAnsi="Times New Roman" w:eastAsia="黑体" w:cs="Times New Roman"/>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default" w:ascii="Times New Roman" w:hAnsi="Times New Roman" w:eastAsia="黑体" w:cs="Times New Roman"/>
                <w:bCs/>
                <w:kern w:val="0"/>
                <w:sz w:val="24"/>
                <w:szCs w:val="24"/>
                <w:lang w:bidi="ar"/>
              </w:rPr>
            </w:pPr>
            <w:r>
              <w:rPr>
                <w:rFonts w:hint="default" w:ascii="Times New Roman" w:hAnsi="Times New Roman" w:eastAsia="黑体" w:cs="Times New Roman"/>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default" w:ascii="Times New Roman" w:hAnsi="Times New Roman" w:eastAsia="黑体" w:cs="Times New Roman"/>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default" w:ascii="Times New Roman" w:hAnsi="Times New Roman" w:eastAsia="黑体" w:cs="Times New Roman"/>
                <w:bCs/>
                <w:kern w:val="0"/>
                <w:sz w:val="24"/>
                <w:szCs w:val="24"/>
              </w:rPr>
            </w:pPr>
            <w:r>
              <w:rPr>
                <w:rFonts w:hint="default" w:ascii="Times New Roman" w:hAnsi="Times New Roman" w:eastAsia="黑体" w:cs="Times New Roman"/>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bidi="ar"/>
              </w:rPr>
              <w:t>测绘成果和资料档案管理应当</w:t>
            </w:r>
            <w:r>
              <w:rPr>
                <w:rFonts w:hint="default" w:ascii="Times New Roman" w:hAnsi="Times New Roman" w:eastAsia="宋体" w:cs="Times New Roman"/>
                <w:bCs/>
                <w:kern w:val="0"/>
                <w:sz w:val="24"/>
                <w:szCs w:val="24"/>
                <w:lang w:bidi="ar"/>
              </w:rPr>
              <w:t>遵守法律法规规章等</w:t>
            </w:r>
            <w:r>
              <w:rPr>
                <w:rFonts w:hint="default" w:ascii="Times New Roman" w:hAnsi="Times New Roman" w:eastAsia="宋体" w:cs="Times New Roman"/>
                <w:kern w:val="0"/>
                <w:sz w:val="24"/>
                <w:szCs w:val="24"/>
                <w:lang w:bidi="ar"/>
              </w:rPr>
              <w:t>有关</w:t>
            </w:r>
            <w:r>
              <w:rPr>
                <w:rFonts w:hint="default" w:ascii="Times New Roman" w:hAnsi="Times New Roman" w:eastAsia="宋体" w:cs="Times New Roman"/>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bl>
    <w:p w14:paraId="561E213C">
      <w:pPr>
        <w:rPr>
          <w:rFonts w:hint="default" w:ascii="Times New Roman" w:hAnsi="Times New Roman" w:cs="Times New Roma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61288"/>
    <w:rsid w:val="32D305D1"/>
    <w:rsid w:val="47EB5B1E"/>
    <w:rsid w:val="57A61288"/>
    <w:rsid w:val="663F14FE"/>
    <w:rsid w:val="69D13520"/>
    <w:rsid w:val="70700C31"/>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2737</Words>
  <Characters>2946</Characters>
  <Lines>0</Lines>
  <Paragraphs>0</Paragraphs>
  <TotalTime>22</TotalTime>
  <ScaleCrop>false</ScaleCrop>
  <LinksUpToDate>false</LinksUpToDate>
  <CharactersWithSpaces>2961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2026-10-30T07:09:07Z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