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4B3D">
      <w:pPr>
        <w:jc w:val="both"/>
        <w:rPr>
          <w:rFonts w:hint="eastAsia" w:ascii="方正小标宋简体" w:hAnsi="方正小标宋简体" w:eastAsia="方正小标宋简体" w:cs="方正小标宋简体"/>
          <w:b w:val="0"/>
          <w:bCs/>
          <w:sz w:val="48"/>
          <w:szCs w:val="48"/>
          <w:u w:val="single"/>
          <w:lang w:val="en-US" w:eastAsia="zh-CN" w:bidi="ar"/>
        </w:rPr>
      </w:pPr>
    </w:p>
    <w:p w14:paraId="3F945217">
      <w:pPr>
        <w:jc w:val="both"/>
        <w:rPr>
          <w:rFonts w:hint="eastAsia" w:ascii="方正小标宋简体" w:hAnsi="方正小标宋简体" w:eastAsia="方正小标宋简体" w:cs="方正小标宋简体"/>
          <w:b w:val="0"/>
          <w:bCs/>
          <w:sz w:val="48"/>
          <w:szCs w:val="48"/>
          <w:u w:val="single"/>
          <w:lang w:val="en-US" w:eastAsia="zh-CN" w:bidi="ar"/>
        </w:rPr>
      </w:pPr>
    </w:p>
    <w:p w14:paraId="0976ADFE">
      <w:pPr>
        <w:ind w:firstLine="960" w:firstLineChars="200"/>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u w:val="single"/>
          <w:lang w:val="en-US" w:eastAsia="zh-CN" w:bidi="ar"/>
        </w:rPr>
        <w:t xml:space="preserve">  湖</w:t>
      </w:r>
      <w:r>
        <w:rPr>
          <w:rFonts w:hint="eastAsia" w:ascii="方正小标宋简体" w:hAnsi="方正小标宋简体" w:eastAsia="方正小标宋简体" w:cs="方正小标宋简体"/>
          <w:b w:val="0"/>
          <w:bCs/>
          <w:sz w:val="48"/>
          <w:szCs w:val="48"/>
          <w:u w:val="single"/>
          <w:lang w:bidi="ar"/>
        </w:rPr>
        <w:t>南省水利水电勘测设计规划研究总院有限公司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r>
        <w:rPr>
          <w:rFonts w:hint="eastAsia" w:ascii="方正小标宋简体" w:hAnsi="方正小标宋简体" w:eastAsia="方正小标宋简体" w:cs="方正小标宋简体"/>
          <w:b w:val="0"/>
          <w:bCs/>
          <w:sz w:val="48"/>
          <w:szCs w:val="48"/>
          <w:lang w:bidi="ar"/>
        </w:rPr>
        <w:t>主要信息公开表</w:t>
      </w:r>
    </w:p>
    <w:p w14:paraId="3F5C1552">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B6C84E4">
      <w:pPr>
        <w:rPr>
          <w:rFonts w:hint="default" w:ascii="Times New Roman" w:hAnsi="Times New Roman" w:cs="Times New Roman"/>
        </w:rPr>
      </w:pPr>
    </w:p>
    <w:p w14:paraId="1E3FF6CF">
      <w:pPr>
        <w:rPr>
          <w:rFonts w:hint="default" w:ascii="Times New Roman" w:hAnsi="Times New Roman" w:cs="Times New Roman"/>
        </w:rPr>
      </w:pPr>
    </w:p>
    <w:p w14:paraId="0B1A75B6">
      <w:pPr>
        <w:rPr>
          <w:rFonts w:hint="default" w:ascii="Times New Roman" w:hAnsi="Times New Roman" w:cs="Times New Roman"/>
        </w:rPr>
      </w:pPr>
    </w:p>
    <w:p w14:paraId="1B1CFDBA">
      <w:pPr>
        <w:rPr>
          <w:rFonts w:hint="default" w:ascii="Times New Roman" w:hAnsi="Times New Roman" w:cs="Times New Roman"/>
        </w:rPr>
      </w:pPr>
    </w:p>
    <w:p w14:paraId="4FD1A593">
      <w:pPr>
        <w:rPr>
          <w:rFonts w:hint="default" w:ascii="Times New Roman" w:hAnsi="Times New Roman" w:cs="Times New Roman"/>
        </w:rPr>
      </w:pPr>
    </w:p>
    <w:p w14:paraId="5CB5B363">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4"/>
        <w:gridCol w:w="11661"/>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湖南省水利水电勘测设计规划研究总院有限公司</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国有企业</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长沙市雨花区劳动西路529号</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杨海军</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甲级：摄影测量与遥感、工程测量、海洋测绘、界线与不动产测绘、地理信息系统工程</w:t>
            </w:r>
          </w:p>
        </w:tc>
      </w:tr>
    </w:tbl>
    <w:p w14:paraId="26B8FDB0">
      <w:pPr>
        <w:rPr>
          <w:rFonts w:hint="default" w:ascii="Times New Roman" w:hAnsi="Times New Roman" w:cs="Times New Roman"/>
        </w:rPr>
      </w:pPr>
    </w:p>
    <w:p w14:paraId="3D780408">
      <w:pPr>
        <w:jc w:val="center"/>
        <w:rPr>
          <w:rFonts w:hint="default" w:ascii="Times New Roman" w:hAnsi="Times New Roman" w:cs="Times New Roman"/>
          <w:b/>
          <w:spacing w:val="70"/>
          <w:sz w:val="36"/>
        </w:rPr>
      </w:pPr>
    </w:p>
    <w:p w14:paraId="29C481CB">
      <w:pPr>
        <w:jc w:val="center"/>
        <w:rPr>
          <w:rFonts w:hint="default" w:ascii="Times New Roman" w:hAnsi="Times New Roman" w:cs="Times New Roman"/>
          <w:b/>
          <w:spacing w:val="70"/>
          <w:sz w:val="36"/>
        </w:rPr>
      </w:pPr>
    </w:p>
    <w:p w14:paraId="7213C11F">
      <w:pPr>
        <w:jc w:val="center"/>
        <w:rPr>
          <w:rFonts w:hint="default" w:ascii="Times New Roman" w:hAnsi="Times New Roman" w:cs="Times New Roman"/>
          <w:b/>
          <w:spacing w:val="70"/>
          <w:sz w:val="36"/>
        </w:rPr>
      </w:pPr>
    </w:p>
    <w:p w14:paraId="6B16A218">
      <w:pPr>
        <w:jc w:val="center"/>
        <w:rPr>
          <w:rFonts w:hint="default" w:ascii="Times New Roman" w:hAnsi="Times New Roman" w:cs="Times New Roman"/>
          <w:b/>
          <w:spacing w:val="70"/>
          <w:sz w:val="36"/>
        </w:rPr>
      </w:pPr>
    </w:p>
    <w:p w14:paraId="729D09B4">
      <w:pPr>
        <w:jc w:val="center"/>
        <w:rPr>
          <w:rFonts w:hint="default" w:ascii="Times New Roman" w:hAnsi="Times New Roman" w:cs="Times New Roman"/>
          <w:b/>
          <w:spacing w:val="70"/>
          <w:sz w:val="36"/>
        </w:rPr>
      </w:pPr>
    </w:p>
    <w:p w14:paraId="704A2214">
      <w:pPr>
        <w:jc w:val="center"/>
        <w:rPr>
          <w:rFonts w:hint="default" w:ascii="Times New Roman" w:hAnsi="Times New Roman" w:cs="Times New Roman"/>
          <w:b/>
          <w:spacing w:val="70"/>
          <w:sz w:val="36"/>
        </w:rPr>
      </w:pPr>
    </w:p>
    <w:p w14:paraId="1902D386">
      <w:pPr>
        <w:jc w:val="both"/>
        <w:rPr>
          <w:rFonts w:hint="eastAsia" w:ascii="方正小标宋_GBK" w:hAnsi="方正小标宋_GBK" w:eastAsia="方正小标宋_GBK" w:cs="方正小标宋_GBK"/>
          <w:b w:val="0"/>
          <w:bCs w:val="0"/>
          <w:sz w:val="36"/>
          <w:szCs w:val="36"/>
          <w:lang w:bidi="ar"/>
        </w:rPr>
      </w:pPr>
    </w:p>
    <w:p w14:paraId="22B6A3DD">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1311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11098DF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高</w:t>
            </w:r>
            <w:r>
              <w:rPr>
                <w:rFonts w:hint="eastAsia" w:ascii="黑体" w:hAnsi="黑体" w:eastAsia="黑体" w:cs="黑体"/>
                <w:b w:val="0"/>
                <w:bCs/>
                <w:sz w:val="24"/>
                <w:szCs w:val="24"/>
                <w:lang w:bidi="ar"/>
              </w:rPr>
              <w:t>级技术人员</w:t>
            </w:r>
          </w:p>
        </w:tc>
      </w:tr>
      <w:tr w14:paraId="472D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5DDC3A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C7DE12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9F8EC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66EE97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711E0F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750E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E7465B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2BDD08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谭中荣</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61AFB3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10E564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998EF43">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8CB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98CF154">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CA0CCF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洪克南</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AFB612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EAB69B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704F329">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3AF9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AEA0DD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E1B497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刘业林</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171D74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8B4F47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45</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6FFA79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580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ABA801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057A4C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蒋立新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3812C0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59C866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4D795A3">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663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C0C3FB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4AFF88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高  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EA3C7A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33D512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7AB9D9C">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D18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A855A8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91CC30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李建文</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305DAB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6BA6E3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3B9F38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DB8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DF187C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472AAA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郭  伟</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5F0D119">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804ABF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0F14DA0">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BF3F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E0B173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D830E0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陈  闯</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448583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387AE0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45</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1F066E3">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E6D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8D970C4">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CCA7E2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许克平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0DBF0E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19E356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FC1C49B">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57B4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BAC080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854D34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唐立强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48A3D0D">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63F647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D8B0289">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67C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921044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CDD8E5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吴晟荣</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4EA36D9">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F52173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55CD029">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6A5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2A635C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CBCC64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陈建文</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2CBFFAC">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6E071D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529B8CD">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B59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41C9DC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FC6158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肖  华</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818311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4EA5AA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3D30EF4">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D63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4EAADB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3E475E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林渊钟</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AB3E3BB">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09320C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DEBB0B6">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C17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994DC0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8DE2DC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马兴安</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5D373D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7129B7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3CDD470">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75D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CD23E4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56A4D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刘钰琼</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36F3C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270380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6E68AA8">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82F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162462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202549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李德伟</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B3B889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311CF3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B2C61B6">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8E5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B0BB9E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DB0AE9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邝良寒</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B915ED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3C5ED7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03DFE16">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095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DBBADD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798A76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易南洲</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0A17C79">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A2BEDF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55A514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59E6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DC48CB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D05684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邱国会</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BC3E20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1E810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747CCF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37F4E624">
      <w:pPr>
        <w:jc w:val="center"/>
        <w:rPr>
          <w:rFonts w:hint="eastAsia" w:ascii="方正小标宋_GBK" w:hAnsi="方正小标宋_GBK" w:eastAsia="方正小标宋_GBK" w:cs="方正小标宋_GBK"/>
          <w:b w:val="0"/>
          <w:bCs w:val="0"/>
          <w:sz w:val="36"/>
          <w:szCs w:val="36"/>
          <w:lang w:eastAsia="zh-CN" w:bidi="ar"/>
        </w:rPr>
      </w:pPr>
    </w:p>
    <w:p w14:paraId="67275328">
      <w:pPr>
        <w:jc w:val="center"/>
        <w:rPr>
          <w:rFonts w:hint="eastAsia" w:ascii="方正小标宋_GBK" w:hAnsi="方正小标宋_GBK" w:eastAsia="方正小标宋_GBK" w:cs="方正小标宋_GBK"/>
          <w:b w:val="0"/>
          <w:bCs w:val="0"/>
          <w:sz w:val="36"/>
          <w:szCs w:val="36"/>
          <w:lang w:eastAsia="zh-CN" w:bidi="ar"/>
        </w:rPr>
      </w:pPr>
    </w:p>
    <w:p w14:paraId="349624C4">
      <w:pPr>
        <w:jc w:val="center"/>
        <w:rPr>
          <w:rFonts w:hint="eastAsia" w:ascii="方正小标宋_GBK" w:hAnsi="方正小标宋_GBK" w:eastAsia="方正小标宋_GBK" w:cs="方正小标宋_GBK"/>
          <w:b w:val="0"/>
          <w:bCs w:val="0"/>
          <w:sz w:val="36"/>
          <w:szCs w:val="36"/>
          <w:lang w:eastAsia="zh-CN" w:bidi="ar"/>
        </w:rPr>
      </w:pPr>
    </w:p>
    <w:p w14:paraId="7CA37C10">
      <w:pPr>
        <w:jc w:val="both"/>
        <w:rPr>
          <w:rFonts w:hint="eastAsia" w:ascii="方正小标宋_GBK" w:hAnsi="方正小标宋_GBK" w:eastAsia="方正小标宋_GBK" w:cs="方正小标宋_GBK"/>
          <w:b w:val="0"/>
          <w:bCs w:val="0"/>
          <w:sz w:val="36"/>
          <w:szCs w:val="36"/>
          <w:lang w:eastAsia="zh-CN" w:bidi="ar"/>
        </w:rPr>
      </w:pPr>
    </w:p>
    <w:p w14:paraId="337BBD27">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47513F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C9B7FB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宋子牛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B82D6A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C7575D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01A0DF2">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B1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CD83C5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4E8A88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鲍  亮</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183F2A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A07A8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0F1D5C5">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853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1DBD13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09118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夏  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3A66E0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296E61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4A051EF">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AE0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EB3942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BB4EF2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包志轩</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B69DA3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0ADA71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4A04224">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3C5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F7FA3E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A79ABC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邓志远</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F1A2ABC">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0CB8C6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9E4A1FE">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E26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0946AC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429B7B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郑任泰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116DDEC">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BC14BC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7B1B9D5">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464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5EB469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71FFD5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李双成</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3B6C4C2">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396C91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EF39271">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4E6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131C7B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BE8450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刘玉婷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49F37F4">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65A222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6BD47AA">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1805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679C18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1F8DC4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周  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51F9AB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11FA74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77192A4">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6E1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4D3DE0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948C09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蒋志祥</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3DCA67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6E0789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7B2AC70">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6F7B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8BF5B7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35283F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刘  灿</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589C9C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A0324B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844DDDF">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F51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B86196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F1B388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王恒亮</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13195E6">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211F55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A280C67">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AC6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82B0413">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3CF732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蒋  瑜</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80C7CE3">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74DAE0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3ED84A3">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3E0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B89F4B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E95D8C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龙树荣</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EB9FFC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601177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DB6026F">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1DD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B3C6144">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0C448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殷寒露</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34209F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5236F2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3A97323">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E74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C27A844">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9F0190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刘常娟</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B115B79">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2A98E1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D595A5C">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3A280A6F">
      <w:pPr>
        <w:rPr>
          <w:rFonts w:hint="default" w:ascii="Times New Roman" w:hAnsi="Times New Roman" w:cs="Times New Roman"/>
        </w:rPr>
      </w:pPr>
    </w:p>
    <w:p w14:paraId="3C950232">
      <w:pPr>
        <w:rPr>
          <w:rFonts w:hint="default" w:ascii="Times New Roman" w:hAnsi="Times New Roman" w:cs="Times New Roman"/>
        </w:rPr>
      </w:pPr>
    </w:p>
    <w:p w14:paraId="1DDF90A6">
      <w:pPr>
        <w:rPr>
          <w:rFonts w:hint="default" w:ascii="Times New Roman" w:hAnsi="Times New Roman" w:cs="Times New Roman"/>
        </w:rPr>
      </w:pPr>
    </w:p>
    <w:p w14:paraId="0E08F5DA">
      <w:pPr>
        <w:rPr>
          <w:rFonts w:hint="default" w:ascii="Times New Roman" w:hAnsi="Times New Roman" w:cs="Times New Roman"/>
        </w:rPr>
      </w:pPr>
    </w:p>
    <w:p w14:paraId="19CD3A18">
      <w:pPr>
        <w:rPr>
          <w:rFonts w:hint="default" w:ascii="Times New Roman" w:hAnsi="Times New Roman" w:cs="Times New Roman"/>
        </w:rPr>
      </w:pPr>
    </w:p>
    <w:p w14:paraId="2F106E5B">
      <w:pPr>
        <w:rPr>
          <w:rFonts w:hint="default" w:ascii="Times New Roman" w:hAnsi="Times New Roman" w:cs="Times New Roman"/>
        </w:rPr>
      </w:pPr>
    </w:p>
    <w:p w14:paraId="45B26D98">
      <w:pPr>
        <w:rPr>
          <w:rFonts w:hint="default" w:ascii="Times New Roman" w:hAnsi="Times New Roman" w:cs="Times New Roman"/>
        </w:rPr>
      </w:pPr>
    </w:p>
    <w:p w14:paraId="64E0F510">
      <w:pPr>
        <w:rPr>
          <w:rFonts w:hint="default" w:ascii="Times New Roman" w:hAnsi="Times New Roman" w:cs="Times New Roman"/>
        </w:rPr>
      </w:pPr>
    </w:p>
    <w:p w14:paraId="6023114C">
      <w:pPr>
        <w:rPr>
          <w:rFonts w:hint="default" w:ascii="Times New Roman" w:hAnsi="Times New Roman" w:cs="Times New Roman"/>
        </w:rPr>
      </w:pPr>
    </w:p>
    <w:p w14:paraId="09A9AA6E">
      <w:pPr>
        <w:rPr>
          <w:rFonts w:hint="default" w:ascii="Times New Roman" w:hAnsi="Times New Roman" w:cs="Times New Roman"/>
        </w:rPr>
      </w:pPr>
    </w:p>
    <w:p w14:paraId="6A37FA10">
      <w:pPr>
        <w:rPr>
          <w:rFonts w:hint="default" w:ascii="Times New Roman" w:hAnsi="Times New Roman" w:cs="Times New Roman"/>
        </w:rPr>
      </w:pPr>
    </w:p>
    <w:p w14:paraId="366AC1EA">
      <w:pPr>
        <w:rPr>
          <w:rFonts w:hint="default" w:ascii="Times New Roman" w:hAnsi="Times New Roman" w:cs="Times New Roman"/>
        </w:rPr>
      </w:pPr>
    </w:p>
    <w:p w14:paraId="370688D2">
      <w:pPr>
        <w:rPr>
          <w:rFonts w:hint="default" w:ascii="Times New Roman" w:hAnsi="Times New Roman" w:cs="Times New Roman"/>
        </w:rPr>
      </w:pPr>
    </w:p>
    <w:p w14:paraId="56BAB18A">
      <w:pPr>
        <w:rPr>
          <w:rFonts w:hint="default" w:ascii="Times New Roman" w:hAnsi="Times New Roman" w:cs="Times New Roman"/>
        </w:rPr>
      </w:pPr>
    </w:p>
    <w:p w14:paraId="077157E2">
      <w:pPr>
        <w:rPr>
          <w:rFonts w:hint="default" w:ascii="Times New Roman" w:hAnsi="Times New Roman" w:cs="Times New Roman"/>
        </w:rPr>
      </w:pPr>
    </w:p>
    <w:p w14:paraId="73E8ED34">
      <w:pPr>
        <w:rPr>
          <w:rFonts w:hint="default" w:ascii="Times New Roman" w:hAnsi="Times New Roman" w:cs="Times New Roman"/>
        </w:rPr>
      </w:pPr>
    </w:p>
    <w:p w14:paraId="2648CC7D">
      <w:pPr>
        <w:rPr>
          <w:rFonts w:hint="default" w:ascii="Times New Roman" w:hAnsi="Times New Roman" w:cs="Times New Roman"/>
        </w:rPr>
      </w:pPr>
    </w:p>
    <w:p w14:paraId="08EB95BA">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101D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6965AB5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7497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011E3E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F5D84F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52C65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713D94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040607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E57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1E08D1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D373DC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范  晶</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B85224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BCFD8B2">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FB69FFB">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4F5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0628AB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2A1D14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胡  伟</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AE4BC8A">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3CAF16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D7569A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113B4BDD">
      <w:pPr>
        <w:rPr>
          <w:rFonts w:hint="default" w:ascii="Times New Roman" w:hAnsi="Times New Roman" w:cs="Times New Roman"/>
        </w:rPr>
      </w:pPr>
    </w:p>
    <w:p w14:paraId="3868328E">
      <w:pPr>
        <w:rPr>
          <w:rFonts w:hint="default" w:ascii="Times New Roman" w:hAnsi="Times New Roman" w:cs="Times New Roman"/>
        </w:rPr>
      </w:pPr>
    </w:p>
    <w:p w14:paraId="24711FCD">
      <w:pPr>
        <w:rPr>
          <w:rFonts w:hint="default" w:ascii="Times New Roman" w:hAnsi="Times New Roman" w:cs="Times New Roman"/>
        </w:rPr>
      </w:pPr>
    </w:p>
    <w:p w14:paraId="7BCD49EA">
      <w:pPr>
        <w:rPr>
          <w:rFonts w:hint="default" w:ascii="Times New Roman" w:hAnsi="Times New Roman" w:cs="Times New Roman"/>
        </w:rPr>
      </w:pPr>
    </w:p>
    <w:p w14:paraId="60C14C09">
      <w:pPr>
        <w:rPr>
          <w:rFonts w:hint="default" w:ascii="Times New Roman" w:hAnsi="Times New Roman" w:cs="Times New Roman"/>
        </w:rPr>
      </w:pPr>
    </w:p>
    <w:p w14:paraId="4E62E510">
      <w:pPr>
        <w:rPr>
          <w:rFonts w:hint="default" w:ascii="Times New Roman" w:hAnsi="Times New Roman" w:cs="Times New Roman"/>
        </w:rPr>
      </w:pPr>
    </w:p>
    <w:p w14:paraId="5060FCB4">
      <w:pPr>
        <w:rPr>
          <w:rFonts w:hint="default" w:ascii="Times New Roman" w:hAnsi="Times New Roman" w:cs="Times New Roman"/>
        </w:rPr>
      </w:pPr>
    </w:p>
    <w:p w14:paraId="429F8ED3">
      <w:pPr>
        <w:rPr>
          <w:rFonts w:hint="default" w:ascii="Times New Roman" w:hAnsi="Times New Roman" w:cs="Times New Roman"/>
        </w:rPr>
      </w:pPr>
    </w:p>
    <w:p w14:paraId="24AFF34D">
      <w:pPr>
        <w:rPr>
          <w:rFonts w:hint="default" w:ascii="Times New Roman" w:hAnsi="Times New Roman" w:cs="Times New Roman"/>
        </w:rPr>
      </w:pPr>
    </w:p>
    <w:p w14:paraId="218E9A7C">
      <w:pPr>
        <w:rPr>
          <w:rFonts w:hint="default" w:ascii="Times New Roman" w:hAnsi="Times New Roman" w:cs="Times New Roman"/>
        </w:rPr>
      </w:pPr>
    </w:p>
    <w:p w14:paraId="6668E8A2">
      <w:pPr>
        <w:rPr>
          <w:rFonts w:hint="default" w:ascii="Times New Roman" w:hAnsi="Times New Roman" w:cs="Times New Roman"/>
        </w:rPr>
      </w:pPr>
    </w:p>
    <w:p w14:paraId="756A647E">
      <w:pPr>
        <w:rPr>
          <w:rFonts w:hint="default" w:ascii="Times New Roman" w:hAnsi="Times New Roman" w:cs="Times New Roman"/>
        </w:rPr>
      </w:pPr>
    </w:p>
    <w:p w14:paraId="0106E679">
      <w:pPr>
        <w:rPr>
          <w:rFonts w:hint="default" w:ascii="Times New Roman" w:hAnsi="Times New Roman" w:cs="Times New Roman"/>
        </w:rPr>
      </w:pPr>
    </w:p>
    <w:p w14:paraId="25C95095">
      <w:pPr>
        <w:rPr>
          <w:rFonts w:hint="default" w:ascii="Times New Roman" w:hAnsi="Times New Roman" w:cs="Times New Roman"/>
        </w:rPr>
      </w:pPr>
    </w:p>
    <w:p w14:paraId="3C85DD5E">
      <w:pPr>
        <w:rPr>
          <w:rFonts w:hint="default" w:ascii="Times New Roman" w:hAnsi="Times New Roman" w:cs="Times New Roman"/>
        </w:rPr>
      </w:pPr>
    </w:p>
    <w:p w14:paraId="70B4D57E">
      <w:pPr>
        <w:rPr>
          <w:rFonts w:hint="default" w:ascii="Times New Roman" w:hAnsi="Times New Roman" w:cs="Times New Roman"/>
        </w:rPr>
      </w:pPr>
    </w:p>
    <w:p w14:paraId="6BBE2AF7">
      <w:pPr>
        <w:rPr>
          <w:rFonts w:hint="default" w:ascii="Times New Roman" w:hAnsi="Times New Roman" w:cs="Times New Roman"/>
        </w:rPr>
      </w:pPr>
    </w:p>
    <w:p w14:paraId="593339C5">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2765"/>
        <w:gridCol w:w="2765"/>
        <w:gridCol w:w="2765"/>
        <w:gridCol w:w="4971"/>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3BCA53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CE8BF1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李广泽</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0BCEBA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ED2DB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38075F5">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资源与环境</w:t>
            </w:r>
          </w:p>
        </w:tc>
      </w:tr>
      <w:tr w14:paraId="196E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4113CD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F777AE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吴  珏</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4817A8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0C1FE9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25</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5332FB7">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自然地理学</w:t>
            </w:r>
          </w:p>
        </w:tc>
      </w:tr>
      <w:tr w14:paraId="7464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D91C67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6B65E2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曹光胤</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B8A055E">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7FA403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D89DC4C">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测绘工程</w:t>
            </w:r>
          </w:p>
        </w:tc>
      </w:tr>
      <w:tr w14:paraId="2A9A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0CBAB1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A7691B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杨柳明</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7E2A470">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4DC4C0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26</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0110372">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地图学与地理信息系统</w:t>
            </w:r>
          </w:p>
        </w:tc>
      </w:tr>
      <w:tr w14:paraId="71B0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CC57DC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A1610D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姜风航</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8FE48ED">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6335AA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28</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CA4C572">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测绘科学与技术</w:t>
            </w:r>
          </w:p>
        </w:tc>
      </w:tr>
      <w:tr w14:paraId="600B7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9D16E8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53E70A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  元</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B25B181">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3A805C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35E5BB3">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测绘科学与技术</w:t>
            </w:r>
          </w:p>
        </w:tc>
      </w:tr>
      <w:tr w14:paraId="3A6D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49D955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016077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黄海蓉</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305167">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73A12B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DB49979">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会计学</w:t>
            </w:r>
          </w:p>
        </w:tc>
      </w:tr>
      <w:tr w14:paraId="2D25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B150BB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348F87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张儒平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14864F8">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73A5EA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95ADC53">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工程地质</w:t>
            </w:r>
          </w:p>
        </w:tc>
      </w:tr>
      <w:tr w14:paraId="2E76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276ED7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054C04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伍岳峰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98F32A">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07A35E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1517DA8">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工程地质</w:t>
            </w:r>
          </w:p>
        </w:tc>
      </w:tr>
    </w:tbl>
    <w:p w14:paraId="55C04522">
      <w:pPr>
        <w:rPr>
          <w:rFonts w:hint="default" w:ascii="Times New Roman" w:hAnsi="Times New Roman" w:cs="Times New Roman"/>
        </w:rPr>
      </w:pPr>
    </w:p>
    <w:p w14:paraId="68C5DE53">
      <w:pPr>
        <w:rPr>
          <w:rFonts w:hint="default" w:ascii="Times New Roman" w:hAnsi="Times New Roman" w:cs="Times New Roman"/>
        </w:rPr>
      </w:pPr>
    </w:p>
    <w:p w14:paraId="1746AE94">
      <w:pPr>
        <w:rPr>
          <w:rFonts w:hint="default" w:ascii="Times New Roman" w:hAnsi="Times New Roman" w:cs="Times New Roman"/>
        </w:rPr>
      </w:pPr>
    </w:p>
    <w:p w14:paraId="0A00E63E">
      <w:pPr>
        <w:rPr>
          <w:rFonts w:hint="default" w:ascii="Times New Roman" w:hAnsi="Times New Roman" w:cs="Times New Roman"/>
        </w:rPr>
      </w:pPr>
    </w:p>
    <w:p w14:paraId="4EB7E9D8">
      <w:pPr>
        <w:jc w:val="both"/>
        <w:rPr>
          <w:rFonts w:hint="eastAsia" w:ascii="方正小标宋_GBK" w:hAnsi="方正小标宋_GBK" w:eastAsia="方正小标宋_GBK" w:cs="方正小标宋_GBK"/>
          <w:b w:val="0"/>
          <w:bCs w:val="0"/>
          <w:sz w:val="36"/>
          <w:szCs w:val="36"/>
          <w:lang w:bidi="ar"/>
        </w:rPr>
      </w:pPr>
    </w:p>
    <w:p w14:paraId="7A318BBB">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669"/>
        <w:gridCol w:w="5669"/>
        <w:gridCol w:w="1701"/>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4524AC1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68266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858C3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F300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88A2B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6DD454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8DA89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AE8DB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V6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411CD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58C3D3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51793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69B2F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F300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DF042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C051CB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3BC42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BDED0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IM52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BDE6A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704F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E2CC87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C2771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三维激光扫描仪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871DD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RS10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8576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600E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0D70D3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C4572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测深仪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6A608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华测无人船</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25A7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7C64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51FEFF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46254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5D308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GPT-3002LN</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7F03A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66BF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839E07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80CCF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F0164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GT-102N</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82F04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63834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E2DECD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26713E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887DC1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GPT3002LNC</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A1AF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441A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59559A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4048DF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CD4763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ZDL700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26C87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0710F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A62DA1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216447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水准仪（不低于S1级精度）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EA8A5E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DINI03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C6D098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279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7D28ED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F30FAE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地下管线探测仪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A5832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RD8100PXL-T10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C558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715D6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1882B2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D0C678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测深仪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B4B9C8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海鹰HY1611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E29A8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r>
      <w:tr w14:paraId="1B274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23E52A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0ED969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测深仪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DD6E4E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轻舟号无人船（带测深仪）</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1FD9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0E427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60EED1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89BAC6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B8B472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中海达F5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C1360E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r>
      <w:tr w14:paraId="35A3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CBEAA5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A215C9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BF3DE0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中海达F200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E014C8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r>
      <w:tr w14:paraId="753D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F42458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9F6DB9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3DB2B0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中海达TH300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B7613F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r>
      <w:tr w14:paraId="2E78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969AAA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525113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FFAE97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千寻SR7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4183F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3B58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7E92C7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AA5856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07444D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TC407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30F2A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00CCF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DCC51F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FF7059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B0C922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北京数维</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48759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r>
      <w:tr w14:paraId="7410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41CF0F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A56CAF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F67928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飞马D2000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F425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79F3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9C9C1B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1580C6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C9CD5A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大鹏无人机CW-10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F16D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2E7A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E8388B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61FC5F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47609D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飞马无人机D2000S</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4657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0101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31A493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796EFF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CC9581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飞马D20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A7B9D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47E6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C08604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FFA613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33DE87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大疆M4E</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E096E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6</w:t>
            </w:r>
          </w:p>
        </w:tc>
      </w:tr>
      <w:tr w14:paraId="7F29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99F999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CB4EFC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BB4EE8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大疆Mavic3Multispectral</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70D8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1855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C8B11B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F60B9F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无人飞行测量采集系统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E5BBAB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大疆350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01B5C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705F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84760D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131C97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摄影测量系统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FD4B59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航天远景MapMatrix3D</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BE75F3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5</w:t>
            </w:r>
          </w:p>
        </w:tc>
      </w:tr>
      <w:tr w14:paraId="795A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D51962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DEC9ED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摄影测量系统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2A225F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天际航建模系统2.0（软件）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C2528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5459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9BD4CE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F41CA3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摄影测量系统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C06186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瞰景Smart3D（网络版软件）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ACC7F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6</w:t>
            </w:r>
          </w:p>
        </w:tc>
      </w:tr>
      <w:tr w14:paraId="3D90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575DC3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77B356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摄影测量系统</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00C8E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LiDAR360 UAV（软件）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E27687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6176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508567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6D13ED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地下管线探测仪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266624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EPSM地下管线探测系统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C487A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r>
      <w:tr w14:paraId="4651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4686B2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125DBB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地下管线探测仪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A09B1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SR20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F6E69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0620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20ECC5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3C2229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测深仪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0958FF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测深仪SDH-130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A89B6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2DC0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A6A375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82BF6C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测深仪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D2B84E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测深仪CHS100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3D8AE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r>
      <w:tr w14:paraId="24F2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163E66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2B2434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测深仪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EF17F2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HY1611A,HY1610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B5A98F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r>
      <w:tr w14:paraId="00B3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280521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CCE710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测深仪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377F31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南方SDE-28S</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F267F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r>
      <w:tr w14:paraId="3307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B4E5D3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632281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测深仪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342B75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华测华微3号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6CE79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4D34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F92667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E73B75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声速仪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D2C10F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南方声速仪</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969179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r>
      <w:tr w14:paraId="396E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49E263F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27586E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水位计</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9351CF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南方水位计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C8D62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5</w:t>
            </w:r>
          </w:p>
        </w:tc>
      </w:tr>
      <w:tr w14:paraId="40E4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ABE2D6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B33618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13FD3F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CASS5.0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B64BA0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5</w:t>
            </w:r>
          </w:p>
        </w:tc>
      </w:tr>
      <w:tr w14:paraId="2863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6B8018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97EF6E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83AEAC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ARGIS</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B70FB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064B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363DD0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5EB7CA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511CDD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Cass6.1升级</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BD165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6</w:t>
            </w:r>
          </w:p>
        </w:tc>
      </w:tr>
      <w:tr w14:paraId="2E30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0231AF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C7EEE8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3381E6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科傻</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BA80D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r>
      <w:tr w14:paraId="7CBC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0AD003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435974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89523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MAPGIS 7.0专业版（单机）</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7BD40F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5</w:t>
            </w:r>
          </w:p>
        </w:tc>
      </w:tr>
      <w:tr w14:paraId="24D6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9270D3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331FB1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22BC5B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MAPGIS 7.0专业网络版</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9EE51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6</w:t>
            </w:r>
          </w:p>
        </w:tc>
      </w:tr>
      <w:tr w14:paraId="2EF0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327404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E07929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手持测距仪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65077B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D2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5C8491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14:paraId="7DB20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7523A9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45C7B0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手持测距仪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1ADCFD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PD5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74FD10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r>
      <w:tr w14:paraId="1941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1B19BE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C9A50B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手持测距仪</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A67F50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DLE70</w:t>
            </w:r>
            <w:bookmarkStart w:id="0" w:name="_GoBack"/>
            <w:bookmarkEnd w:id="0"/>
          </w:p>
        </w:tc>
        <w:tc>
          <w:tcPr>
            <w:tcW w:w="1701" w:type="dxa"/>
            <w:tcBorders>
              <w:top w:val="single" w:color="auto" w:sz="4" w:space="0"/>
              <w:left w:val="single" w:color="auto" w:sz="4" w:space="0"/>
              <w:bottom w:val="single" w:color="auto" w:sz="4" w:space="0"/>
              <w:right w:val="single" w:color="auto" w:sz="4" w:space="0"/>
            </w:tcBorders>
            <w:noWrap w:val="0"/>
            <w:vAlign w:val="center"/>
          </w:tcPr>
          <w:p w14:paraId="605D884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r>
    </w:tbl>
    <w:p w14:paraId="53C022EC">
      <w:pPr>
        <w:jc w:val="center"/>
        <w:rPr>
          <w:rFonts w:hint="default" w:ascii="Times New Roman" w:hAnsi="Times New Roman" w:cs="Times New Roman"/>
          <w:b/>
          <w:sz w:val="44"/>
          <w:szCs w:val="44"/>
        </w:rPr>
      </w:pPr>
    </w:p>
    <w:p w14:paraId="69EECF1C">
      <w:pPr>
        <w:jc w:val="both"/>
        <w:rPr>
          <w:rFonts w:hint="eastAsia" w:ascii="方正小标宋_GBK" w:hAnsi="方正小标宋_GBK" w:eastAsia="方正小标宋_GBK" w:cs="方正小标宋_GBK"/>
          <w:b w:val="0"/>
          <w:bCs w:val="0"/>
          <w:sz w:val="36"/>
          <w:szCs w:val="36"/>
          <w:lang w:bidi="ar"/>
        </w:rPr>
      </w:pPr>
    </w:p>
    <w:p w14:paraId="57E5F20A">
      <w:pPr>
        <w:jc w:val="both"/>
        <w:rPr>
          <w:rFonts w:hint="eastAsia" w:ascii="方正小标宋_GBK" w:hAnsi="方正小标宋_GBK" w:eastAsia="方正小标宋_GBK" w:cs="方正小标宋_GBK"/>
          <w:b w:val="0"/>
          <w:bCs w:val="0"/>
          <w:sz w:val="36"/>
          <w:szCs w:val="36"/>
          <w:lang w:bidi="ar"/>
        </w:rPr>
      </w:pPr>
    </w:p>
    <w:p w14:paraId="34088CB1">
      <w:pPr>
        <w:jc w:val="both"/>
        <w:rPr>
          <w:rFonts w:hint="eastAsia" w:ascii="方正小标宋_GBK" w:hAnsi="方正小标宋_GBK" w:eastAsia="方正小标宋_GBK" w:cs="方正小标宋_GBK"/>
          <w:b w:val="0"/>
          <w:bCs w:val="0"/>
          <w:sz w:val="36"/>
          <w:szCs w:val="36"/>
          <w:lang w:bidi="ar"/>
        </w:rPr>
      </w:pPr>
    </w:p>
    <w:p w14:paraId="746D3450">
      <w:pPr>
        <w:jc w:val="both"/>
        <w:rPr>
          <w:rFonts w:hint="eastAsia" w:ascii="方正小标宋_GBK" w:hAnsi="方正小标宋_GBK" w:eastAsia="方正小标宋_GBK" w:cs="方正小标宋_GBK"/>
          <w:b w:val="0"/>
          <w:bCs w:val="0"/>
          <w:sz w:val="36"/>
          <w:szCs w:val="36"/>
          <w:lang w:bidi="ar"/>
        </w:rPr>
      </w:pPr>
    </w:p>
    <w:p w14:paraId="57D8E864">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2417"/>
        <w:gridCol w:w="3625"/>
        <w:gridCol w:w="1813"/>
        <w:gridCol w:w="1813"/>
        <w:gridCol w:w="1813"/>
        <w:gridCol w:w="1813"/>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7099E6A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28B32D9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400CA9DB">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001AC20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E19DC9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5C059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洞庭湖区一般蓄滞洪区及蓄滞洪保留区薄弱堤段治理工程可行性研究及移民专题报告编制</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E99097E">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地点：洞庭湖区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作业内容：洞庭湖区4个一般蓄滞洪区，以及11个蓄滞洪保留区开展工程测景、地质勘察与白蚁普查、编写工程项目可行性研究报告。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8369C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D6026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6BD9F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2026-05-10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BC1355">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湖南省水利水电勘测设计规划研究总院有限公司技术质量与安全部</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BE71717">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343B2C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道县流域50平方公里以下河流划界项目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5874473">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地点：永州市道县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工作内容：对道县流域内达村、高枧河、黄田岗等57条河流，长度约597公里河道进行管理范围划定， 主要包括管理范围界线划定、划界方案报告编制、河递断面测蔷、 洪水分析计算、划界成果入库、 公示牌制作等工作。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256D5B">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C23B2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270.5000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4BB41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2025-09-20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356469">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永州市水利局</w:t>
            </w:r>
          </w:p>
        </w:tc>
      </w:tr>
      <w:tr w14:paraId="5367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492F9F8">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C4D2C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永州市零陵区何仙观大型水库工程可行性研究勘察设计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811B3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地点：永州</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作业内容：何仙观水库工程可行性研究阶段地形测量、控制测量、断面测量等内容</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96B0043">
            <w:pPr>
              <w:keepNext w:val="0"/>
              <w:keepLines w:val="0"/>
              <w:widowControl/>
              <w:suppressLineNumbers w:val="0"/>
              <w:jc w:val="center"/>
              <w:textAlignment w:val="center"/>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BB73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489.0000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FE116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2021-12-10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927748">
            <w:pPr>
              <w:keepNext w:val="0"/>
              <w:keepLines w:val="0"/>
              <w:widowControl/>
              <w:suppressLineNumbers w:val="0"/>
              <w:jc w:val="center"/>
              <w:textAlignment w:val="center"/>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湖南省水利水电勘测设计规划研究总院有限公司技术质量与安全部</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0D2300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D64086B">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湖南省铁山灌区十四五续建配套二期</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E2194C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地点：岳阳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完成合同约定的全部勘察设计工作，提供勘察设计文件和相关服务，以及为完成勘察设计服务所需的劳务、材料、勘察设备、试验设施等,测绘专业主要包括控制测量、地形图测量、断面测量等具体内容。</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162A00">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A98D5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394.9890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65342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2025-09-12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DA400D">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湖南省测绘产品质量检验中心</w:t>
            </w:r>
          </w:p>
        </w:tc>
      </w:tr>
      <w:tr w14:paraId="4D30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3CD19A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3335A6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洞庭湖区钱粮湖、共双茶、大通湖东三坑蓄洪工程安全建设</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86A125E">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地点：洞庭湖区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作业内容：补充收集有关基础资料，补充必要的地形（断面）测量和地勘工作，编制完成可行性研究。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E16D1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9D91C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1638.7500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720F7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2025-05-10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DE6CD5">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湖南省水利水电勘测设计规划研究总院有限公司技术质量与安全部</w:t>
            </w:r>
          </w:p>
        </w:tc>
      </w:tr>
      <w:tr w14:paraId="70B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FAED62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739693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金塘冲水库工程勘察设计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9788FCF">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地点：益阳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作业内容：含可行性研究、初步设计、招标设计、施工图阶段的全部勘测设计工作、施工现场设计服务、科研试验、专题。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2ABEC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8E766E">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7260.7335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58DCFD">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2024-07-29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659114">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湖南省测绘产品质量检验中心</w:t>
            </w:r>
          </w:p>
        </w:tc>
      </w:tr>
      <w:tr w14:paraId="5DF9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A4CB5BD">
            <w:pPr>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CCC25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岳阳市长江干流堤防提升工程</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C9B45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地点：岳阳市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作业内容：岳阳市长江干流堤防提升工程可行性研究阶段勘察设计及专题要件的编制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F0F388">
            <w:pPr>
              <w:keepNext w:val="0"/>
              <w:keepLines w:val="0"/>
              <w:widowControl/>
              <w:suppressLineNumbers w:val="0"/>
              <w:jc w:val="center"/>
              <w:textAlignment w:val="center"/>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摄影测量与遥感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FE397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122.5290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F864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2022-08-28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825DD4C">
            <w:pPr>
              <w:keepNext w:val="0"/>
              <w:keepLines w:val="0"/>
              <w:widowControl/>
              <w:suppressLineNumbers w:val="0"/>
              <w:jc w:val="center"/>
              <w:textAlignment w:val="center"/>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湖南省水利水电勘测设计规划研究总院有限公司技术质量与安全部</w:t>
            </w:r>
          </w:p>
        </w:tc>
      </w:tr>
      <w:tr w14:paraId="01012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D41CCE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E182F2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江垭水库库容曲线复核项目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2744877">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地点：慈利县江垭镇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工作内容：江垭库区1:2000大比例尺地形图（包括水域）测绘、库容计算，对防洪库容非正常变化进行排查分析、库容曲线复核报告编制等合同约定工作。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CD8D93">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海洋测绘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C8AAD8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69.5000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B57145">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2024-05-16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D39E50B">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澧水公司</w:t>
            </w:r>
          </w:p>
        </w:tc>
      </w:tr>
      <w:tr w14:paraId="6A58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360DB7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24BB58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水府庙水库库容曲线复核项目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5665B0F">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地点：湘潭、娄底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作业内容：库区地形图、水库库区的库容、水位与库容、面积核算表、水府庙水库库容曲线复核报告、其他与本项目相关的资料。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998B3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海洋测绘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33E4A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98.0000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F4065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2024-05-10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9F74F3">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湖南省港航水利集团有限公司湘潭水府庙水利枢纽分公司</w:t>
            </w:r>
          </w:p>
        </w:tc>
      </w:tr>
      <w:tr w14:paraId="215E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53ADB2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875FE87">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湖南华电桂阳泗洲山抽水蓄能电站可行性研究阶段勘察设计服务</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C2B3FA4">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地点：桂阳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作业内容：完成可行性研究三大专题报告编制及内、外部审查。</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BEB91A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4B911A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1840.3320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54EC5C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2024-04-15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F1B96F">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湖南省水利水电勘测设计规划研究总院有限公司技术质量与安全部</w:t>
            </w:r>
          </w:p>
        </w:tc>
      </w:tr>
      <w:tr w14:paraId="6B22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689B2FF">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5A9AD7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湖南省61条跨市州中小河流治理方案编制及其他相关工作</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4CF625C">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地点：湘江流域、澧水流域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作业内容：主要对湘江流域、澄水流域 l5 条跨市州河流和 6 个单元水系治理方案编制进行技术服务。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FE55B0">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618681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76.2000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C90E1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2023-12-28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FC2E2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湖南省水利水电勘测设计规划研究总院有限公司技术质量安全部</w:t>
            </w:r>
          </w:p>
        </w:tc>
      </w:tr>
      <w:tr w14:paraId="2688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097AD7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E9A16F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湖南省资水犬木塘水库工程灌区首级施工控制网建网及施工期复测</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DB94702">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地点：邵阳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作业内容：完成湖南省资水犬木塘水库工程灌区工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程（骨干工程范围）灌区首级施工控制网建网及施工期复测2次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41F98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2804D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468.5823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545CC09">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2023-06-27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D4535BC">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湖南省水利发展投资有限公司犬木塘水库建设分公司</w:t>
            </w:r>
          </w:p>
        </w:tc>
      </w:tr>
      <w:tr w14:paraId="371C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055F8F0">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CE93B1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资兴市2022年度山洪灾害防御能力提升项目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BC97498">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地点：资兴市的黎市河流域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作业内容：本项目深入开展山洪灾害风险隐患调查影响分析、山洪灾害防御能力，提升项目建设、升级配备末端监测报警设备等。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3BBBF4">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摄影测量与遥感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8EB8F2A">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296.2566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B94AEB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2023-03-08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0869A4">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湖南省水利水电勘测设计规划研究总院有限公司技术质量与安全部</w:t>
            </w:r>
          </w:p>
        </w:tc>
      </w:tr>
      <w:tr w14:paraId="26D5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92DBCDD">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0B25C46">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梅山灌区工程</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FDEEA7E">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地点：新化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作业内容：包括梅山灌区工程的可行性研究、初步设计、招标设计、施工图设计及施工现场设计服务等全过程科研勘测设计工作以及相关专题的编制、评审、报批等工作。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D21DC1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5E8DE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450.0000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BA81938">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2023-03-03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C89619">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湖南省水利水电勘测设计规划研究总院有限公司技术质量与安全部</w:t>
            </w:r>
          </w:p>
        </w:tc>
      </w:tr>
      <w:tr w14:paraId="12F8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60AA2E6">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806344C">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长沙市河湖划界成果复核</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3A152C0">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地点：长沙市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2022年6月底前完成流域面积50平方公里以上河流、常年水面1平方公里以上湖泊复核工作，10月底完成流域面积50平方公里以下河流、常年水面1平方公里以下重要湖泊的划界工作，12月底前完成水利一张图和国土空间系统上图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6158BB">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AA749F">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78.7344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FEF84B1">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2022-10-10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43F6B00">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湖南省水利水电勘测设计规划研究总院有限公司技术质量与安全部</w:t>
            </w:r>
          </w:p>
        </w:tc>
      </w:tr>
    </w:tbl>
    <w:p w14:paraId="5E1FECE5">
      <w:pPr>
        <w:rPr>
          <w:rFonts w:hint="default" w:ascii="Times New Roman" w:hAnsi="Times New Roman" w:cs="Times New Roman"/>
        </w:rPr>
      </w:pPr>
    </w:p>
    <w:p w14:paraId="07D5937E">
      <w:pPr>
        <w:rPr>
          <w:rFonts w:hint="eastAsia" w:ascii="方正小标宋_GBK" w:hAnsi="方正小标宋_GBK" w:eastAsia="方正小标宋_GBK" w:cs="方正小标宋_GBK"/>
          <w:b w:val="0"/>
          <w:bCs w:val="0"/>
          <w:sz w:val="36"/>
          <w:szCs w:val="36"/>
          <w:lang w:bidi="ar"/>
        </w:rPr>
      </w:pPr>
    </w:p>
    <w:p w14:paraId="038FBEE9">
      <w:pPr>
        <w:jc w:val="both"/>
        <w:rPr>
          <w:rFonts w:hint="eastAsia" w:ascii="方正小标宋_GBK" w:hAnsi="方正小标宋_GBK" w:eastAsia="方正小标宋_GBK" w:cs="方正小标宋_GBK"/>
          <w:b w:val="0"/>
          <w:bCs w:val="0"/>
          <w:sz w:val="36"/>
          <w:szCs w:val="36"/>
          <w:lang w:bidi="ar"/>
        </w:rPr>
      </w:pPr>
    </w:p>
    <w:p w14:paraId="4512F4DC">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701"/>
        <w:gridCol w:w="10483"/>
        <w:gridCol w:w="2268"/>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701"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2268"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30C7D3C0"/>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1288"/>
    <w:rsid w:val="0D701B74"/>
    <w:rsid w:val="19A257A5"/>
    <w:rsid w:val="48855447"/>
    <w:rsid w:val="570E00FC"/>
    <w:rsid w:val="57A61288"/>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1308</Words>
  <Characters>1696</Characters>
  <Lines>0</Lines>
  <Paragraphs>0</Paragraphs>
  <TotalTime>32</TotalTime>
  <ScaleCrop>false</ScaleCrop>
  <LinksUpToDate>false</LinksUpToDate>
  <CharactersWithSpaces>1729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2026-11-03T04:52:53Z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