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D51C7B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6F302D73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6EEE44E7">
      <w:pPr>
        <w:ind w:firstLine="960" w:firstLineChars="200"/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bidi="ar"/>
        </w:rPr>
        <w:t>衡山创辉测绘科技有限公司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  <w:t>证书延续申请</w:t>
      </w:r>
    </w:p>
    <w:p w14:paraId="6F107411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主要信息公开表</w:t>
      </w:r>
    </w:p>
    <w:p w14:paraId="6126B359">
      <w:pPr>
        <w:jc w:val="center"/>
        <w:rPr>
          <w:rFonts w:hint="default" w:ascii="Times New Roman" w:hAnsi="Times New Roman" w:cs="Times New Roman"/>
          <w:b w:val="0"/>
          <w:bCs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）</w:t>
      </w:r>
    </w:p>
    <w:p w14:paraId="3931B425">
      <w:pPr>
        <w:rPr>
          <w:rFonts w:hint="default" w:ascii="Times New Roman" w:hAnsi="Times New Roman" w:cs="Times New Roman"/>
        </w:rPr>
      </w:pPr>
    </w:p>
    <w:p w14:paraId="6CF0AA63">
      <w:pPr>
        <w:rPr>
          <w:rFonts w:hint="default" w:ascii="Times New Roman" w:hAnsi="Times New Roman" w:cs="Times New Roman"/>
        </w:rPr>
      </w:pPr>
    </w:p>
    <w:p w14:paraId="67573FC9">
      <w:pPr>
        <w:rPr>
          <w:rFonts w:hint="default" w:ascii="Times New Roman" w:hAnsi="Times New Roman" w:cs="Times New Roman"/>
        </w:rPr>
      </w:pPr>
    </w:p>
    <w:p w14:paraId="7839AB33">
      <w:pPr>
        <w:rPr>
          <w:rFonts w:hint="default" w:ascii="Times New Roman" w:hAnsi="Times New Roman" w:cs="Times New Roman"/>
        </w:rPr>
      </w:pPr>
    </w:p>
    <w:p w14:paraId="1A46E641">
      <w:pPr>
        <w:rPr>
          <w:rFonts w:hint="default" w:ascii="Times New Roman" w:hAnsi="Times New Roman" w:cs="Times New Roman"/>
        </w:rPr>
      </w:pPr>
    </w:p>
    <w:p w14:paraId="5506C644">
      <w:pPr>
        <w:jc w:val="both"/>
        <w:rPr>
          <w:rFonts w:hint="default" w:ascii="Times New Roman" w:hAnsi="Times New Roman" w:cs="Times New Roman"/>
          <w:b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 w14:paraId="2F53461E">
      <w:pPr>
        <w:numPr>
          <w:ilvl w:val="0"/>
          <w:numId w:val="0"/>
        </w:numPr>
        <w:tabs>
          <w:tab w:val="left" w:pos="3372"/>
          <w:tab w:val="center" w:pos="7399"/>
        </w:tabs>
        <w:jc w:val="center"/>
        <w:rPr>
          <w:rFonts w:hint="default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 w:bidi="ar"/>
        </w:rPr>
        <w:t>一、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资质等级类别</w:t>
      </w:r>
    </w:p>
    <w:tbl>
      <w:tblPr>
        <w:tblStyle w:val="2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84"/>
        <w:gridCol w:w="11661"/>
      </w:tblGrid>
      <w:tr w14:paraId="5A8E37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2B53E8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3DD5A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衡山创辉测绘科技有限公司</w:t>
            </w:r>
          </w:p>
        </w:tc>
      </w:tr>
      <w:tr w14:paraId="787F6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BB425C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76139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民营企业</w:t>
            </w:r>
          </w:p>
        </w:tc>
      </w:tr>
      <w:tr w14:paraId="77811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A8FCAE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74F04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湖南省衡山县开云镇盛豪状元府7栋502</w:t>
            </w:r>
          </w:p>
        </w:tc>
      </w:tr>
      <w:tr w14:paraId="211BB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3F44B5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4FB40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贺白元</w:t>
            </w:r>
          </w:p>
        </w:tc>
      </w:tr>
      <w:tr w14:paraId="6682F1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A04ED9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24463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乙级：工程测量、界线与不动产测绘、地理信息系统工程</w:t>
            </w:r>
          </w:p>
        </w:tc>
      </w:tr>
    </w:tbl>
    <w:p w14:paraId="0E149877">
      <w:pPr>
        <w:rPr>
          <w:rFonts w:hint="default" w:ascii="Times New Roman" w:hAnsi="Times New Roman" w:cs="Times New Roman"/>
        </w:rPr>
      </w:pPr>
    </w:p>
    <w:p w14:paraId="1BB9A644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3337C370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62BB764D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709E8961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06FC75FC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5AC9148B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27BCB0E5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48A7B445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二、专业技术人员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2835"/>
        <w:gridCol w:w="2835"/>
        <w:gridCol w:w="2835"/>
        <w:gridCol w:w="5102"/>
      </w:tblGrid>
      <w:tr w14:paraId="7546E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1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9CF651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测绘专业中级技术人员</w:t>
            </w:r>
          </w:p>
        </w:tc>
      </w:tr>
      <w:tr w14:paraId="6535D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82E9E7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E1F73E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E7A2B1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9B0E6B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4FF8D4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560AA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9E241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2E6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贺白元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EAA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B7A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E60E4B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30A7D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9A0AC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ED1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王元霖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0B2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B5B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8F072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08512AB5">
      <w:pPr>
        <w:rPr>
          <w:rFonts w:hint="default" w:ascii="Times New Roman" w:hAnsi="Times New Roman" w:cs="Times New Roman"/>
        </w:rPr>
      </w:pPr>
    </w:p>
    <w:p w14:paraId="66122D53">
      <w:pPr>
        <w:rPr>
          <w:rFonts w:hint="default" w:ascii="Times New Roman" w:hAnsi="Times New Roman" w:cs="Times New Roman"/>
        </w:rPr>
      </w:pPr>
    </w:p>
    <w:p w14:paraId="041DF141">
      <w:pPr>
        <w:rPr>
          <w:rFonts w:hint="default" w:ascii="Times New Roman" w:hAnsi="Times New Roman" w:cs="Times New Roman"/>
        </w:rPr>
      </w:pPr>
    </w:p>
    <w:p w14:paraId="174B50CF">
      <w:pPr>
        <w:rPr>
          <w:rFonts w:hint="default" w:ascii="Times New Roman" w:hAnsi="Times New Roman" w:cs="Times New Roman"/>
        </w:rPr>
      </w:pPr>
    </w:p>
    <w:p w14:paraId="78E6D493">
      <w:pPr>
        <w:rPr>
          <w:rFonts w:hint="default" w:ascii="Times New Roman" w:hAnsi="Times New Roman" w:cs="Times New Roman"/>
        </w:rPr>
      </w:pPr>
    </w:p>
    <w:p w14:paraId="32E9995A">
      <w:pPr>
        <w:rPr>
          <w:rFonts w:hint="default" w:ascii="Times New Roman" w:hAnsi="Times New Roman" w:cs="Times New Roman"/>
        </w:rPr>
      </w:pPr>
    </w:p>
    <w:p w14:paraId="7FA4DD61">
      <w:pPr>
        <w:rPr>
          <w:rFonts w:hint="default" w:ascii="Times New Roman" w:hAnsi="Times New Roman" w:cs="Times New Roman"/>
        </w:rPr>
      </w:pPr>
    </w:p>
    <w:p w14:paraId="771E0FAE">
      <w:pPr>
        <w:rPr>
          <w:rFonts w:hint="default" w:ascii="Times New Roman" w:hAnsi="Times New Roman" w:cs="Times New Roman"/>
        </w:rPr>
      </w:pPr>
    </w:p>
    <w:p w14:paraId="5B06EDE2">
      <w:pPr>
        <w:rPr>
          <w:rFonts w:hint="default" w:ascii="Times New Roman" w:hAnsi="Times New Roman" w:cs="Times New Roman"/>
        </w:rPr>
      </w:pPr>
    </w:p>
    <w:p w14:paraId="01D099FD">
      <w:pPr>
        <w:rPr>
          <w:rFonts w:hint="default" w:ascii="Times New Roman" w:hAnsi="Times New Roman" w:cs="Times New Roman"/>
        </w:rPr>
      </w:pPr>
    </w:p>
    <w:p w14:paraId="2213CD3D">
      <w:pPr>
        <w:rPr>
          <w:rFonts w:hint="default" w:ascii="Times New Roman" w:hAnsi="Times New Roman" w:cs="Times New Roman"/>
        </w:rPr>
      </w:pPr>
    </w:p>
    <w:p w14:paraId="4D7B17E6">
      <w:pPr>
        <w:rPr>
          <w:rFonts w:hint="default" w:ascii="Times New Roman" w:hAnsi="Times New Roman" w:cs="Times New Roman"/>
        </w:rPr>
      </w:pPr>
    </w:p>
    <w:p w14:paraId="53694ADE">
      <w:pPr>
        <w:rPr>
          <w:rFonts w:hint="default" w:ascii="Times New Roman" w:hAnsi="Times New Roman" w:cs="Times New Roman"/>
        </w:rPr>
      </w:pPr>
    </w:p>
    <w:p w14:paraId="22082845">
      <w:pPr>
        <w:rPr>
          <w:rFonts w:hint="default" w:ascii="Times New Roman" w:hAnsi="Times New Roman" w:cs="Times New Roman"/>
        </w:rPr>
      </w:pPr>
    </w:p>
    <w:p w14:paraId="219108C6">
      <w:pPr>
        <w:rPr>
          <w:rFonts w:hint="default" w:ascii="Times New Roman" w:hAnsi="Times New Roman" w:cs="Times New Roman"/>
        </w:rPr>
      </w:pPr>
    </w:p>
    <w:p w14:paraId="1EFD5F73">
      <w:pPr>
        <w:rPr>
          <w:rFonts w:hint="default" w:ascii="Times New Roman" w:hAnsi="Times New Roman" w:cs="Times New Roman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2835"/>
        <w:gridCol w:w="2835"/>
        <w:gridCol w:w="2835"/>
        <w:gridCol w:w="5102"/>
      </w:tblGrid>
      <w:tr w14:paraId="69354D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67" w:hRule="atLeast"/>
          <w:jc w:val="center"/>
        </w:trPr>
        <w:tc>
          <w:tcPr>
            <w:tcW w:w="51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5FA0ED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初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级技术人员</w:t>
            </w:r>
          </w:p>
        </w:tc>
      </w:tr>
      <w:tr w14:paraId="502EC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B7DEB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80419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791311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3226F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4C243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58DD1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3DC7ED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150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余云燕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D02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CBF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C7065D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71CDF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FCF3F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D3F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赵龙泉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D1F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EB9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223D5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38760E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91962E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181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郝宗明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73C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381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8CE03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4A559235">
      <w:pPr>
        <w:rPr>
          <w:rFonts w:hint="default" w:ascii="Times New Roman" w:hAnsi="Times New Roman" w:cs="Times New Roman"/>
        </w:rPr>
      </w:pPr>
    </w:p>
    <w:p w14:paraId="10122C7E">
      <w:pPr>
        <w:rPr>
          <w:rFonts w:hint="default" w:ascii="Times New Roman" w:hAnsi="Times New Roman" w:cs="Times New Roman"/>
        </w:rPr>
      </w:pPr>
    </w:p>
    <w:p w14:paraId="650B1194">
      <w:pPr>
        <w:rPr>
          <w:rFonts w:hint="default" w:ascii="Times New Roman" w:hAnsi="Times New Roman" w:cs="Times New Roman"/>
        </w:rPr>
      </w:pPr>
    </w:p>
    <w:p w14:paraId="6083BFB0">
      <w:pPr>
        <w:rPr>
          <w:rFonts w:hint="default" w:ascii="Times New Roman" w:hAnsi="Times New Roman" w:cs="Times New Roman"/>
        </w:rPr>
      </w:pPr>
    </w:p>
    <w:p w14:paraId="40319FD5">
      <w:pPr>
        <w:rPr>
          <w:rFonts w:hint="default" w:ascii="Times New Roman" w:hAnsi="Times New Roman" w:cs="Times New Roman"/>
        </w:rPr>
      </w:pPr>
    </w:p>
    <w:p w14:paraId="641D17C5">
      <w:pPr>
        <w:rPr>
          <w:rFonts w:hint="default" w:ascii="Times New Roman" w:hAnsi="Times New Roman" w:cs="Times New Roman"/>
        </w:rPr>
      </w:pPr>
    </w:p>
    <w:p w14:paraId="7B980F96">
      <w:pPr>
        <w:rPr>
          <w:rFonts w:hint="default" w:ascii="Times New Roman" w:hAnsi="Times New Roman" w:cs="Times New Roman"/>
        </w:rPr>
      </w:pPr>
    </w:p>
    <w:p w14:paraId="1F2A618F">
      <w:pPr>
        <w:rPr>
          <w:rFonts w:hint="default" w:ascii="Times New Roman" w:hAnsi="Times New Roman" w:cs="Times New Roman"/>
        </w:rPr>
      </w:pPr>
    </w:p>
    <w:p w14:paraId="5C397F26">
      <w:pPr>
        <w:rPr>
          <w:rFonts w:hint="default" w:ascii="Times New Roman" w:hAnsi="Times New Roman" w:cs="Times New Roman"/>
        </w:rPr>
      </w:pPr>
    </w:p>
    <w:p w14:paraId="61D7CBCA">
      <w:pPr>
        <w:rPr>
          <w:rFonts w:hint="default" w:ascii="Times New Roman" w:hAnsi="Times New Roman" w:cs="Times New Roman"/>
        </w:rPr>
      </w:pPr>
    </w:p>
    <w:p w14:paraId="1D7A2453">
      <w:pPr>
        <w:rPr>
          <w:rFonts w:hint="default" w:ascii="Times New Roman" w:hAnsi="Times New Roman" w:cs="Times New Roman"/>
        </w:rPr>
      </w:pPr>
    </w:p>
    <w:p w14:paraId="7562DE5E">
      <w:pPr>
        <w:rPr>
          <w:rFonts w:hint="default" w:ascii="Times New Roman" w:hAnsi="Times New Roman" w:cs="Times New Roman"/>
        </w:rPr>
      </w:pPr>
    </w:p>
    <w:p w14:paraId="735808CD">
      <w:pPr>
        <w:rPr>
          <w:rFonts w:hint="default" w:ascii="Times New Roman" w:hAnsi="Times New Roman" w:cs="Times New Roman"/>
        </w:rPr>
      </w:pPr>
    </w:p>
    <w:p w14:paraId="5655BE86">
      <w:pPr>
        <w:rPr>
          <w:rFonts w:hint="default" w:ascii="Times New Roman" w:hAnsi="Times New Roman" w:cs="Times New Roman"/>
        </w:rPr>
      </w:pPr>
    </w:p>
    <w:p w14:paraId="0484A20B">
      <w:pPr>
        <w:rPr>
          <w:rFonts w:hint="default" w:ascii="Times New Roman" w:hAnsi="Times New Roman" w:cs="Times New Roman"/>
        </w:rPr>
      </w:pPr>
    </w:p>
    <w:p w14:paraId="59EE7F8A">
      <w:pPr>
        <w:rPr>
          <w:rFonts w:hint="default" w:ascii="Times New Roman" w:hAnsi="Times New Roman" w:cs="Times New Roman"/>
        </w:rPr>
      </w:pPr>
    </w:p>
    <w:tbl>
      <w:tblPr>
        <w:tblStyle w:val="2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9"/>
        <w:gridCol w:w="2765"/>
        <w:gridCol w:w="2765"/>
        <w:gridCol w:w="2765"/>
        <w:gridCol w:w="4971"/>
      </w:tblGrid>
      <w:tr w14:paraId="7C88F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1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F3BB34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相关专业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技术人员</w:t>
            </w:r>
          </w:p>
        </w:tc>
      </w:tr>
      <w:tr w14:paraId="5BBA5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D87BB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78FD0F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姓名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3C65A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性别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D59517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年龄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772965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备注</w:t>
            </w:r>
          </w:p>
        </w:tc>
      </w:tr>
      <w:tr w14:paraId="3B8AD4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284F9F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8E8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李仲国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204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357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C631F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测绘工程技术</w:t>
            </w:r>
          </w:p>
        </w:tc>
      </w:tr>
      <w:tr w14:paraId="59C65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7AB69B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0A5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  毅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C8A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404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28F1A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道路桥梁工程技术</w:t>
            </w:r>
          </w:p>
        </w:tc>
      </w:tr>
      <w:tr w14:paraId="568D7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EAA489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779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周碧寅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8E2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EC9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08999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建筑工程技术</w:t>
            </w:r>
          </w:p>
        </w:tc>
      </w:tr>
      <w:tr w14:paraId="7E3201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F9427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9B4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周庭峰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9F6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A29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5DB30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工程测量技术</w:t>
            </w:r>
          </w:p>
        </w:tc>
      </w:tr>
      <w:tr w14:paraId="14E74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02306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7BF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刘一帆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8B1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100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7BF31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水利水电建筑工程</w:t>
            </w:r>
          </w:p>
        </w:tc>
      </w:tr>
      <w:tr w14:paraId="3EA0A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C598D2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FCF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  卓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B93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2D5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E59BC6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水利水电建筑工程</w:t>
            </w:r>
          </w:p>
        </w:tc>
      </w:tr>
    </w:tbl>
    <w:p w14:paraId="67CD66D1">
      <w:pPr>
        <w:rPr>
          <w:rFonts w:hint="default" w:ascii="Times New Roman" w:hAnsi="Times New Roman" w:cs="Times New Roman"/>
        </w:rPr>
      </w:pPr>
    </w:p>
    <w:p w14:paraId="428E2D7F">
      <w:pPr>
        <w:rPr>
          <w:rFonts w:hint="default" w:ascii="Times New Roman" w:hAnsi="Times New Roman" w:cs="Times New Roman"/>
        </w:rPr>
      </w:pPr>
    </w:p>
    <w:p w14:paraId="4AE3FFE3">
      <w:pPr>
        <w:rPr>
          <w:rFonts w:hint="default" w:ascii="Times New Roman" w:hAnsi="Times New Roman" w:cs="Times New Roman"/>
        </w:rPr>
      </w:pPr>
    </w:p>
    <w:p w14:paraId="663B7CBB">
      <w:pPr>
        <w:rPr>
          <w:rFonts w:hint="default" w:ascii="Times New Roman" w:hAnsi="Times New Roman" w:cs="Times New Roman"/>
        </w:rPr>
      </w:pPr>
    </w:p>
    <w:p w14:paraId="3A489EA4">
      <w:pPr>
        <w:rPr>
          <w:rFonts w:hint="default" w:ascii="Times New Roman" w:hAnsi="Times New Roman" w:cs="Times New Roman"/>
        </w:rPr>
      </w:pPr>
    </w:p>
    <w:p w14:paraId="2944BF2B">
      <w:pPr>
        <w:rPr>
          <w:rFonts w:hint="default" w:ascii="Times New Roman" w:hAnsi="Times New Roman" w:cs="Times New Roman"/>
        </w:rPr>
      </w:pPr>
    </w:p>
    <w:p w14:paraId="65194739">
      <w:pPr>
        <w:rPr>
          <w:rFonts w:hint="default" w:ascii="Times New Roman" w:hAnsi="Times New Roman" w:cs="Times New Roman"/>
        </w:rPr>
      </w:pPr>
    </w:p>
    <w:p w14:paraId="5830477F">
      <w:pPr>
        <w:rPr>
          <w:rFonts w:hint="default" w:ascii="Times New Roman" w:hAnsi="Times New Roman" w:cs="Times New Roman"/>
        </w:rPr>
      </w:pPr>
    </w:p>
    <w:p w14:paraId="3FCF7A97">
      <w:pPr>
        <w:rPr>
          <w:rFonts w:hint="default" w:ascii="Times New Roman" w:hAnsi="Times New Roman" w:cs="Times New Roman"/>
        </w:rPr>
      </w:pPr>
    </w:p>
    <w:p w14:paraId="719BD6D9">
      <w:pPr>
        <w:rPr>
          <w:rFonts w:hint="default" w:ascii="Times New Roman" w:hAnsi="Times New Roman" w:cs="Times New Roman"/>
        </w:rPr>
      </w:pPr>
    </w:p>
    <w:p w14:paraId="24983F1D">
      <w:pPr>
        <w:rPr>
          <w:rFonts w:hint="default" w:ascii="Times New Roman" w:hAnsi="Times New Roman" w:cs="Times New Roman"/>
        </w:rPr>
      </w:pPr>
    </w:p>
    <w:p w14:paraId="4E9B5152">
      <w:pPr>
        <w:jc w:val="center"/>
        <w:rPr>
          <w:rFonts w:hint="default" w:ascii="Times New Roman" w:hAnsi="Times New Roman" w:cs="Times New Roman"/>
          <w:sz w:val="36"/>
          <w:szCs w:val="36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三、技术装备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5669"/>
        <w:gridCol w:w="5669"/>
        <w:gridCol w:w="1701"/>
      </w:tblGrid>
      <w:tr w14:paraId="73AA66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C67E83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51E072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F2BD90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0A23AD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数量</w:t>
            </w:r>
          </w:p>
        </w:tc>
      </w:tr>
      <w:tr w14:paraId="0015FD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D08B0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092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GNSS接收机（不低于5mm+1ppm精度）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5CA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华星A30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39B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474F4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9F07B6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1B7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GNSS接收机（不低于5mm+1ppm精度）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000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中海达V5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BAD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6BC5D2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62379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BB5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全站仪（不低于2秒级精度）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F8C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拓普康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A62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3309E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650E9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7FE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地理信息处理软件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C87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中流测绘-GIS一体华系统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B16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0DDE9F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C9B0D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3CA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手持测距仪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64E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SW-50G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28D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5D2EB7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1893F6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F36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GNSS接收机（不低于5mm+1ppm精度）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33E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海星达-IRTK2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7D9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115AE3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7FB98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15F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全站仪（不低于2秒级精度）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DED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GPT-3012N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62E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334A66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2A1DB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71D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全站仪（不低于2秒级精度）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70D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GPT-3002LNC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03A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1AA967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621CCD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55E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水准仪（不低于S1级精度）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D78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西安西光ALR32A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4ED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601D06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D2645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882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水准仪（不低于S1级精度）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3A6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科力达-KLD-32A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AEE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4A8F1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77BBC4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E16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地下管线探测仪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920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RD8100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EA5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2E201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1C59A8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E7B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地理信息处理软件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E3B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开思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079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470603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F86678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483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地理信息系统平台软件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446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天际航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EB1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1285E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102B39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F0D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地理信息系统平台软件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D23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中海达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645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683CB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263D9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F82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手持测距仪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6AA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SW-50G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49A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</w:tbl>
    <w:p w14:paraId="08E2566C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3ED09726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010C7197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2F6A4A6E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42DDDC5C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664683C6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09174210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3DAA025C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739E5BCF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6545654C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2B169E04">
      <w:pPr>
        <w:jc w:val="center"/>
        <w:rPr>
          <w:rFonts w:hint="default" w:ascii="Times New Roman" w:hAnsi="Times New Roman" w:cs="Times New Roma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四、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测绘项目清单</w:t>
      </w:r>
    </w:p>
    <w:tbl>
      <w:tblPr>
        <w:tblStyle w:val="2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7"/>
        <w:gridCol w:w="2417"/>
        <w:gridCol w:w="3625"/>
        <w:gridCol w:w="1813"/>
        <w:gridCol w:w="1813"/>
        <w:gridCol w:w="1813"/>
        <w:gridCol w:w="1813"/>
      </w:tblGrid>
      <w:tr w14:paraId="21914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CF6794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0D104C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AAFA5C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基本情况</w:t>
            </w:r>
          </w:p>
          <w:p w14:paraId="5CA0370F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302A75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D789BA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金额</w:t>
            </w:r>
          </w:p>
          <w:p w14:paraId="1CAE88DC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万元）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2C055F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验收时间</w:t>
            </w:r>
          </w:p>
          <w:p w14:paraId="3AEC2EF7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19325B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验收机构</w:t>
            </w:r>
          </w:p>
          <w:p w14:paraId="36C5B0F4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</w:tr>
      <w:tr w14:paraId="3EA9B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5B9CE7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8F9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万象开云府7栋、幼儿园、地下室竣工多测合一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A70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衡山县万象开云府7栋、幼儿园、地下室竣工多测合一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9E1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界线与不动产测绘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18E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16.0000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DAE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2026-10-17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003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衡山县自然资源局</w:t>
            </w:r>
          </w:p>
        </w:tc>
      </w:tr>
      <w:tr w14:paraId="61298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FAF19B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FD0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衡山县2023年历史遗留矿山生态修复工程竣工测量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060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衡山县2023年历史遗留矿山生态修复工程竣工测量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CBD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136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15.2000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0EF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2026-10-17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5F6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衡山县自然资源局</w:t>
            </w:r>
          </w:p>
        </w:tc>
      </w:tr>
      <w:tr w14:paraId="3DA35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AE7CC3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F35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衡山县不动产登记日常落宗服务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41C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2025年衡山县不动产登记日常落宗服务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EB0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地理信息系统工程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484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19.9500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609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2026-09-15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D6F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衡山县自然资源局</w:t>
            </w:r>
          </w:p>
        </w:tc>
      </w:tr>
      <w:tr w14:paraId="190C9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6CAFC0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9AE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衡山港大陶瓷原料有限公司6栋、11栋多测合一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CF7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衡山港大陶瓷原料有限公司6栋、11栋多测合一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B0A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界线与不动产测绘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4C2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1.9409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FD3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2026-06-03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B05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衡山县自然资源局</w:t>
            </w:r>
          </w:p>
        </w:tc>
      </w:tr>
      <w:tr w14:paraId="44150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37A00C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BEE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盛豪状元府20栋、21栋房产实测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A00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盛豪状元府20栋、21栋房产实测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A02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界线与不动产测绘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3EB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2.0735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0E7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2026-05-22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C98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衡山县自然资源局</w:t>
            </w:r>
          </w:p>
        </w:tc>
      </w:tr>
      <w:tr w14:paraId="5BD24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BD1838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594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紫景轩1栋、2栋、3栋多测合一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B1C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衡山县紫景轩1栋、2栋、3栋规划核实、土地核验、房产实测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3EA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界线与不动产测绘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816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2.0000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9DE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2025-11-11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5DB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衡山县自然资源局</w:t>
            </w:r>
          </w:p>
        </w:tc>
      </w:tr>
      <w:tr w14:paraId="4530FF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B0AD5F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135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紫景轩4-5栋多测合一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302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衡山县紫景轩4-5栋规划核实、土地核验、房产实测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34E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界线与不动产测绘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A65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7.5000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5DC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2025-11-11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342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衡山县自然资源局</w:t>
            </w:r>
          </w:p>
        </w:tc>
      </w:tr>
      <w:tr w14:paraId="5BB13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F5A6FE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513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衡山县金领世家大院8栋房产实测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F4C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衡山县金领世家大院8栋房产实测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8EE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界线与不动产测绘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797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1.5317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0A4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2025-07-31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20F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衡山县自然资源局</w:t>
            </w:r>
          </w:p>
        </w:tc>
      </w:tr>
      <w:tr w14:paraId="1F7A6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1928C7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243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盛豪26-27栋房产实测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603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衡山县盛豪状元府二期26栋、27栋房产实测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FA5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界线与不动产测绘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B69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3.1324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EC0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2023-08-31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209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衡山县自然资源局</w:t>
            </w:r>
          </w:p>
        </w:tc>
      </w:tr>
      <w:tr w14:paraId="63592F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71643F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22F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衡山县盛豪状元府二期28栋、29栋房产实测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2D8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衡山县盛豪状元府二期28栋、29栋房产实测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A30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界线与不动产测绘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31D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3.0025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40D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2023-07-21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AC8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衡山县自然资源局</w:t>
            </w:r>
          </w:p>
        </w:tc>
      </w:tr>
      <w:tr w14:paraId="513D4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A605F1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86F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衡山县紫巾路安置区1:500地形测绘项目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34A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衡山县紫巾路安置区1:500地形测绘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F39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F7A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4.9770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6A3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2023-02-07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E98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甲方验收</w:t>
            </w:r>
          </w:p>
        </w:tc>
      </w:tr>
      <w:tr w14:paraId="73721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531DF3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FB9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“见南山”文旅综合项目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4B2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衡阳市南岳区“见南山”文旅综合项目地形测量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E8D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DC9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9.9990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94A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2022-06-01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776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甲方验收</w:t>
            </w:r>
          </w:p>
        </w:tc>
      </w:tr>
    </w:tbl>
    <w:p w14:paraId="3DD7AB25">
      <w:pPr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五、体系制度要求</w:t>
      </w:r>
    </w:p>
    <w:tbl>
      <w:tblPr>
        <w:tblStyle w:val="2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10483"/>
        <w:gridCol w:w="2268"/>
      </w:tblGrid>
      <w:tr w14:paraId="116DABA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7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76649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F65F2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申请单位情况</w:t>
            </w:r>
          </w:p>
          <w:p w14:paraId="21F2C5C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 w14:paraId="47F2816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D4F6CD"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 w14:paraId="2FFE556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7D224B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A186BB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D5853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86D3A0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DFEC7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1147E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DFB75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852ED6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9BD39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75FB2E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5D7FE4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FA47F6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FA23E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DB94FF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5B78F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303A23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636F2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270B89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FEB80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BEC402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E1D68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287B3A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9DFBA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5F72CC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9381F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7D075F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43112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F980B5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F85EF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39685C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92E43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186CA3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9371A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B7C15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9F240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3A7889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D99481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EB8E8F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420C6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28CE1B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573979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A23DA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5AA154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8CD140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DC6011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F9B3DB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76791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C70D6D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92D19A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768174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6EB98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3680E0E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1C80D8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3BD6AC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33D6B4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B24790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156B69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8EFEAE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39E24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A6FA10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5407230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1FA1B5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B79BD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3D2757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DD5D9A"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 w14:paraId="01DA54F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A23C46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564E88A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C81FA8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084398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90E79F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A7F321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EAD1CB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A5CF94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BA80D3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727CC05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8F32EF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4F5029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ECACBF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66C1947A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BD64D3B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14B3EA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A852F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085BB1FD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541CF93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592ACE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44BAEF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0794483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7C252A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20BB15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5309A7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72F2EF"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BCC2E7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1751F8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9C2436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27603B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06760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038D56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FB868BD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 w14:paraId="168455E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DECA04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BF7B4EB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1D02EE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57B94C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475376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FCB8A21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DDFF2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21DF8D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8DC495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497D1A9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D3A69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63B977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2BA681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8A96D1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D4368C"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E22FA5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446F65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56D869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6AEEA0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AA515B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FDAAE8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B004A9"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3F3097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1C959A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164FCB"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A23AAA">
            <w:pPr>
              <w:spacing w:line="50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A0F73C">
            <w:pPr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</w:tbl>
    <w:p w14:paraId="259747C0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k5ODM0YmMxOWJiYWQyNDU4MGIzYWRmYTA0ZmI5NDcifQ=="/>
  </w:docVars>
  <w:rsids>
    <w:rsidRoot w:val="57A61288"/>
    <w:rsid w:val="3BF06DA6"/>
    <w:rsid w:val="43683B47"/>
    <w:rsid w:val="57A61288"/>
    <w:rsid w:val="69BF0DBD"/>
    <w:rsid w:val="72FE0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2732</Words>
  <Characters>3080</Characters>
  <Lines>0</Lines>
  <Paragraphs>0</Paragraphs>
  <TotalTime>28</TotalTime>
  <ScaleCrop>false</ScaleCrop>
  <LinksUpToDate>false</LinksUpToDate>
  <CharactersWithSpaces>3091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2026-09-14T03:46:00Z</dcterms:created>
  <dc:creator>Nikki</dc:creator>
  <cp:lastModifiedBy>田wy</cp:lastModifiedBy>
  <dcterms:modified xsi:type="dcterms:W3CDTF">2026-11-03T07:32:46Z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68A895AFE2034440AE2CAA053446ED56_11</vt:lpwstr>
  </property>
  <property fmtid="{D5CDD505-2E9C-101B-9397-08002B2CF9AE}" pid="4" name="KSOTemplateDocerSaveRecord">
    <vt:lpwstr>eyJoZGlkIjoiYTc2ZGZiNzZiNDVlOGViOWVmM2JhOTY0NGJkNjUyYzgiLCJ1c2VySWQiOiIxOTYwNDI3ODkifQ==</vt:lpwstr>
  </property>
</Properties>
</file>