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B06C6">
      <w:pPr>
        <w:spacing w:line="600" w:lineRule="exact"/>
        <w:ind w:left="210" w:leftChars="100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ascii="黑体" w:hAnsi="黑体" w:eastAsia="黑体" w:cs="黑体"/>
          <w:color w:val="000000"/>
          <w:sz w:val="32"/>
          <w:szCs w:val="32"/>
          <w:lang w:val="en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1-3</w:t>
      </w:r>
      <w:bookmarkStart w:id="0" w:name="_GoBack"/>
      <w:bookmarkEnd w:id="0"/>
    </w:p>
    <w:p w14:paraId="2059156C">
      <w:pPr>
        <w:spacing w:line="600" w:lineRule="exact"/>
        <w:ind w:left="210" w:leftChars="100"/>
        <w:rPr>
          <w:rFonts w:eastAsia="仿宋_GB2312"/>
          <w:color w:val="000000"/>
          <w:szCs w:val="32"/>
        </w:rPr>
      </w:pPr>
    </w:p>
    <w:p w14:paraId="5299A362">
      <w:pPr>
        <w:pStyle w:val="3"/>
        <w:adjustRightInd w:val="0"/>
        <w:spacing w:before="0" w:after="0" w:line="600" w:lineRule="exact"/>
        <w:ind w:left="210" w:leftChars="100"/>
        <w:jc w:val="center"/>
        <w:rPr>
          <w:rFonts w:eastAsia="黑体"/>
          <w:b w:val="0"/>
          <w:bCs w:val="0"/>
          <w:color w:val="000000"/>
          <w:sz w:val="32"/>
          <w:szCs w:val="32"/>
        </w:rPr>
      </w:pPr>
      <w:r>
        <w:rPr>
          <w:rFonts w:eastAsia="黑体"/>
          <w:b w:val="0"/>
          <w:bCs w:val="0"/>
          <w:color w:val="000000"/>
          <w:sz w:val="32"/>
          <w:szCs w:val="32"/>
        </w:rPr>
        <w:t>竞买声明</w:t>
      </w:r>
    </w:p>
    <w:p w14:paraId="2794CD4D">
      <w:pPr>
        <w:widowControl/>
        <w:spacing w:line="600" w:lineRule="exact"/>
        <w:ind w:left="210" w:leftChars="100" w:firstLine="560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我单位拟参与自然资源部组织的（</w:t>
      </w:r>
      <w:r>
        <w:rPr>
          <w:rFonts w:eastAsia="仿宋_GB2312"/>
          <w:bCs/>
          <w:color w:val="000000"/>
          <w:kern w:val="0"/>
          <w:sz w:val="28"/>
          <w:szCs w:val="28"/>
          <w:u w:val="single"/>
        </w:rPr>
        <w:t xml:space="preserve">    </w:t>
      </w:r>
      <w:r>
        <w:rPr>
          <w:rFonts w:eastAsia="仿宋_GB2312"/>
          <w:color w:val="000000"/>
          <w:sz w:val="28"/>
          <w:szCs w:val="28"/>
        </w:rPr>
        <w:t>号）公告中</w:t>
      </w:r>
      <w:r>
        <w:rPr>
          <w:rFonts w:eastAsia="仿宋_GB2312"/>
          <w:color w:val="000000"/>
          <w:sz w:val="28"/>
          <w:szCs w:val="28"/>
          <w:u w:val="single"/>
        </w:rPr>
        <w:t xml:space="preserve">      </w:t>
      </w:r>
      <w:r>
        <w:rPr>
          <w:rFonts w:eastAsia="仿宋_GB2312"/>
          <w:color w:val="000000"/>
          <w:sz w:val="28"/>
          <w:szCs w:val="28"/>
        </w:rPr>
        <w:t>勘查区块探矿权挂牌竞买,现将有关事宜声明如下：</w:t>
      </w:r>
    </w:p>
    <w:p w14:paraId="1F219933">
      <w:pPr>
        <w:widowControl/>
        <w:tabs>
          <w:tab w:val="center" w:pos="4150"/>
        </w:tabs>
        <w:spacing w:line="600" w:lineRule="exact"/>
        <w:ind w:left="210" w:leftChars="100" w:firstLine="560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一、自愿申请</w:t>
      </w:r>
      <w:r>
        <w:rPr>
          <w:rFonts w:eastAsia="仿宋_GB2312"/>
          <w:color w:val="000000"/>
          <w:sz w:val="28"/>
          <w:szCs w:val="28"/>
        </w:rPr>
        <w:tab/>
      </w:r>
    </w:p>
    <w:p w14:paraId="4DB50A4A">
      <w:pPr>
        <w:widowControl/>
        <w:spacing w:line="600" w:lineRule="exact"/>
        <w:ind w:left="210" w:leftChars="100" w:firstLine="560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我单位已充分阅读并理解本项目《出让公告》，对探矿权挂牌出让公告内容清楚并愿意受其约束，对出让区块范围无异议，自愿接受相关约定。</w:t>
      </w:r>
    </w:p>
    <w:p w14:paraId="18DCF81B">
      <w:pPr>
        <w:widowControl/>
        <w:spacing w:line="600" w:lineRule="exact"/>
        <w:ind w:left="210" w:leftChars="100" w:firstLine="560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二、交易风险认知</w:t>
      </w:r>
    </w:p>
    <w:p w14:paraId="3BD072BB">
      <w:pPr>
        <w:widowControl/>
        <w:spacing w:line="600" w:lineRule="exact"/>
        <w:ind w:left="210" w:leftChars="100" w:firstLine="560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（一）作为竞买申请人已充分了解矿产资源勘查具有较大投资风险性，经慎重决策，决定投资风险自行承担。</w:t>
      </w:r>
    </w:p>
    <w:p w14:paraId="5F4A013C">
      <w:pPr>
        <w:widowControl/>
        <w:spacing w:line="600" w:lineRule="exact"/>
        <w:ind w:left="210" w:leftChars="100" w:firstLine="560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（二）作为竞买申请人知晓必须通过CA数字证书登录网上交易系统，登录后所有操作均为我单位操作或授权操作。</w:t>
      </w:r>
    </w:p>
    <w:p w14:paraId="32D29DEC">
      <w:pPr>
        <w:widowControl/>
        <w:spacing w:line="600" w:lineRule="exact"/>
        <w:ind w:left="210" w:leftChars="100" w:firstLine="560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（三）知晓因参加竞买使用计算机遭遇网络堵塞、病毒入侵、硬件故障或者遗失数字证书、遗忘或泄露密码、操作不当等原因造成的后果，并愿意自行承担。参加竞买活动使用的计算机或网络环境遭到人为攻击和干扰，将会及时向当地公安机关报案。</w:t>
      </w:r>
    </w:p>
    <w:p w14:paraId="7A90FE93">
      <w:pPr>
        <w:widowControl/>
        <w:spacing w:line="600" w:lineRule="exact"/>
        <w:ind w:left="210" w:leftChars="100" w:firstLine="560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三、委托事宜</w:t>
      </w:r>
    </w:p>
    <w:p w14:paraId="445E621C">
      <w:pPr>
        <w:widowControl/>
        <w:spacing w:line="600" w:lineRule="exact"/>
        <w:ind w:left="210" w:leftChars="100" w:firstLine="560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参加本次探矿权挂牌竞买相关手续办理将由我单位法定代表人</w:t>
      </w:r>
    </w:p>
    <w:p w14:paraId="53EBA4FF">
      <w:pPr>
        <w:widowControl/>
        <w:spacing w:line="600" w:lineRule="exact"/>
        <w:ind w:left="210" w:leftChars="100"/>
        <w:jc w:val="left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  <w:u w:val="single"/>
        </w:rPr>
        <w:t xml:space="preserve">       </w:t>
      </w:r>
      <w:r>
        <w:rPr>
          <w:rFonts w:eastAsia="仿宋_GB2312"/>
          <w:color w:val="000000"/>
          <w:sz w:val="28"/>
          <w:szCs w:val="28"/>
        </w:rPr>
        <w:t>亲自办理交易过程中相关事宜，无委托代理人。</w:t>
      </w:r>
    </w:p>
    <w:p w14:paraId="791096EF">
      <w:pPr>
        <w:widowControl/>
        <w:spacing w:line="600" w:lineRule="exact"/>
        <w:ind w:left="210" w:leftChars="100" w:firstLine="560"/>
        <w:jc w:val="left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参加本次探矿权挂牌竞买相关手续办理将由我单位法定代表人</w:t>
      </w:r>
    </w:p>
    <w:p w14:paraId="1B9C809B">
      <w:pPr>
        <w:widowControl/>
        <w:spacing w:line="600" w:lineRule="exact"/>
        <w:ind w:left="210" w:leftChars="100"/>
        <w:jc w:val="left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  <w:u w:val="single"/>
        </w:rPr>
        <w:t xml:space="preserve">       </w:t>
      </w:r>
      <w:r>
        <w:rPr>
          <w:rFonts w:eastAsia="仿宋_GB2312"/>
          <w:color w:val="000000"/>
          <w:sz w:val="28"/>
          <w:szCs w:val="28"/>
        </w:rPr>
        <w:t>委托</w:t>
      </w:r>
      <w:r>
        <w:rPr>
          <w:rFonts w:eastAsia="仿宋_GB2312"/>
          <w:color w:val="000000"/>
          <w:sz w:val="28"/>
          <w:szCs w:val="28"/>
          <w:u w:val="single"/>
        </w:rPr>
        <w:t xml:space="preserve">        </w:t>
      </w:r>
      <w:r>
        <w:rPr>
          <w:rFonts w:eastAsia="仿宋_GB2312"/>
          <w:color w:val="000000"/>
          <w:sz w:val="28"/>
          <w:szCs w:val="28"/>
        </w:rPr>
        <w:t>办理交易过程中相关事宜，代理人无转委托权。</w:t>
      </w:r>
    </w:p>
    <w:p w14:paraId="26F0B055">
      <w:pPr>
        <w:widowControl/>
        <w:spacing w:line="600" w:lineRule="exact"/>
        <w:ind w:left="210" w:leftChars="100" w:firstLine="560"/>
        <w:jc w:val="left"/>
        <w:rPr>
          <w:rFonts w:eastAsia="仿宋_GB2312"/>
          <w:color w:val="000000"/>
          <w:sz w:val="28"/>
          <w:szCs w:val="28"/>
        </w:rPr>
      </w:pPr>
    </w:p>
    <w:p w14:paraId="568664D0">
      <w:pPr>
        <w:widowControl/>
        <w:spacing w:line="600" w:lineRule="exact"/>
        <w:ind w:left="210" w:leftChars="100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单位名称：</w:t>
      </w:r>
    </w:p>
    <w:p w14:paraId="71112EAD">
      <w:pPr>
        <w:widowControl/>
        <w:spacing w:line="600" w:lineRule="exact"/>
        <w:ind w:left="210" w:leftChars="100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地址：</w:t>
      </w:r>
      <w:r>
        <w:rPr>
          <w:rFonts w:eastAsia="仿宋_GB2312"/>
          <w:color w:val="000000"/>
          <w:sz w:val="28"/>
          <w:szCs w:val="28"/>
          <w:u w:val="single"/>
        </w:rPr>
        <w:t xml:space="preserve">                    </w:t>
      </w:r>
      <w:r>
        <w:rPr>
          <w:rFonts w:eastAsia="仿宋_GB2312"/>
          <w:color w:val="000000"/>
          <w:sz w:val="28"/>
          <w:szCs w:val="28"/>
        </w:rPr>
        <w:t>邮编：</w:t>
      </w:r>
      <w:r>
        <w:rPr>
          <w:rFonts w:eastAsia="仿宋_GB2312"/>
          <w:color w:val="000000"/>
          <w:sz w:val="28"/>
          <w:szCs w:val="28"/>
          <w:u w:val="single"/>
        </w:rPr>
        <w:t xml:space="preserve">         </w:t>
      </w:r>
    </w:p>
    <w:p w14:paraId="5077BF52">
      <w:pPr>
        <w:widowControl/>
        <w:spacing w:line="600" w:lineRule="exact"/>
        <w:ind w:left="210" w:leftChars="100"/>
        <w:jc w:val="left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法定代表人：</w:t>
      </w:r>
      <w:r>
        <w:rPr>
          <w:rFonts w:eastAsia="仿宋_GB2312"/>
          <w:color w:val="000000"/>
          <w:sz w:val="28"/>
          <w:szCs w:val="28"/>
          <w:u w:val="single"/>
        </w:rPr>
        <w:t xml:space="preserve">   （姓名）   </w:t>
      </w:r>
      <w:r>
        <w:rPr>
          <w:rFonts w:eastAsia="仿宋_GB2312"/>
          <w:color w:val="000000"/>
          <w:sz w:val="28"/>
          <w:szCs w:val="28"/>
        </w:rPr>
        <w:t>职务：</w:t>
      </w:r>
      <w:r>
        <w:rPr>
          <w:rFonts w:eastAsia="仿宋_GB2312"/>
          <w:color w:val="000000"/>
          <w:sz w:val="28"/>
          <w:szCs w:val="28"/>
          <w:u w:val="single"/>
        </w:rPr>
        <w:t xml:space="preserve">         </w:t>
      </w:r>
    </w:p>
    <w:p w14:paraId="76196408">
      <w:pPr>
        <w:widowControl/>
        <w:spacing w:line="600" w:lineRule="exact"/>
        <w:ind w:left="210" w:leftChars="100"/>
        <w:jc w:val="left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身份证号：</w:t>
      </w:r>
      <w:r>
        <w:rPr>
          <w:rFonts w:eastAsia="仿宋_GB2312"/>
          <w:color w:val="000000"/>
          <w:sz w:val="28"/>
          <w:szCs w:val="28"/>
          <w:u w:val="single"/>
        </w:rPr>
        <w:t xml:space="preserve">                </w:t>
      </w:r>
      <w:r>
        <w:rPr>
          <w:rFonts w:eastAsia="仿宋_GB2312"/>
          <w:color w:val="000000"/>
          <w:sz w:val="28"/>
          <w:szCs w:val="28"/>
        </w:rPr>
        <w:t>手机：</w:t>
      </w:r>
      <w:r>
        <w:rPr>
          <w:rFonts w:eastAsia="仿宋_GB2312"/>
          <w:color w:val="000000"/>
          <w:sz w:val="28"/>
          <w:szCs w:val="28"/>
          <w:u w:val="single"/>
        </w:rPr>
        <w:t xml:space="preserve">         </w:t>
      </w:r>
    </w:p>
    <w:p w14:paraId="33B23E5C">
      <w:pPr>
        <w:widowControl/>
        <w:spacing w:line="600" w:lineRule="exact"/>
        <w:ind w:left="210" w:leftChars="100"/>
        <w:jc w:val="left"/>
        <w:rPr>
          <w:rFonts w:eastAsia="仿宋_GB2312"/>
          <w:color w:val="000000"/>
          <w:sz w:val="28"/>
          <w:szCs w:val="28"/>
        </w:rPr>
      </w:pPr>
    </w:p>
    <w:p w14:paraId="417F0613">
      <w:pPr>
        <w:widowControl/>
        <w:spacing w:line="600" w:lineRule="exact"/>
        <w:ind w:left="210" w:leftChars="100"/>
        <w:jc w:val="left"/>
        <w:rPr>
          <w:rFonts w:eastAsia="仿宋_GB2312"/>
          <w:color w:val="000000"/>
          <w:sz w:val="28"/>
          <w:szCs w:val="28"/>
        </w:rPr>
      </w:pPr>
    </w:p>
    <w:p w14:paraId="73872AE7">
      <w:pPr>
        <w:widowControl/>
        <w:spacing w:line="600" w:lineRule="exact"/>
        <w:ind w:left="210" w:leftChars="100"/>
        <w:jc w:val="left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委托代理人：</w:t>
      </w:r>
      <w:r>
        <w:rPr>
          <w:rFonts w:eastAsia="仿宋_GB2312"/>
          <w:color w:val="000000"/>
          <w:sz w:val="28"/>
          <w:szCs w:val="28"/>
          <w:u w:val="single"/>
        </w:rPr>
        <w:t xml:space="preserve">   （姓名）   </w:t>
      </w:r>
    </w:p>
    <w:p w14:paraId="782FAC51">
      <w:pPr>
        <w:widowControl/>
        <w:spacing w:line="600" w:lineRule="exact"/>
        <w:ind w:left="210" w:leftChars="100"/>
        <w:jc w:val="left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身份证号：</w:t>
      </w:r>
      <w:r>
        <w:rPr>
          <w:rFonts w:eastAsia="仿宋_GB2312"/>
          <w:color w:val="000000"/>
          <w:sz w:val="28"/>
          <w:szCs w:val="28"/>
          <w:u w:val="single"/>
        </w:rPr>
        <w:t xml:space="preserve">                </w:t>
      </w:r>
      <w:r>
        <w:rPr>
          <w:rFonts w:eastAsia="仿宋_GB2312"/>
          <w:color w:val="000000"/>
          <w:sz w:val="28"/>
          <w:szCs w:val="28"/>
        </w:rPr>
        <w:t>手机：</w:t>
      </w:r>
      <w:r>
        <w:rPr>
          <w:rFonts w:eastAsia="仿宋_GB2312"/>
          <w:color w:val="000000"/>
          <w:sz w:val="28"/>
          <w:szCs w:val="28"/>
          <w:u w:val="single"/>
        </w:rPr>
        <w:t xml:space="preserve">                </w:t>
      </w:r>
    </w:p>
    <w:p w14:paraId="7CC5381F">
      <w:pPr>
        <w:widowControl/>
        <w:spacing w:line="600" w:lineRule="exact"/>
        <w:ind w:left="210" w:leftChars="100"/>
        <w:jc w:val="left"/>
        <w:rPr>
          <w:rFonts w:eastAsia="仿宋_GB2312"/>
          <w:color w:val="000000"/>
          <w:sz w:val="28"/>
          <w:szCs w:val="28"/>
        </w:rPr>
      </w:pPr>
    </w:p>
    <w:p w14:paraId="408C7A23">
      <w:pPr>
        <w:widowControl/>
        <w:spacing w:line="600" w:lineRule="exact"/>
        <w:ind w:left="210" w:leftChars="100"/>
        <w:jc w:val="left"/>
        <w:rPr>
          <w:rFonts w:eastAsia="仿宋_GB2312"/>
          <w:color w:val="000000"/>
          <w:sz w:val="28"/>
          <w:szCs w:val="28"/>
        </w:rPr>
      </w:pPr>
    </w:p>
    <w:p w14:paraId="34822F67">
      <w:pPr>
        <w:widowControl/>
        <w:spacing w:line="600" w:lineRule="exact"/>
        <w:ind w:left="210" w:leftChars="100"/>
        <w:jc w:val="left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单位（盖章）：</w:t>
      </w:r>
      <w:r>
        <w:rPr>
          <w:rFonts w:eastAsia="仿宋_GB2312"/>
          <w:color w:val="000000"/>
          <w:sz w:val="28"/>
          <w:szCs w:val="28"/>
          <w:u w:val="single"/>
        </w:rPr>
        <w:t xml:space="preserve">            </w:t>
      </w:r>
      <w:r>
        <w:rPr>
          <w:rFonts w:eastAsia="仿宋_GB2312"/>
          <w:color w:val="000000"/>
          <w:sz w:val="28"/>
          <w:szCs w:val="28"/>
        </w:rPr>
        <w:t>单位名称</w:t>
      </w:r>
      <w:r>
        <w:rPr>
          <w:rFonts w:eastAsia="仿宋_GB2312"/>
          <w:color w:val="000000"/>
          <w:sz w:val="28"/>
          <w:szCs w:val="28"/>
          <w:u w:val="single"/>
        </w:rPr>
        <w:t xml:space="preserve">               </w:t>
      </w:r>
    </w:p>
    <w:p w14:paraId="47E781C5">
      <w:pPr>
        <w:widowControl/>
        <w:spacing w:line="600" w:lineRule="exact"/>
        <w:ind w:left="210" w:leftChars="100"/>
        <w:jc w:val="left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法定代表人（签字）：</w:t>
      </w:r>
    </w:p>
    <w:p w14:paraId="7C71572B">
      <w:pPr>
        <w:widowControl/>
        <w:spacing w:line="600" w:lineRule="exact"/>
        <w:ind w:left="210" w:leftChars="100"/>
        <w:jc w:val="left"/>
        <w:rPr>
          <w:rFonts w:eastAsia="仿宋_GB2312"/>
          <w:color w:val="000000"/>
          <w:sz w:val="28"/>
          <w:szCs w:val="28"/>
        </w:rPr>
      </w:pPr>
    </w:p>
    <w:p w14:paraId="5FB7328C">
      <w:pPr>
        <w:widowControl/>
        <w:spacing w:line="600" w:lineRule="exact"/>
        <w:ind w:left="210" w:leftChars="100"/>
        <w:jc w:val="right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20</w:t>
      </w:r>
      <w:r>
        <w:rPr>
          <w:rFonts w:eastAsia="仿宋_GB2312"/>
          <w:color w:val="000000"/>
          <w:sz w:val="28"/>
          <w:szCs w:val="28"/>
          <w:u w:val="single"/>
          <w:lang w:val="en"/>
        </w:rPr>
        <w:t xml:space="preserve">  </w:t>
      </w:r>
      <w:r>
        <w:rPr>
          <w:rFonts w:eastAsia="仿宋_GB2312"/>
          <w:color w:val="000000"/>
          <w:sz w:val="28"/>
          <w:szCs w:val="28"/>
        </w:rPr>
        <w:t>年</w:t>
      </w:r>
      <w:r>
        <w:rPr>
          <w:rFonts w:eastAsia="仿宋_GB2312"/>
          <w:color w:val="000000"/>
          <w:sz w:val="28"/>
          <w:szCs w:val="28"/>
          <w:u w:val="single"/>
        </w:rPr>
        <w:t xml:space="preserve">  </w:t>
      </w:r>
      <w:r>
        <w:rPr>
          <w:rFonts w:eastAsia="仿宋_GB2312"/>
          <w:color w:val="000000"/>
          <w:sz w:val="28"/>
          <w:szCs w:val="28"/>
        </w:rPr>
        <w:t>月</w:t>
      </w:r>
      <w:r>
        <w:rPr>
          <w:rFonts w:eastAsia="仿宋_GB2312"/>
          <w:color w:val="000000"/>
          <w:sz w:val="28"/>
          <w:szCs w:val="28"/>
          <w:u w:val="single"/>
        </w:rPr>
        <w:t xml:space="preserve">  </w:t>
      </w:r>
      <w:r>
        <w:rPr>
          <w:rFonts w:eastAsia="仿宋_GB2312"/>
          <w:color w:val="000000"/>
          <w:sz w:val="28"/>
          <w:szCs w:val="28"/>
        </w:rPr>
        <w:t>日</w:t>
      </w:r>
    </w:p>
    <w:p w14:paraId="7828C659">
      <w:pPr>
        <w:widowControl/>
        <w:spacing w:line="600" w:lineRule="exact"/>
        <w:ind w:left="210" w:leftChars="100" w:firstLine="140" w:firstLineChars="50"/>
        <w:rPr>
          <w:rFonts w:eastAsia="仿宋_GB2312"/>
          <w:color w:val="000000"/>
          <w:sz w:val="28"/>
          <w:szCs w:val="28"/>
        </w:rPr>
      </w:pPr>
    </w:p>
    <w:p w14:paraId="2AEBEA25">
      <w:pPr>
        <w:widowControl/>
        <w:spacing w:line="600" w:lineRule="exact"/>
        <w:ind w:left="210" w:leftChars="100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2540000</wp:posOffset>
                </wp:positionH>
                <wp:positionV relativeFrom="paragraph">
                  <wp:posOffset>621665</wp:posOffset>
                </wp:positionV>
                <wp:extent cx="2247265" cy="1110615"/>
                <wp:effectExtent l="5080" t="5080" r="14605" b="825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265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3EA2932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0pt;margin-top:48.95pt;height:87.45pt;width:176.95pt;z-index:251660288;mso-width-relative:page;mso-height-relative:page;" fillcolor="#FFFFFF" filled="t" stroked="t" coordsize="21600,21600" o:gfxdata="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zMRDk2gAAAAoBAAAPAAAAAAAA&#10;AAEAIAAAACIAAABkcnMvZG93bnJldi54bWxQSwECFAAUAAAACACHTuJAgiF+IkkCAACWBAAADgAA&#10;AAAAAAABACAAAAApAQAAZHJzL2Uyb0RvYy54bWxQSwUGAAAAAAYABgBZAQAA5AUAAAAA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 w14:paraId="3EA2932C"/>
                  </w:txbxContent>
                </v:textbox>
              </v:shape>
            </w:pict>
          </mc:Fallback>
        </mc:AlternateContent>
      </w:r>
      <w:r>
        <w:rPr>
          <w:rFonts w:eastAsia="仿宋_GB2312"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621665</wp:posOffset>
                </wp:positionV>
                <wp:extent cx="2247265" cy="1110615"/>
                <wp:effectExtent l="5080" t="5080" r="14605" b="825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265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00ED39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4pt;margin-top:48.95pt;height:87.45pt;width:176.95pt;z-index:251659264;mso-width-relative:page;mso-height-relative:page;" fillcolor="#FFFFFF" filled="t" stroked="t" coordsize="21600,21600" o:gfxdata="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1OkqJtkAAAAJAQAADwAAAAAAAAAB&#10;ACAAAAAiAAAAZHJzL2Rvd25yZXYueG1sUEsBAhQAFAAAAAgAh07iQGI4J25IAgAAlgQAAA4AAAAA&#10;AAAAAQAgAAAAKAEAAGRycy9lMm9Eb2MueG1sUEsFBgAAAAAGAAYAWQEAAOIFAAAAAA==&#10;">
                <v:path/>
                <v:fill on="t" focussize="0,0"/>
                <v:stroke/>
                <v:imagedata o:title=""/>
                <o:lock v:ext="edit" aspectratio="f"/>
                <v:textbox>
                  <w:txbxContent>
                    <w:p w14:paraId="00ED39B8"/>
                  </w:txbxContent>
                </v:textbox>
              </v:shape>
            </w:pict>
          </mc:Fallback>
        </mc:AlternateContent>
      </w:r>
      <w:r>
        <w:rPr>
          <w:rFonts w:eastAsia="仿宋_GB2312"/>
          <w:color w:val="000000"/>
          <w:sz w:val="28"/>
          <w:szCs w:val="28"/>
        </w:rPr>
        <w:t>法定代表人身份证复印件：   委托代理人身份证复印件：</w:t>
      </w:r>
    </w:p>
    <w:p w14:paraId="6A2E3395">
      <w:pPr>
        <w:spacing w:line="600" w:lineRule="exact"/>
        <w:ind w:left="210" w:leftChars="100"/>
        <w:rPr>
          <w:rFonts w:eastAsia="仿宋_GB2312"/>
          <w:color w:val="000000"/>
          <w:szCs w:val="32"/>
        </w:rPr>
      </w:pPr>
    </w:p>
    <w:p w14:paraId="72A53C6B">
      <w:pPr>
        <w:spacing w:line="600" w:lineRule="exact"/>
        <w:ind w:left="210" w:leftChars="100"/>
        <w:rPr>
          <w:rFonts w:eastAsia="仿宋_GB2312"/>
          <w:color w:val="000000"/>
          <w:szCs w:val="32"/>
        </w:rPr>
      </w:pPr>
    </w:p>
    <w:p w14:paraId="6C07A6A9">
      <w:pPr>
        <w:spacing w:line="600" w:lineRule="exact"/>
        <w:ind w:left="210" w:leftChars="100"/>
        <w:rPr>
          <w:rFonts w:eastAsia="仿宋_GB2312"/>
          <w:color w:val="000000"/>
          <w:szCs w:val="32"/>
        </w:rPr>
      </w:pPr>
    </w:p>
    <w:p w14:paraId="0182A8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56360B"/>
    <w:rsid w:val="55AE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常用样式（方正仿宋简）"/>
    <w:basedOn w:val="1"/>
    <w:qFormat/>
    <w:uiPriority w:val="0"/>
    <w:pPr>
      <w:spacing w:line="560" w:lineRule="exact"/>
      <w:ind w:firstLine="200" w:firstLineChars="200"/>
    </w:pPr>
    <w:rPr>
      <w:rFonts w:eastAsia="方正仿宋简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538</Words>
  <Characters>542</Characters>
  <Lines>0</Lines>
  <Paragraphs>0</Paragraphs>
  <TotalTime>0</TotalTime>
  <ScaleCrop>false</ScaleCrop>
  <LinksUpToDate>false</LinksUpToDate>
  <CharactersWithSpaces>718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2026-09-21T01:23:00Z</dcterms:created>
  <dc:creator>Administrator</dc:creator>
  <cp:lastModifiedBy>liangl8816</cp:lastModifiedBy>
  <dcterms:modified xsi:type="dcterms:W3CDTF">2026-09-21T01:32:04Z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eyJoZGlkIjoiNWNmNmMwN2Y5NmVhMGNhODk4OTU4ZWEwMjk4ZGJkYjAiLCJ1c2VySWQiOiIxMjEyODM2Nzk1In0=</vt:lpwstr>
  </property>
  <property fmtid="{D5CDD505-2E9C-101B-9397-08002B2CF9AE}" pid="4" name="ICV">
    <vt:lpwstr>C35E459850A145D2BAB8D27DD30500E8_12</vt:lpwstr>
  </property>
</Properties>
</file>