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A2A05A">
      <w:pPr>
        <w:ind w:left="0" w:leftChars="0" w:firstLine="0" w:firstLineChars="0"/>
        <w:jc w:val="left"/>
        <w:rPr>
          <w:rFonts w:hint="eastAsia" w:ascii="黑体" w:hAnsi="黑体" w:eastAsia="黑体" w:cs="黑体"/>
          <w:color w:val="000000"/>
          <w:sz w:val="40"/>
          <w:szCs w:val="28"/>
          <w:lang w:val="en-US" w:eastAsia="zh-CN"/>
        </w:rPr>
      </w:pPr>
      <w:r>
        <w:rPr>
          <w:rFonts w:hint="eastAsia" w:ascii="黑体" w:hAnsi="黑体" w:eastAsia="黑体" w:cs="黑体"/>
          <w:color w:val="000000"/>
          <w:sz w:val="40"/>
          <w:szCs w:val="28"/>
          <w:lang w:val="en-US" w:eastAsia="zh-CN"/>
        </w:rPr>
        <w:t>附件</w:t>
      </w:r>
    </w:p>
    <w:p w14:paraId="2ECBE079">
      <w:pPr>
        <w:jc w:val="center"/>
        <w:rPr>
          <w:rFonts w:hint="eastAsia" w:ascii="方正小标宋简体" w:hAnsi="方正小标宋简体" w:eastAsia="方正小标宋简体" w:cs="方正小标宋简体"/>
          <w:color w:val="000000"/>
          <w:sz w:val="40"/>
          <w:szCs w:val="28"/>
          <w:lang w:eastAsia="zh-CN"/>
        </w:rPr>
      </w:pPr>
      <w:r>
        <w:rPr>
          <w:rFonts w:hint="eastAsia" w:ascii="方正小标宋简体" w:hAnsi="方正小标宋简体" w:eastAsia="方正小标宋简体" w:cs="方正小标宋简体"/>
          <w:color w:val="000000"/>
          <w:sz w:val="40"/>
          <w:szCs w:val="28"/>
          <w:lang w:val="en-US" w:eastAsia="zh-CN"/>
        </w:rPr>
        <w:t>规划</w:t>
      </w:r>
      <w:r>
        <w:rPr>
          <w:rFonts w:hint="eastAsia" w:ascii="方正小标宋简体" w:hAnsi="方正小标宋简体" w:eastAsia="方正小标宋简体" w:cs="方正小标宋简体"/>
          <w:color w:val="000000"/>
          <w:sz w:val="40"/>
          <w:szCs w:val="28"/>
          <w:lang w:eastAsia="zh-CN"/>
        </w:rPr>
        <w:t>环境影响评价公众意见表</w:t>
      </w:r>
    </w:p>
    <w:p w14:paraId="0596776D">
      <w:pPr>
        <w:adjustRightInd w:val="0"/>
        <w:snapToGrid w:val="0"/>
        <w:spacing w:after="156" w:afterLines="50"/>
        <w:ind w:left="0" w:leftChars="0" w:firstLine="0" w:firstLineChars="0"/>
        <w:rPr>
          <w:rFonts w:eastAsia="黑体"/>
          <w:b/>
          <w:sz w:val="24"/>
          <w:szCs w:val="24"/>
          <w:u w:val="none"/>
        </w:rPr>
      </w:pPr>
      <w:r>
        <w:rPr>
          <w:b/>
          <w:sz w:val="24"/>
          <w:szCs w:val="24"/>
        </w:rPr>
        <w:t>填表日期</w:t>
      </w:r>
      <w:r>
        <w:rPr>
          <w:rFonts w:hint="eastAsia"/>
          <w:b/>
          <w:sz w:val="24"/>
          <w:szCs w:val="24"/>
          <w:lang w:eastAsia="zh-CN"/>
        </w:rPr>
        <w:t>：</w:t>
      </w:r>
      <w:r>
        <w:rPr>
          <w:rFonts w:hint="eastAsia"/>
          <w:b/>
          <w:sz w:val="24"/>
          <w:szCs w:val="24"/>
          <w:u w:val="none"/>
          <w:lang w:val="en-US" w:eastAsia="zh-CN"/>
        </w:rPr>
        <w:t xml:space="preserve">           </w:t>
      </w:r>
      <w:r>
        <w:rPr>
          <w:b/>
          <w:sz w:val="24"/>
          <w:szCs w:val="24"/>
          <w:u w:val="none"/>
        </w:rPr>
        <w:t>年</w:t>
      </w:r>
      <w:r>
        <w:rPr>
          <w:rFonts w:hint="eastAsia"/>
          <w:b/>
          <w:sz w:val="24"/>
          <w:szCs w:val="24"/>
          <w:u w:val="none"/>
          <w:lang w:val="en-US" w:eastAsia="zh-CN"/>
        </w:rPr>
        <w:t xml:space="preserve"> </w:t>
      </w:r>
      <w:r>
        <w:rPr>
          <w:b/>
          <w:sz w:val="24"/>
          <w:szCs w:val="24"/>
          <w:u w:val="none"/>
        </w:rPr>
        <w:t xml:space="preserve"> </w:t>
      </w:r>
      <w:r>
        <w:rPr>
          <w:rFonts w:hint="eastAsia"/>
          <w:b/>
          <w:sz w:val="24"/>
          <w:szCs w:val="24"/>
          <w:u w:val="none"/>
          <w:lang w:val="en-US" w:eastAsia="zh-CN"/>
        </w:rPr>
        <w:t xml:space="preserve">        </w:t>
      </w:r>
      <w:r>
        <w:rPr>
          <w:b/>
          <w:sz w:val="24"/>
          <w:szCs w:val="24"/>
          <w:u w:val="none"/>
        </w:rPr>
        <w:t xml:space="preserve"> 月  </w:t>
      </w:r>
      <w:r>
        <w:rPr>
          <w:rFonts w:hint="eastAsia"/>
          <w:b/>
          <w:sz w:val="24"/>
          <w:szCs w:val="24"/>
          <w:u w:val="none"/>
          <w:lang w:val="en-US" w:eastAsia="zh-CN"/>
        </w:rPr>
        <w:t xml:space="preserve">         </w:t>
      </w:r>
      <w:r>
        <w:rPr>
          <w:b/>
          <w:sz w:val="24"/>
          <w:szCs w:val="24"/>
          <w:u w:val="none"/>
        </w:rPr>
        <w:t>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840"/>
        <w:gridCol w:w="5449"/>
      </w:tblGrid>
      <w:tr w14:paraId="0B218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71" w:type="dxa"/>
            <w:noWrap w:val="0"/>
            <w:vAlign w:val="center"/>
          </w:tcPr>
          <w:p w14:paraId="082A1AFD">
            <w:pPr>
              <w:adjustRightInd w:val="0"/>
              <w:snapToGrid w:val="0"/>
              <w:ind w:firstLine="420" w:firstLineChars="200"/>
              <w:rPr>
                <w:rFonts w:ascii="宋体" w:hAnsi="宋体" w:eastAsia="宋体"/>
                <w:sz w:val="21"/>
                <w:szCs w:val="21"/>
              </w:rPr>
            </w:pPr>
            <w:r>
              <w:rPr>
                <w:rFonts w:hint="eastAsia" w:ascii="黑体" w:hAnsi="黑体" w:eastAsia="黑体" w:cs="Times New Roman"/>
                <w:sz w:val="21"/>
                <w:szCs w:val="21"/>
                <w:lang w:val="en-US" w:eastAsia="zh-CN"/>
              </w:rPr>
              <w:t>规划</w:t>
            </w:r>
            <w:r>
              <w:rPr>
                <w:rFonts w:ascii="黑体" w:hAnsi="黑体" w:eastAsia="黑体" w:cs="Times New Roman"/>
                <w:sz w:val="21"/>
                <w:szCs w:val="21"/>
              </w:rPr>
              <w:t>名称</w:t>
            </w:r>
          </w:p>
        </w:tc>
        <w:tc>
          <w:tcPr>
            <w:tcW w:w="7289" w:type="dxa"/>
            <w:gridSpan w:val="2"/>
            <w:noWrap w:val="0"/>
            <w:vAlign w:val="center"/>
          </w:tcPr>
          <w:p w14:paraId="11D1E653">
            <w:pPr>
              <w:adjustRightInd w:val="0"/>
              <w:snapToGrid w:val="0"/>
              <w:ind w:firstLine="420" w:firstLineChars="200"/>
              <w:jc w:val="center"/>
              <w:rPr>
                <w:rFonts w:hint="eastAsia" w:ascii="宋体" w:hAnsi="宋体" w:eastAsia="宋体"/>
                <w:sz w:val="21"/>
                <w:szCs w:val="21"/>
                <w:lang w:eastAsia="zh-CN"/>
              </w:rPr>
            </w:pPr>
            <w:r>
              <w:rPr>
                <w:rFonts w:hint="eastAsia" w:ascii="黑体" w:hAnsi="黑体" w:eastAsia="黑体" w:cs="Times New Roman"/>
                <w:sz w:val="21"/>
                <w:szCs w:val="21"/>
                <w:lang w:val="en-US" w:eastAsia="zh-CN"/>
              </w:rPr>
              <w:t>湖南省矿产资源规划（2026—2030年）</w:t>
            </w:r>
          </w:p>
        </w:tc>
      </w:tr>
      <w:tr w14:paraId="74FA7B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60" w:type="dxa"/>
            <w:gridSpan w:val="3"/>
            <w:noWrap w:val="0"/>
            <w:vAlign w:val="center"/>
          </w:tcPr>
          <w:p w14:paraId="175374DE">
            <w:pPr>
              <w:adjustRightInd w:val="0"/>
              <w:snapToGrid w:val="0"/>
              <w:ind w:left="0" w:leftChars="0" w:firstLine="0" w:firstLineChars="0"/>
              <w:jc w:val="left"/>
              <w:rPr>
                <w:rFonts w:ascii="黑体" w:hAnsi="黑体" w:eastAsia="黑体"/>
                <w:sz w:val="21"/>
                <w:szCs w:val="21"/>
              </w:rPr>
            </w:pPr>
            <w:r>
              <w:rPr>
                <w:rFonts w:ascii="黑体" w:hAnsi="黑体" w:eastAsia="黑体"/>
                <w:sz w:val="21"/>
                <w:szCs w:val="21"/>
              </w:rPr>
              <w:t>一、本页为公众意见</w:t>
            </w:r>
          </w:p>
        </w:tc>
      </w:tr>
      <w:tr w14:paraId="603E5E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771" w:type="dxa"/>
            <w:noWrap w:val="0"/>
            <w:vAlign w:val="center"/>
          </w:tcPr>
          <w:p w14:paraId="5FC62B8C">
            <w:pPr>
              <w:adjustRightInd w:val="0"/>
              <w:snapToGrid w:val="0"/>
              <w:ind w:left="0" w:leftChars="0" w:firstLine="0" w:firstLineChars="0"/>
              <w:rPr>
                <w:rFonts w:ascii="宋体" w:hAnsi="宋体" w:eastAsia="宋体"/>
                <w:sz w:val="21"/>
                <w:szCs w:val="21"/>
              </w:rPr>
            </w:pPr>
            <w:r>
              <w:rPr>
                <w:rFonts w:ascii="宋体" w:hAnsi="宋体" w:eastAsia="宋体"/>
                <w:b w:val="0"/>
                <w:bCs w:val="0"/>
                <w:sz w:val="21"/>
                <w:szCs w:val="21"/>
              </w:rPr>
              <w:t>与本项目环境影响和环境保护措施有关的建议和意见（注：根据《环境影响评价公众参与办法》规定，</w:t>
            </w:r>
            <w:r>
              <w:rPr>
                <w:rFonts w:ascii="宋体" w:hAnsi="宋体" w:eastAsia="宋体"/>
                <w:b/>
                <w:bCs/>
                <w:sz w:val="21"/>
                <w:szCs w:val="21"/>
              </w:rPr>
              <w:t>涉及征地拆迁、财产、就业等与项目环评无关的意见或者诉求不属于项目环评公参内容）</w:t>
            </w:r>
          </w:p>
        </w:tc>
        <w:tc>
          <w:tcPr>
            <w:tcW w:w="7289" w:type="dxa"/>
            <w:gridSpan w:val="2"/>
            <w:noWrap w:val="0"/>
            <w:vAlign w:val="top"/>
          </w:tcPr>
          <w:p w14:paraId="7829DB76">
            <w:pPr>
              <w:adjustRightInd w:val="0"/>
              <w:snapToGrid w:val="0"/>
              <w:rPr>
                <w:rFonts w:ascii="宋体" w:hAnsi="宋体" w:eastAsia="宋体"/>
                <w:sz w:val="21"/>
                <w:szCs w:val="21"/>
              </w:rPr>
            </w:pPr>
          </w:p>
          <w:p w14:paraId="64ED0B18">
            <w:pPr>
              <w:adjustRightInd w:val="0"/>
              <w:snapToGrid w:val="0"/>
              <w:rPr>
                <w:rFonts w:ascii="宋体" w:hAnsi="宋体" w:eastAsia="宋体"/>
                <w:sz w:val="21"/>
                <w:szCs w:val="21"/>
              </w:rPr>
            </w:pPr>
          </w:p>
          <w:p w14:paraId="4427006D">
            <w:pPr>
              <w:adjustRightInd w:val="0"/>
              <w:snapToGrid w:val="0"/>
              <w:rPr>
                <w:rFonts w:ascii="宋体" w:hAnsi="宋体" w:eastAsia="宋体"/>
                <w:sz w:val="21"/>
                <w:szCs w:val="21"/>
              </w:rPr>
            </w:pPr>
          </w:p>
          <w:p w14:paraId="13D36A68">
            <w:pPr>
              <w:adjustRightInd w:val="0"/>
              <w:snapToGrid w:val="0"/>
              <w:rPr>
                <w:rFonts w:ascii="宋体" w:hAnsi="宋体" w:eastAsia="宋体"/>
                <w:sz w:val="21"/>
                <w:szCs w:val="21"/>
              </w:rPr>
            </w:pPr>
          </w:p>
          <w:p w14:paraId="1F1EA8E2">
            <w:pPr>
              <w:adjustRightInd w:val="0"/>
              <w:snapToGrid w:val="0"/>
              <w:rPr>
                <w:rFonts w:ascii="宋体" w:hAnsi="宋体" w:eastAsia="宋体"/>
                <w:sz w:val="21"/>
                <w:szCs w:val="21"/>
              </w:rPr>
            </w:pPr>
          </w:p>
          <w:p w14:paraId="4AF2766E">
            <w:pPr>
              <w:adjustRightInd w:val="0"/>
              <w:snapToGrid w:val="0"/>
              <w:rPr>
                <w:rFonts w:ascii="宋体" w:hAnsi="宋体" w:eastAsia="宋体"/>
                <w:sz w:val="21"/>
                <w:szCs w:val="21"/>
              </w:rPr>
            </w:pPr>
          </w:p>
          <w:p w14:paraId="5B3BB392">
            <w:pPr>
              <w:adjustRightInd w:val="0"/>
              <w:snapToGrid w:val="0"/>
              <w:rPr>
                <w:rFonts w:ascii="宋体" w:hAnsi="宋体" w:eastAsia="宋体"/>
                <w:sz w:val="21"/>
                <w:szCs w:val="21"/>
              </w:rPr>
            </w:pPr>
          </w:p>
          <w:p w14:paraId="66BE156C">
            <w:pPr>
              <w:adjustRightInd w:val="0"/>
              <w:snapToGrid w:val="0"/>
              <w:rPr>
                <w:rFonts w:ascii="宋体" w:hAnsi="宋体" w:eastAsia="宋体"/>
                <w:sz w:val="21"/>
                <w:szCs w:val="21"/>
              </w:rPr>
            </w:pPr>
          </w:p>
          <w:p w14:paraId="7076179F">
            <w:pPr>
              <w:adjustRightInd w:val="0"/>
              <w:snapToGrid w:val="0"/>
              <w:rPr>
                <w:rFonts w:ascii="宋体" w:hAnsi="宋体" w:eastAsia="宋体"/>
                <w:sz w:val="21"/>
                <w:szCs w:val="21"/>
              </w:rPr>
            </w:pPr>
          </w:p>
          <w:p w14:paraId="0D1AA368">
            <w:pPr>
              <w:adjustRightInd w:val="0"/>
              <w:snapToGrid w:val="0"/>
              <w:rPr>
                <w:rFonts w:ascii="宋体" w:hAnsi="宋体" w:eastAsia="宋体"/>
                <w:sz w:val="21"/>
                <w:szCs w:val="21"/>
              </w:rPr>
            </w:pPr>
          </w:p>
          <w:p w14:paraId="0D70B894">
            <w:pPr>
              <w:adjustRightInd w:val="0"/>
              <w:snapToGrid w:val="0"/>
              <w:rPr>
                <w:rFonts w:ascii="宋体" w:hAnsi="宋体" w:eastAsia="宋体"/>
                <w:sz w:val="21"/>
                <w:szCs w:val="21"/>
              </w:rPr>
            </w:pPr>
          </w:p>
          <w:p w14:paraId="6F59DC1C">
            <w:pPr>
              <w:adjustRightInd w:val="0"/>
              <w:snapToGrid w:val="0"/>
              <w:rPr>
                <w:rFonts w:ascii="宋体" w:hAnsi="宋体" w:eastAsia="宋体"/>
                <w:sz w:val="21"/>
                <w:szCs w:val="21"/>
              </w:rPr>
            </w:pPr>
          </w:p>
          <w:p w14:paraId="32A08AD6">
            <w:pPr>
              <w:adjustRightInd w:val="0"/>
              <w:snapToGrid w:val="0"/>
              <w:rPr>
                <w:rFonts w:ascii="宋体" w:hAnsi="宋体" w:eastAsia="宋体"/>
                <w:sz w:val="21"/>
                <w:szCs w:val="21"/>
              </w:rPr>
            </w:pPr>
          </w:p>
          <w:p w14:paraId="0159C767">
            <w:pPr>
              <w:adjustRightInd w:val="0"/>
              <w:snapToGrid w:val="0"/>
              <w:rPr>
                <w:rFonts w:ascii="宋体" w:hAnsi="宋体" w:eastAsia="宋体"/>
                <w:sz w:val="21"/>
                <w:szCs w:val="21"/>
              </w:rPr>
            </w:pPr>
          </w:p>
          <w:p w14:paraId="3C25C02B">
            <w:pPr>
              <w:adjustRightInd w:val="0"/>
              <w:snapToGrid w:val="0"/>
              <w:rPr>
                <w:rFonts w:ascii="宋体" w:hAnsi="宋体" w:eastAsia="宋体"/>
                <w:sz w:val="21"/>
                <w:szCs w:val="21"/>
              </w:rPr>
            </w:pPr>
          </w:p>
          <w:p w14:paraId="33B38E08">
            <w:pPr>
              <w:adjustRightInd w:val="0"/>
              <w:snapToGrid w:val="0"/>
              <w:rPr>
                <w:rFonts w:ascii="宋体" w:hAnsi="宋体" w:eastAsia="宋体"/>
                <w:sz w:val="21"/>
                <w:szCs w:val="21"/>
              </w:rPr>
            </w:pPr>
          </w:p>
          <w:p w14:paraId="163E0166">
            <w:pPr>
              <w:adjustRightInd w:val="0"/>
              <w:snapToGrid w:val="0"/>
              <w:ind w:left="0" w:leftChars="0" w:firstLine="0" w:firstLineChars="0"/>
              <w:rPr>
                <w:rFonts w:ascii="宋体" w:hAnsi="宋体" w:eastAsia="宋体"/>
                <w:sz w:val="21"/>
                <w:szCs w:val="21"/>
              </w:rPr>
            </w:pPr>
          </w:p>
          <w:p w14:paraId="79E7C1A1">
            <w:pPr>
              <w:adjustRightInd w:val="0"/>
              <w:snapToGrid w:val="0"/>
              <w:rPr>
                <w:rFonts w:ascii="宋体" w:hAnsi="宋体" w:eastAsia="宋体"/>
                <w:sz w:val="21"/>
                <w:szCs w:val="21"/>
              </w:rPr>
            </w:pPr>
          </w:p>
          <w:p w14:paraId="742E83DE">
            <w:pPr>
              <w:adjustRightInd w:val="0"/>
              <w:snapToGrid w:val="0"/>
              <w:ind w:left="0" w:leftChars="0" w:firstLine="0" w:firstLineChars="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6BC2D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60" w:type="dxa"/>
            <w:gridSpan w:val="3"/>
            <w:noWrap w:val="0"/>
            <w:vAlign w:val="center"/>
          </w:tcPr>
          <w:p w14:paraId="093D5187">
            <w:pPr>
              <w:adjustRightInd w:val="0"/>
              <w:snapToGrid w:val="0"/>
              <w:ind w:left="0" w:leftChars="0" w:firstLine="0" w:firstLineChars="0"/>
              <w:rPr>
                <w:rFonts w:ascii="黑体" w:hAnsi="黑体" w:eastAsia="黑体"/>
                <w:sz w:val="21"/>
                <w:szCs w:val="21"/>
              </w:rPr>
            </w:pPr>
            <w:r>
              <w:rPr>
                <w:rFonts w:ascii="黑体" w:hAnsi="黑体" w:eastAsia="黑体"/>
                <w:sz w:val="21"/>
                <w:szCs w:val="21"/>
              </w:rPr>
              <w:t>二、本页为公众信息</w:t>
            </w:r>
          </w:p>
        </w:tc>
      </w:tr>
      <w:tr w14:paraId="1C302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60" w:type="dxa"/>
            <w:gridSpan w:val="3"/>
            <w:noWrap w:val="0"/>
            <w:vAlign w:val="center"/>
          </w:tcPr>
          <w:p w14:paraId="7FCD2D57">
            <w:pPr>
              <w:adjustRightInd w:val="0"/>
              <w:snapToGrid w:val="0"/>
              <w:ind w:left="0" w:leftChars="0" w:firstLine="0" w:firstLineChars="0"/>
              <w:rPr>
                <w:rFonts w:ascii="宋体" w:hAnsi="宋体" w:eastAsia="宋体"/>
                <w:sz w:val="21"/>
                <w:szCs w:val="21"/>
              </w:rPr>
            </w:pPr>
            <w:r>
              <w:rPr>
                <w:rFonts w:ascii="宋体" w:hAnsi="宋体" w:eastAsia="宋体"/>
                <w:b/>
                <w:bCs/>
                <w:sz w:val="21"/>
                <w:szCs w:val="21"/>
              </w:rPr>
              <w:t>（一）公众为公民的请填写以下信息</w:t>
            </w:r>
          </w:p>
        </w:tc>
      </w:tr>
      <w:tr w14:paraId="48F00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51B42BD9">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5449" w:type="dxa"/>
            <w:noWrap w:val="0"/>
            <w:vAlign w:val="center"/>
          </w:tcPr>
          <w:p w14:paraId="70579773">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p>
        </w:tc>
      </w:tr>
      <w:tr w14:paraId="3576B6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43047E5B">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身份证号</w:t>
            </w:r>
          </w:p>
        </w:tc>
        <w:tc>
          <w:tcPr>
            <w:tcW w:w="5449" w:type="dxa"/>
            <w:noWrap w:val="0"/>
            <w:vAlign w:val="center"/>
          </w:tcPr>
          <w:p w14:paraId="3691AB93">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p>
        </w:tc>
      </w:tr>
      <w:tr w14:paraId="4C316C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24E80867">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有效联系方式</w:t>
            </w:r>
          </w:p>
          <w:p w14:paraId="6F89FEFE">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sz w:val="21"/>
                <w:szCs w:val="21"/>
              </w:rPr>
            </w:pPr>
            <w:r>
              <w:rPr>
                <w:rFonts w:ascii="宋体" w:hAnsi="宋体" w:eastAsia="宋体"/>
                <w:sz w:val="21"/>
                <w:szCs w:val="21"/>
              </w:rPr>
              <w:t>（电话号码或邮箱）</w:t>
            </w:r>
          </w:p>
        </w:tc>
        <w:tc>
          <w:tcPr>
            <w:tcW w:w="5449" w:type="dxa"/>
            <w:noWrap w:val="0"/>
            <w:vAlign w:val="center"/>
          </w:tcPr>
          <w:p w14:paraId="62118900">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p>
        </w:tc>
      </w:tr>
      <w:tr w14:paraId="112A47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264FBA42">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经常居住地址</w:t>
            </w:r>
          </w:p>
        </w:tc>
        <w:tc>
          <w:tcPr>
            <w:tcW w:w="5449" w:type="dxa"/>
            <w:noWrap w:val="0"/>
            <w:vAlign w:val="center"/>
          </w:tcPr>
          <w:p w14:paraId="03D3340D">
            <w:pPr>
              <w:keepNext w:val="0"/>
              <w:keepLines w:val="0"/>
              <w:pageBreakBefore w:val="0"/>
              <w:widowControl/>
              <w:kinsoku/>
              <w:wordWrap/>
              <w:overflowPunct/>
              <w:topLinePunct w:val="0"/>
              <w:autoSpaceDE/>
              <w:autoSpaceDN/>
              <w:bidi w:val="0"/>
              <w:adjustRightInd w:val="0"/>
              <w:snapToGrid w:val="0"/>
              <w:ind w:left="0" w:leftChars="0" w:firstLine="630" w:firstLineChars="300"/>
              <w:textAlignment w:val="auto"/>
              <w:rPr>
                <w:rFonts w:ascii="宋体" w:hAnsi="宋体" w:eastAsia="宋体"/>
                <w:sz w:val="21"/>
                <w:szCs w:val="21"/>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p>
          <w:p w14:paraId="20BE4A99">
            <w:pPr>
              <w:keepNext w:val="0"/>
              <w:keepLines w:val="0"/>
              <w:pageBreakBefore w:val="0"/>
              <w:widowControl/>
              <w:kinsoku/>
              <w:wordWrap/>
              <w:overflowPunct/>
              <w:topLinePunct w:val="0"/>
              <w:autoSpaceDE/>
              <w:autoSpaceDN/>
              <w:bidi w:val="0"/>
              <w:adjustRightInd w:val="0"/>
              <w:snapToGrid w:val="0"/>
              <w:ind w:left="0" w:leftChars="0" w:firstLine="630" w:firstLineChars="300"/>
              <w:textAlignment w:val="auto"/>
              <w:rPr>
                <w:rFonts w:ascii="宋体" w:hAnsi="宋体" w:eastAsia="宋体"/>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村（居委会）</w:t>
            </w:r>
            <w:r>
              <w:rPr>
                <w:rFonts w:hint="eastAsia" w:ascii="宋体" w:hAnsi="宋体" w:eastAsia="宋体"/>
                <w:sz w:val="21"/>
                <w:szCs w:val="21"/>
                <w:lang w:val="en-US" w:eastAsia="zh-CN"/>
              </w:rPr>
              <w:t xml:space="preserve">      </w:t>
            </w:r>
            <w:r>
              <w:rPr>
                <w:rFonts w:ascii="宋体" w:hAnsi="宋体" w:eastAsia="宋体"/>
                <w:sz w:val="21"/>
                <w:szCs w:val="21"/>
              </w:rPr>
              <w:t>村民组（小区）</w:t>
            </w:r>
          </w:p>
        </w:tc>
      </w:tr>
      <w:tr w14:paraId="3C09C6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2FD552A7">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是否同意公开个人信息</w:t>
            </w:r>
          </w:p>
          <w:p w14:paraId="2CD4886B">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sz w:val="21"/>
                <w:szCs w:val="21"/>
              </w:rPr>
              <w:t>（填同意或不同意）</w:t>
            </w:r>
          </w:p>
        </w:tc>
        <w:tc>
          <w:tcPr>
            <w:tcW w:w="5449" w:type="dxa"/>
            <w:noWrap w:val="0"/>
            <w:vAlign w:val="center"/>
          </w:tcPr>
          <w:p w14:paraId="4E410AEC">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p>
          <w:p w14:paraId="64B804C2">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p>
          <w:p w14:paraId="3E008356">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p>
          <w:p w14:paraId="51F1AD98">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sz w:val="21"/>
                <w:szCs w:val="21"/>
              </w:rPr>
            </w:pPr>
            <w:r>
              <w:rPr>
                <w:rFonts w:ascii="宋体" w:hAnsi="宋体" w:eastAsia="宋体"/>
                <w:sz w:val="21"/>
                <w:szCs w:val="21"/>
              </w:rPr>
              <w:t>（若不填则默认为不同意公开）</w:t>
            </w:r>
          </w:p>
        </w:tc>
      </w:tr>
      <w:tr w14:paraId="08C042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60" w:type="dxa"/>
            <w:gridSpan w:val="3"/>
            <w:noWrap w:val="0"/>
            <w:vAlign w:val="center"/>
          </w:tcPr>
          <w:p w14:paraId="646B8047">
            <w:pPr>
              <w:keepNext w:val="0"/>
              <w:keepLines w:val="0"/>
              <w:pageBreakBefore w:val="0"/>
              <w:widowControl/>
              <w:kinsoku/>
              <w:wordWrap/>
              <w:overflowPunct/>
              <w:topLinePunct w:val="0"/>
              <w:autoSpaceDE/>
              <w:autoSpaceDN/>
              <w:bidi w:val="0"/>
              <w:adjustRightInd w:val="0"/>
              <w:snapToGrid w:val="0"/>
              <w:ind w:firstLine="0"/>
              <w:jc w:val="left"/>
              <w:textAlignment w:val="auto"/>
              <w:rPr>
                <w:rFonts w:ascii="宋体" w:hAnsi="宋体" w:eastAsia="宋体"/>
                <w:sz w:val="21"/>
                <w:szCs w:val="21"/>
              </w:rPr>
            </w:pPr>
            <w:r>
              <w:rPr>
                <w:rFonts w:ascii="宋体" w:hAnsi="宋体" w:eastAsia="宋体"/>
                <w:b/>
                <w:bCs/>
                <w:sz w:val="21"/>
                <w:szCs w:val="21"/>
              </w:rPr>
              <w:t>（二）公众为法人或其他组织的请填写以下信息</w:t>
            </w:r>
          </w:p>
        </w:tc>
      </w:tr>
      <w:tr w14:paraId="22939E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46FE1D70">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单位名称</w:t>
            </w:r>
          </w:p>
        </w:tc>
        <w:tc>
          <w:tcPr>
            <w:tcW w:w="5449" w:type="dxa"/>
            <w:noWrap w:val="0"/>
            <w:vAlign w:val="top"/>
          </w:tcPr>
          <w:p w14:paraId="73C48E1E">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b/>
                <w:bCs/>
                <w:sz w:val="21"/>
                <w:szCs w:val="21"/>
              </w:rPr>
            </w:pPr>
          </w:p>
        </w:tc>
      </w:tr>
      <w:tr w14:paraId="0874E6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5D0B0F8C">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工商注册号或统一社会信用代码</w:t>
            </w:r>
          </w:p>
        </w:tc>
        <w:tc>
          <w:tcPr>
            <w:tcW w:w="5449" w:type="dxa"/>
            <w:noWrap w:val="0"/>
            <w:vAlign w:val="top"/>
          </w:tcPr>
          <w:p w14:paraId="4AB883B0">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b/>
                <w:bCs/>
                <w:sz w:val="21"/>
                <w:szCs w:val="21"/>
              </w:rPr>
            </w:pPr>
          </w:p>
        </w:tc>
      </w:tr>
      <w:tr w14:paraId="142917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428AA8DD">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有效联系方式</w:t>
            </w:r>
          </w:p>
          <w:p w14:paraId="72E63218">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sz w:val="21"/>
                <w:szCs w:val="21"/>
              </w:rPr>
              <w:t>（电话号码或邮箱）</w:t>
            </w:r>
          </w:p>
        </w:tc>
        <w:tc>
          <w:tcPr>
            <w:tcW w:w="5449" w:type="dxa"/>
            <w:noWrap w:val="0"/>
            <w:vAlign w:val="top"/>
          </w:tcPr>
          <w:p w14:paraId="68A03DF5">
            <w:pPr>
              <w:keepNext w:val="0"/>
              <w:keepLines w:val="0"/>
              <w:pageBreakBefore w:val="0"/>
              <w:widowControl/>
              <w:kinsoku/>
              <w:wordWrap/>
              <w:overflowPunct/>
              <w:topLinePunct w:val="0"/>
              <w:autoSpaceDE/>
              <w:autoSpaceDN/>
              <w:bidi w:val="0"/>
              <w:adjustRightInd w:val="0"/>
              <w:snapToGrid w:val="0"/>
              <w:ind w:firstLine="0"/>
              <w:textAlignment w:val="auto"/>
              <w:rPr>
                <w:rFonts w:ascii="宋体" w:hAnsi="宋体" w:eastAsia="宋体"/>
                <w:b/>
                <w:bCs/>
                <w:sz w:val="21"/>
                <w:szCs w:val="21"/>
              </w:rPr>
            </w:pPr>
          </w:p>
        </w:tc>
      </w:tr>
      <w:tr w14:paraId="6F90B1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3611" w:type="dxa"/>
            <w:gridSpan w:val="2"/>
            <w:noWrap w:val="0"/>
            <w:vAlign w:val="center"/>
          </w:tcPr>
          <w:p w14:paraId="2B328593">
            <w:pPr>
              <w:keepNext w:val="0"/>
              <w:keepLines w:val="0"/>
              <w:pageBreakBefore w:val="0"/>
              <w:widowControl/>
              <w:kinsoku/>
              <w:wordWrap/>
              <w:overflowPunct/>
              <w:topLinePunct w:val="0"/>
              <w:autoSpaceDE/>
              <w:autoSpaceDN/>
              <w:bidi w:val="0"/>
              <w:adjustRightInd w:val="0"/>
              <w:snapToGrid w:val="0"/>
              <w:ind w:firstLine="0"/>
              <w:jc w:val="center"/>
              <w:textAlignment w:val="auto"/>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5449" w:type="dxa"/>
            <w:noWrap w:val="0"/>
            <w:vAlign w:val="center"/>
          </w:tcPr>
          <w:p w14:paraId="232BDDC8">
            <w:pPr>
              <w:keepNext w:val="0"/>
              <w:keepLines w:val="0"/>
              <w:pageBreakBefore w:val="0"/>
              <w:widowControl/>
              <w:kinsoku/>
              <w:wordWrap/>
              <w:overflowPunct/>
              <w:topLinePunct w:val="0"/>
              <w:autoSpaceDE/>
              <w:autoSpaceDN/>
              <w:bidi w:val="0"/>
              <w:adjustRightInd w:val="0"/>
              <w:snapToGrid w:val="0"/>
              <w:ind w:left="0" w:leftChars="0" w:firstLine="0" w:firstLineChars="0"/>
              <w:textAlignment w:val="auto"/>
              <w:rPr>
                <w:rFonts w:ascii="宋体" w:hAnsi="宋体" w:eastAsia="宋体"/>
                <w:sz w:val="21"/>
                <w:szCs w:val="21"/>
              </w:rPr>
            </w:pPr>
          </w:p>
          <w:p w14:paraId="520F4A31">
            <w:pPr>
              <w:keepNext w:val="0"/>
              <w:keepLines w:val="0"/>
              <w:pageBreakBefore w:val="0"/>
              <w:widowControl/>
              <w:kinsoku/>
              <w:wordWrap/>
              <w:overflowPunct/>
              <w:topLinePunct w:val="0"/>
              <w:autoSpaceDE/>
              <w:autoSpaceDN/>
              <w:bidi w:val="0"/>
              <w:adjustRightInd w:val="0"/>
              <w:snapToGrid w:val="0"/>
              <w:ind w:left="0" w:leftChars="0" w:firstLine="420" w:firstLineChars="200"/>
              <w:textAlignment w:val="auto"/>
              <w:rPr>
                <w:rFonts w:hint="eastAsia" w:ascii="宋体" w:hAnsi="宋体" w:eastAsia="宋体"/>
                <w:sz w:val="21"/>
                <w:szCs w:val="21"/>
                <w:lang w:eastAsia="zh-CN"/>
              </w:rPr>
            </w:pPr>
            <w:r>
              <w:rPr>
                <w:rFonts w:ascii="宋体" w:hAnsi="宋体" w:eastAsia="宋体"/>
                <w:sz w:val="21"/>
                <w:szCs w:val="21"/>
              </w:rPr>
              <w:t>省</w:t>
            </w:r>
            <w:r>
              <w:rPr>
                <w:rFonts w:hint="eastAsia" w:ascii="宋体" w:hAnsi="宋体" w:eastAsia="宋体"/>
                <w:sz w:val="21"/>
                <w:szCs w:val="21"/>
                <w:lang w:val="en-US" w:eastAsia="zh-CN"/>
              </w:rPr>
              <w:t xml:space="preserve">   </w:t>
            </w:r>
            <w:r>
              <w:rPr>
                <w:rFonts w:ascii="宋体" w:hAnsi="宋体" w:eastAsia="宋体"/>
                <w:sz w:val="21"/>
                <w:szCs w:val="21"/>
              </w:rPr>
              <w:t>市</w:t>
            </w:r>
            <w:r>
              <w:rPr>
                <w:rFonts w:hint="eastAsia" w:ascii="宋体" w:hAnsi="宋体" w:eastAsia="宋体"/>
                <w:sz w:val="21"/>
                <w:szCs w:val="21"/>
                <w:lang w:val="en-US" w:eastAsia="zh-CN"/>
              </w:rPr>
              <w:t xml:space="preserve">   </w:t>
            </w:r>
            <w:r>
              <w:rPr>
                <w:rFonts w:ascii="宋体" w:hAnsi="宋体" w:eastAsia="宋体"/>
                <w:sz w:val="21"/>
                <w:szCs w:val="21"/>
              </w:rPr>
              <w:t>县（区、市）</w:t>
            </w:r>
            <w:r>
              <w:rPr>
                <w:rFonts w:hint="eastAsia" w:ascii="宋体" w:hAnsi="宋体" w:eastAsia="宋体"/>
                <w:sz w:val="21"/>
                <w:szCs w:val="21"/>
                <w:lang w:val="en-US" w:eastAsia="zh-CN"/>
              </w:rPr>
              <w:t xml:space="preserve">   </w:t>
            </w:r>
            <w:r>
              <w:rPr>
                <w:rFonts w:ascii="宋体" w:hAnsi="宋体" w:eastAsia="宋体"/>
                <w:sz w:val="21"/>
                <w:szCs w:val="21"/>
              </w:rPr>
              <w:t>乡（镇、街道</w:t>
            </w:r>
            <w:r>
              <w:rPr>
                <w:rFonts w:hint="eastAsia" w:ascii="宋体" w:hAnsi="宋体" w:eastAsia="宋体"/>
                <w:sz w:val="21"/>
                <w:szCs w:val="21"/>
                <w:lang w:eastAsia="zh-CN"/>
              </w:rPr>
              <w:t>）</w:t>
            </w:r>
          </w:p>
          <w:p w14:paraId="2A8F68B9">
            <w:pPr>
              <w:keepNext w:val="0"/>
              <w:keepLines w:val="0"/>
              <w:pageBreakBefore w:val="0"/>
              <w:widowControl/>
              <w:kinsoku/>
              <w:wordWrap/>
              <w:overflowPunct/>
              <w:topLinePunct w:val="0"/>
              <w:autoSpaceDE/>
              <w:autoSpaceDN/>
              <w:bidi w:val="0"/>
              <w:adjustRightInd w:val="0"/>
              <w:snapToGrid w:val="0"/>
              <w:ind w:left="0" w:leftChars="0" w:firstLine="420" w:firstLineChars="200"/>
              <w:textAlignment w:val="auto"/>
              <w:rPr>
                <w:rFonts w:ascii="宋体" w:hAnsi="宋体" w:eastAsia="宋体"/>
                <w:b/>
                <w:bCs/>
                <w:sz w:val="21"/>
                <w:szCs w:val="21"/>
              </w:rPr>
            </w:pPr>
            <w:r>
              <w:rPr>
                <w:rFonts w:hint="eastAsia" w:ascii="宋体" w:hAnsi="宋体" w:eastAsia="宋体"/>
                <w:sz w:val="21"/>
                <w:szCs w:val="21"/>
                <w:lang w:val="en-US" w:eastAsia="zh-CN"/>
              </w:rPr>
              <w:t xml:space="preserve">     </w:t>
            </w:r>
            <w:r>
              <w:rPr>
                <w:rFonts w:ascii="宋体" w:hAnsi="宋体" w:eastAsia="宋体"/>
                <w:sz w:val="21"/>
                <w:szCs w:val="21"/>
              </w:rPr>
              <w:t>路</w:t>
            </w:r>
            <w:r>
              <w:rPr>
                <w:rFonts w:hint="eastAsia" w:ascii="宋体" w:hAnsi="宋体" w:eastAsia="宋体"/>
                <w:sz w:val="21"/>
                <w:szCs w:val="21"/>
                <w:lang w:val="en-US" w:eastAsia="zh-CN"/>
              </w:rPr>
              <w:t xml:space="preserve">    </w:t>
            </w:r>
            <w:r>
              <w:rPr>
                <w:rFonts w:ascii="宋体" w:hAnsi="宋体" w:eastAsia="宋体"/>
                <w:sz w:val="21"/>
                <w:szCs w:val="21"/>
              </w:rPr>
              <w:t>号</w:t>
            </w:r>
          </w:p>
        </w:tc>
      </w:tr>
      <w:tr w14:paraId="182896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060" w:type="dxa"/>
            <w:gridSpan w:val="3"/>
            <w:noWrap w:val="0"/>
            <w:vAlign w:val="center"/>
          </w:tcPr>
          <w:p w14:paraId="4CE8C6AB">
            <w:pPr>
              <w:keepNext w:val="0"/>
              <w:keepLines w:val="0"/>
              <w:pageBreakBefore w:val="0"/>
              <w:widowControl/>
              <w:tabs>
                <w:tab w:val="left" w:pos="2535"/>
              </w:tabs>
              <w:kinsoku/>
              <w:wordWrap/>
              <w:overflowPunct/>
              <w:topLinePunct w:val="0"/>
              <w:autoSpaceDE/>
              <w:autoSpaceDN/>
              <w:bidi w:val="0"/>
              <w:adjustRightInd w:val="0"/>
              <w:snapToGrid w:val="0"/>
              <w:ind w:firstLine="0"/>
              <w:textAlignment w:val="auto"/>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BDBD2EE">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E273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after="0" w:line="540" w:lineRule="exact"/>
      <w:ind w:firstLine="640"/>
      <w:jc w:val="both"/>
    </w:pPr>
    <w:rPr>
      <w:rFonts w:ascii="Times New Roman" w:hAnsi="Times New Roman" w:eastAsia="仿宋" w:cstheme="minorBidi"/>
      <w:color w:val="000000"/>
      <w:sz w:val="32"/>
      <w:szCs w:val="22"/>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2026-10-09T02:01:42Z</dcterms:created>
  <dc:creator>Administrator</dc:creator>
  <cp:lastModifiedBy>liangl8816</cp:lastModifiedBy>
  <dcterms:modified xsi:type="dcterms:W3CDTF">2026-10-09T02:01:53Z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eyJoZGlkIjoiNWNmNmMwN2Y5NmVhMGNhODk4OTU4ZWEwMjk4ZGJkYjAiLCJ1c2VySWQiOiIxMjEyODM2Nzk1In0=</vt:lpwstr>
  </property>
  <property fmtid="{D5CDD505-2E9C-101B-9397-08002B2CF9AE}" pid="4" name="ICV">
    <vt:lpwstr>01A706CE48794B1793BEFCC696D8E32C_12</vt:lpwstr>
  </property>
</Properties>
</file>