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FE23">
      <w:pPr>
        <w:spacing w:line="60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附件1</w:t>
      </w:r>
    </w:p>
    <w:p w14:paraId="35BF74CD">
      <w:pPr>
        <w:spacing w:line="400" w:lineRule="exact"/>
        <w:rPr>
          <w:rFonts w:eastAsia="黑体"/>
          <w:color w:val="000000"/>
          <w:sz w:val="32"/>
          <w:szCs w:val="32"/>
        </w:rPr>
      </w:pPr>
    </w:p>
    <w:p w14:paraId="2ABF324D">
      <w:pPr>
        <w:widowControl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国土空间规划专业参考目录</w:t>
      </w:r>
    </w:p>
    <w:p w14:paraId="583EFC61"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（本科）</w:t>
      </w:r>
    </w:p>
    <w:p w14:paraId="31E5EC45"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</w:t>
      </w:r>
    </w:p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7094"/>
      </w:tblGrid>
      <w:tr w14:paraId="022B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A66D">
            <w:pPr>
              <w:widowControl w:val="0"/>
              <w:spacing w:line="400" w:lineRule="exact"/>
              <w:jc w:val="center"/>
              <w:rPr>
                <w:rFonts w:eastAsia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val="en-US" w:eastAsia="zh-CN" w:bidi="ar-SA"/>
              </w:rPr>
              <w:t>专业大类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2CE0">
            <w:pPr>
              <w:widowControl w:val="0"/>
              <w:spacing w:line="400" w:lineRule="exact"/>
              <w:jc w:val="center"/>
              <w:rPr>
                <w:rFonts w:eastAsia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val="en-US" w:eastAsia="zh-CN" w:bidi="ar-SA"/>
              </w:rPr>
              <w:t>专业参考目录</w:t>
            </w:r>
          </w:p>
        </w:tc>
      </w:tr>
      <w:tr w14:paraId="0D50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024A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建筑类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139D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城乡规划、建筑学、风景园林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城市设计</w:t>
            </w:r>
          </w:p>
        </w:tc>
      </w:tr>
      <w:tr w14:paraId="2EE6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D9AB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地理科学类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77A1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地理科学、自然地理与资源环境、人文地理与城乡规划</w:t>
            </w:r>
          </w:p>
        </w:tc>
      </w:tr>
      <w:tr w14:paraId="7B7E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7940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公共管理类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5CBB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  <w:t>土地资源管理</w:t>
            </w:r>
          </w:p>
        </w:tc>
      </w:tr>
    </w:tbl>
    <w:p w14:paraId="747AD1D2">
      <w:pPr>
        <w:spacing w:line="400" w:lineRule="exact"/>
        <w:rPr>
          <w:rFonts w:eastAsia="黑体"/>
          <w:color w:val="000000"/>
          <w:sz w:val="32"/>
          <w:szCs w:val="32"/>
        </w:rPr>
      </w:pPr>
    </w:p>
    <w:p w14:paraId="702C745D">
      <w:pPr>
        <w:widowControl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国土空间规划专业参考目录</w:t>
      </w:r>
    </w:p>
    <w:p w14:paraId="60BC5CE2"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（高职高专、中职中专）</w:t>
      </w:r>
    </w:p>
    <w:p w14:paraId="5B4239BB"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</w:t>
      </w: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7267"/>
      </w:tblGrid>
      <w:tr w14:paraId="7D2F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ACA3">
            <w:pPr>
              <w:widowControl w:val="0"/>
              <w:spacing w:line="360" w:lineRule="exact"/>
              <w:jc w:val="center"/>
              <w:rPr>
                <w:rFonts w:eastAsia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专业大类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A439">
            <w:pPr>
              <w:widowControl w:val="0"/>
              <w:spacing w:line="360" w:lineRule="exact"/>
              <w:jc w:val="center"/>
              <w:rPr>
                <w:rFonts w:eastAsia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专业参考目录</w:t>
            </w:r>
          </w:p>
        </w:tc>
      </w:tr>
      <w:tr w14:paraId="3B4D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4CDC">
            <w:pPr>
              <w:widowControl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土木建筑大类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F01A">
            <w:pPr>
              <w:widowControl w:val="0"/>
              <w:spacing w:line="36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高职高专：建筑设计（建筑设计技术）、风景园林设计、城乡规划（城镇规划）、村镇建设与管理</w:t>
            </w:r>
          </w:p>
          <w:p w14:paraId="70608794">
            <w:pPr>
              <w:widowControl w:val="0"/>
              <w:spacing w:line="36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中职中专：城镇建设</w:t>
            </w:r>
          </w:p>
        </w:tc>
      </w:tr>
      <w:tr w14:paraId="4BA1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0C73">
            <w:pPr>
              <w:widowControl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资源环境与</w:t>
            </w:r>
          </w:p>
          <w:p w14:paraId="2071E9F7">
            <w:pPr>
              <w:widowControl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安全大类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036D">
            <w:pPr>
              <w:widowControl w:val="0"/>
              <w:spacing w:line="36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高职高专：国土资源调查与管理、国土空间规划与测绘</w:t>
            </w:r>
          </w:p>
          <w:p w14:paraId="06526758">
            <w:pPr>
              <w:widowControl w:val="0"/>
              <w:spacing w:line="36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中职中专：国土资源调查</w:t>
            </w:r>
          </w:p>
        </w:tc>
      </w:tr>
    </w:tbl>
    <w:p w14:paraId="0AA93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2025-10-09T07:03:12Z</dcterms:created>
  <dc:creator>Administrator</dc:creator>
  <cp:lastModifiedBy>liangl8816</cp:lastModifiedBy>
  <dcterms:modified xsi:type="dcterms:W3CDTF">2025-10-09T07:03:31Z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D9902B2596FA415980C6365164FE07C5_12</vt:lpwstr>
  </property>
</Properties>
</file>